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19FE" w14:textId="3568A7EF" w:rsidR="00907287" w:rsidRPr="006A3197" w:rsidRDefault="00363A5D" w:rsidP="0000064D">
      <w:pPr>
        <w:pStyle w:val="Heading1"/>
        <w:ind w:left="0" w:firstLine="0"/>
        <w:jc w:val="center"/>
        <w:rPr>
          <w:w w:val="105"/>
          <w:sz w:val="22"/>
          <w:szCs w:val="20"/>
          <w:u w:val="thick"/>
        </w:rPr>
      </w:pPr>
      <w:r w:rsidRPr="006A3197">
        <w:rPr>
          <w:w w:val="105"/>
          <w:sz w:val="22"/>
          <w:szCs w:val="20"/>
          <w:u w:val="thick"/>
        </w:rPr>
        <w:t>NMBCA and NAWCA grant recipients outside of the USA: How to request payments</w:t>
      </w:r>
    </w:p>
    <w:p w14:paraId="6FCFB349" w14:textId="77777777" w:rsidR="006A3197" w:rsidRPr="006A3197" w:rsidRDefault="006A3197" w:rsidP="0000064D">
      <w:pPr>
        <w:pStyle w:val="Heading1"/>
        <w:ind w:left="0" w:firstLine="0"/>
        <w:jc w:val="center"/>
        <w:rPr>
          <w:sz w:val="20"/>
          <w:szCs w:val="20"/>
          <w:u w:val="none"/>
        </w:rPr>
      </w:pPr>
    </w:p>
    <w:p w14:paraId="07CEE08C" w14:textId="7D200157" w:rsidR="00907287" w:rsidRPr="006A3197" w:rsidRDefault="00363A5D" w:rsidP="0000064D">
      <w:pPr>
        <w:pStyle w:val="BodyText"/>
        <w:jc w:val="center"/>
        <w:rPr>
          <w:sz w:val="20"/>
          <w:szCs w:val="20"/>
        </w:rPr>
      </w:pPr>
      <w:r w:rsidRPr="006A3197">
        <w:rPr>
          <w:w w:val="105"/>
          <w:sz w:val="20"/>
          <w:szCs w:val="20"/>
        </w:rPr>
        <w:t xml:space="preserve">[Updated </w:t>
      </w:r>
      <w:r w:rsidR="00A112B3" w:rsidRPr="006A3197">
        <w:rPr>
          <w:w w:val="105"/>
          <w:sz w:val="20"/>
          <w:szCs w:val="20"/>
        </w:rPr>
        <w:t>March</w:t>
      </w:r>
      <w:r w:rsidR="008B424D" w:rsidRPr="006A3197">
        <w:rPr>
          <w:w w:val="105"/>
          <w:sz w:val="20"/>
          <w:szCs w:val="20"/>
        </w:rPr>
        <w:t xml:space="preserve"> 202</w:t>
      </w:r>
      <w:r w:rsidR="00A112B3" w:rsidRPr="006A3197">
        <w:rPr>
          <w:w w:val="105"/>
          <w:sz w:val="20"/>
          <w:szCs w:val="20"/>
        </w:rPr>
        <w:t>2</w:t>
      </w:r>
      <w:r w:rsidRPr="006A3197">
        <w:rPr>
          <w:w w:val="105"/>
          <w:sz w:val="20"/>
          <w:szCs w:val="20"/>
        </w:rPr>
        <w:t>]</w:t>
      </w:r>
    </w:p>
    <w:p w14:paraId="268901F9" w14:textId="77777777" w:rsidR="00907287" w:rsidRPr="006A3197" w:rsidRDefault="00907287" w:rsidP="0000064D">
      <w:pPr>
        <w:pStyle w:val="BodyText"/>
        <w:rPr>
          <w:sz w:val="20"/>
          <w:szCs w:val="20"/>
        </w:rPr>
      </w:pPr>
    </w:p>
    <w:p w14:paraId="711D8040" w14:textId="77777777" w:rsidR="00907287" w:rsidRPr="006A3197" w:rsidRDefault="00363A5D" w:rsidP="0000064D">
      <w:pPr>
        <w:pStyle w:val="BodyText"/>
        <w:rPr>
          <w:sz w:val="20"/>
          <w:szCs w:val="20"/>
        </w:rPr>
      </w:pPr>
      <w:r w:rsidRPr="006A3197">
        <w:rPr>
          <w:w w:val="105"/>
          <w:sz w:val="20"/>
          <w:szCs w:val="20"/>
        </w:rPr>
        <w:t>NAWCA and NMBCA grants to recipients with headquarters that are not in the USA are paid either through the U.S</w:t>
      </w:r>
      <w:r w:rsidR="001F7796" w:rsidRPr="006A3197">
        <w:rPr>
          <w:w w:val="105"/>
          <w:sz w:val="20"/>
          <w:szCs w:val="20"/>
        </w:rPr>
        <w:t>.</w:t>
      </w:r>
      <w:r w:rsidRPr="006A3197">
        <w:rPr>
          <w:w w:val="105"/>
          <w:sz w:val="20"/>
          <w:szCs w:val="20"/>
        </w:rPr>
        <w:t xml:space="preserve"> Treasury’s International Treasury Services (ITS) system process (if their bank is outside the USA) or through the Electronic Funds Transfer (EFT) process (if their </w:t>
      </w:r>
      <w:r w:rsidR="00CC6989" w:rsidRPr="006A3197">
        <w:rPr>
          <w:w w:val="105"/>
          <w:sz w:val="20"/>
          <w:szCs w:val="20"/>
        </w:rPr>
        <w:t xml:space="preserve">final destination </w:t>
      </w:r>
      <w:r w:rsidRPr="006A3197">
        <w:rPr>
          <w:w w:val="105"/>
          <w:sz w:val="20"/>
          <w:szCs w:val="20"/>
        </w:rPr>
        <w:t>bank is in the USA). This page explains how to request payments under each system.</w:t>
      </w:r>
    </w:p>
    <w:p w14:paraId="13CE0C71" w14:textId="77777777" w:rsidR="00907287" w:rsidRPr="006A3197" w:rsidRDefault="00907287" w:rsidP="0000064D">
      <w:pPr>
        <w:pStyle w:val="BodyText"/>
        <w:rPr>
          <w:sz w:val="20"/>
          <w:szCs w:val="20"/>
        </w:rPr>
      </w:pPr>
    </w:p>
    <w:p w14:paraId="62C001D2" w14:textId="05D425F1" w:rsidR="00907287" w:rsidRPr="006A3197" w:rsidRDefault="006F23C5" w:rsidP="0000064D">
      <w:pPr>
        <w:pStyle w:val="Heading1"/>
        <w:tabs>
          <w:tab w:val="left" w:pos="273"/>
        </w:tabs>
        <w:ind w:left="0" w:firstLine="0"/>
        <w:rPr>
          <w:sz w:val="20"/>
          <w:szCs w:val="20"/>
          <w:u w:val="none"/>
        </w:rPr>
      </w:pPr>
      <w:r w:rsidRPr="006A3197">
        <w:rPr>
          <w:w w:val="105"/>
          <w:sz w:val="20"/>
          <w:szCs w:val="20"/>
        </w:rPr>
        <w:t xml:space="preserve">I. </w:t>
      </w:r>
      <w:r w:rsidR="00363A5D" w:rsidRPr="006A3197">
        <w:rPr>
          <w:w w:val="105"/>
          <w:sz w:val="20"/>
          <w:szCs w:val="20"/>
        </w:rPr>
        <w:t>Preparing for your first payment</w:t>
      </w:r>
      <w:r w:rsidR="00363A5D" w:rsidRPr="006A3197">
        <w:rPr>
          <w:spacing w:val="-8"/>
          <w:w w:val="105"/>
          <w:sz w:val="20"/>
          <w:szCs w:val="20"/>
        </w:rPr>
        <w:t xml:space="preserve"> </w:t>
      </w:r>
      <w:r w:rsidR="00363A5D" w:rsidRPr="006A3197">
        <w:rPr>
          <w:w w:val="105"/>
          <w:sz w:val="20"/>
          <w:szCs w:val="20"/>
        </w:rPr>
        <w:t>request</w:t>
      </w:r>
    </w:p>
    <w:p w14:paraId="7B12CD05" w14:textId="77777777" w:rsidR="00907287" w:rsidRPr="006A3197" w:rsidRDefault="00907287" w:rsidP="0000064D">
      <w:pPr>
        <w:pStyle w:val="BodyText"/>
        <w:rPr>
          <w:b/>
          <w:sz w:val="20"/>
          <w:szCs w:val="20"/>
        </w:rPr>
      </w:pPr>
    </w:p>
    <w:p w14:paraId="1B504310" w14:textId="7C8E1110" w:rsidR="00907287" w:rsidRPr="006A3197" w:rsidRDefault="00363A5D" w:rsidP="0000064D">
      <w:pPr>
        <w:pStyle w:val="BodyText"/>
        <w:rPr>
          <w:sz w:val="20"/>
          <w:szCs w:val="20"/>
        </w:rPr>
      </w:pPr>
      <w:r w:rsidRPr="006A3197">
        <w:rPr>
          <w:w w:val="105"/>
          <w:sz w:val="20"/>
          <w:szCs w:val="20"/>
        </w:rPr>
        <w:t>Before requesting your first payment, verify tha</w:t>
      </w:r>
      <w:r w:rsidR="00FA1494">
        <w:rPr>
          <w:w w:val="105"/>
          <w:sz w:val="20"/>
          <w:szCs w:val="20"/>
        </w:rPr>
        <w:t>t your organization still has a</w:t>
      </w:r>
      <w:r w:rsidRPr="006A3197">
        <w:rPr>
          <w:w w:val="105"/>
          <w:sz w:val="20"/>
          <w:szCs w:val="20"/>
        </w:rPr>
        <w:t xml:space="preserve"> </w:t>
      </w:r>
      <w:proofErr w:type="gramStart"/>
      <w:r w:rsidR="00A112B3" w:rsidRPr="006A3197">
        <w:rPr>
          <w:w w:val="105"/>
          <w:sz w:val="20"/>
          <w:szCs w:val="20"/>
        </w:rPr>
        <w:t>r</w:t>
      </w:r>
      <w:r w:rsidRPr="006A3197">
        <w:rPr>
          <w:w w:val="105"/>
          <w:sz w:val="20"/>
          <w:szCs w:val="20"/>
        </w:rPr>
        <w:t>egistration</w:t>
      </w:r>
      <w:r w:rsidR="008B424D" w:rsidRPr="006A3197">
        <w:rPr>
          <w:w w:val="105"/>
          <w:sz w:val="20"/>
          <w:szCs w:val="20"/>
        </w:rPr>
        <w:t>s</w:t>
      </w:r>
      <w:proofErr w:type="gramEnd"/>
      <w:r w:rsidRPr="006A3197">
        <w:rPr>
          <w:w w:val="105"/>
          <w:sz w:val="20"/>
          <w:szCs w:val="20"/>
        </w:rPr>
        <w:t xml:space="preserve"> in the System for Award Management (SAM)</w:t>
      </w:r>
      <w:r w:rsidR="008B424D" w:rsidRPr="006A3197">
        <w:rPr>
          <w:w w:val="105"/>
          <w:sz w:val="20"/>
          <w:szCs w:val="20"/>
        </w:rPr>
        <w:t xml:space="preserve"> and in GrantSolutions</w:t>
      </w:r>
      <w:r w:rsidRPr="006A3197">
        <w:rPr>
          <w:w w:val="105"/>
          <w:sz w:val="20"/>
          <w:szCs w:val="20"/>
        </w:rPr>
        <w:t>. If your registration has lapsed or if your record is incorrect, go to the DUNS</w:t>
      </w:r>
      <w:r w:rsidR="007F4C0A" w:rsidRPr="006A3197">
        <w:rPr>
          <w:w w:val="105"/>
          <w:sz w:val="20"/>
          <w:szCs w:val="20"/>
        </w:rPr>
        <w:t xml:space="preserve"> </w:t>
      </w:r>
      <w:r w:rsidR="007F4C0A" w:rsidRPr="006A3197">
        <w:rPr>
          <w:sz w:val="20"/>
          <w:szCs w:val="20"/>
        </w:rPr>
        <w:t>(</w:t>
      </w:r>
      <w:hyperlink r:id="rId5" w:history="1">
        <w:r w:rsidR="007F4C0A" w:rsidRPr="006A3197">
          <w:rPr>
            <w:rStyle w:val="Hyperlink"/>
            <w:sz w:val="20"/>
            <w:szCs w:val="20"/>
          </w:rPr>
          <w:t>http://fedgov.dnb.com/webform/pages/CCRSearch.jsp</w:t>
        </w:r>
      </w:hyperlink>
      <w:r w:rsidR="007F4C0A" w:rsidRPr="006A3197">
        <w:rPr>
          <w:sz w:val="20"/>
          <w:szCs w:val="20"/>
        </w:rPr>
        <w:t>)</w:t>
      </w:r>
      <w:r w:rsidR="008B424D" w:rsidRPr="006A3197">
        <w:rPr>
          <w:w w:val="105"/>
          <w:sz w:val="20"/>
          <w:szCs w:val="20"/>
        </w:rPr>
        <w:t xml:space="preserve">, </w:t>
      </w:r>
      <w:r w:rsidRPr="006A3197">
        <w:rPr>
          <w:w w:val="105"/>
          <w:sz w:val="20"/>
          <w:szCs w:val="20"/>
        </w:rPr>
        <w:t>SAM (</w:t>
      </w:r>
      <w:r w:rsidRPr="006A3197">
        <w:rPr>
          <w:color w:val="9966FF"/>
          <w:w w:val="105"/>
          <w:sz w:val="20"/>
          <w:szCs w:val="20"/>
          <w:u w:val="single" w:color="9966FF"/>
        </w:rPr>
        <w:t>www.sam.gov</w:t>
      </w:r>
      <w:r w:rsidRPr="006A3197">
        <w:rPr>
          <w:w w:val="105"/>
          <w:sz w:val="20"/>
          <w:szCs w:val="20"/>
        </w:rPr>
        <w:t xml:space="preserve">) </w:t>
      </w:r>
      <w:r w:rsidR="008B424D" w:rsidRPr="006A3197">
        <w:rPr>
          <w:w w:val="105"/>
          <w:sz w:val="20"/>
          <w:szCs w:val="20"/>
        </w:rPr>
        <w:t>and GrantSolutions (</w:t>
      </w:r>
      <w:hyperlink r:id="rId6" w:history="1">
        <w:r w:rsidR="008B424D" w:rsidRPr="006A3197">
          <w:rPr>
            <w:rStyle w:val="Hyperlink"/>
            <w:w w:val="105"/>
            <w:sz w:val="20"/>
            <w:szCs w:val="20"/>
          </w:rPr>
          <w:t>https://home.grantsolutions.gov/home/</w:t>
        </w:r>
      </w:hyperlink>
      <w:r w:rsidR="008B424D" w:rsidRPr="006A3197">
        <w:rPr>
          <w:w w:val="105"/>
          <w:sz w:val="20"/>
          <w:szCs w:val="20"/>
        </w:rPr>
        <w:t xml:space="preserve">) </w:t>
      </w:r>
      <w:r w:rsidRPr="006A3197">
        <w:rPr>
          <w:w w:val="105"/>
          <w:sz w:val="20"/>
          <w:szCs w:val="20"/>
        </w:rPr>
        <w:t>websites to revalidate or update your information.</w:t>
      </w:r>
      <w:r w:rsidR="003E4495" w:rsidRPr="006A3197">
        <w:rPr>
          <w:w w:val="105"/>
          <w:sz w:val="20"/>
          <w:szCs w:val="20"/>
        </w:rPr>
        <w:t xml:space="preserve"> (Remember that your SAM registration must be renewed annually.)</w:t>
      </w:r>
      <w:r w:rsidRPr="006A3197">
        <w:rPr>
          <w:w w:val="105"/>
          <w:sz w:val="20"/>
          <w:szCs w:val="20"/>
        </w:rPr>
        <w:t xml:space="preserve"> </w:t>
      </w:r>
      <w:r w:rsidR="008B424D" w:rsidRPr="006A3197">
        <w:rPr>
          <w:w w:val="105"/>
          <w:sz w:val="20"/>
          <w:szCs w:val="20"/>
        </w:rPr>
        <w:t>Make sure that you enter your organization’s correct and complete banking</w:t>
      </w:r>
      <w:r w:rsidR="008B424D" w:rsidRPr="006A3197">
        <w:rPr>
          <w:spacing w:val="-24"/>
          <w:w w:val="105"/>
          <w:sz w:val="20"/>
          <w:szCs w:val="20"/>
        </w:rPr>
        <w:t xml:space="preserve"> </w:t>
      </w:r>
      <w:r w:rsidR="008B424D" w:rsidRPr="006A3197">
        <w:rPr>
          <w:w w:val="105"/>
          <w:sz w:val="20"/>
          <w:szCs w:val="20"/>
        </w:rPr>
        <w:t xml:space="preserve">information! </w:t>
      </w:r>
      <w:r w:rsidRPr="006A3197">
        <w:rPr>
          <w:w w:val="105"/>
          <w:sz w:val="20"/>
          <w:szCs w:val="20"/>
        </w:rPr>
        <w:t xml:space="preserve">These actions are </w:t>
      </w:r>
      <w:r w:rsidRPr="006A3197">
        <w:rPr>
          <w:b/>
          <w:w w:val="105"/>
          <w:sz w:val="20"/>
          <w:szCs w:val="20"/>
        </w:rPr>
        <w:t>free of any cost</w:t>
      </w:r>
      <w:r w:rsidRPr="006A3197">
        <w:rPr>
          <w:w w:val="105"/>
          <w:sz w:val="20"/>
          <w:szCs w:val="20"/>
        </w:rPr>
        <w:t xml:space="preserve"> to you. If you receive email offers to help you get your grant payments or update your SAM registration, for a fee, it is not from us </w:t>
      </w:r>
      <w:r w:rsidR="00CC6989" w:rsidRPr="006A3197">
        <w:rPr>
          <w:w w:val="105"/>
          <w:sz w:val="20"/>
          <w:szCs w:val="20"/>
        </w:rPr>
        <w:t xml:space="preserve">and may </w:t>
      </w:r>
      <w:r w:rsidRPr="006A3197">
        <w:rPr>
          <w:w w:val="105"/>
          <w:sz w:val="20"/>
          <w:szCs w:val="20"/>
        </w:rPr>
        <w:t>not</w:t>
      </w:r>
      <w:r w:rsidR="00CC6989" w:rsidRPr="006A3197">
        <w:rPr>
          <w:w w:val="105"/>
          <w:sz w:val="20"/>
          <w:szCs w:val="20"/>
        </w:rPr>
        <w:t xml:space="preserve"> be</w:t>
      </w:r>
      <w:r w:rsidRPr="006A3197">
        <w:rPr>
          <w:w w:val="105"/>
          <w:sz w:val="20"/>
          <w:szCs w:val="20"/>
        </w:rPr>
        <w:t xml:space="preserve"> legitimate; </w:t>
      </w:r>
      <w:r w:rsidR="00CC6989" w:rsidRPr="006A3197">
        <w:rPr>
          <w:w w:val="105"/>
          <w:sz w:val="20"/>
          <w:szCs w:val="20"/>
        </w:rPr>
        <w:t xml:space="preserve">we recommend you </w:t>
      </w:r>
      <w:r w:rsidRPr="006A3197">
        <w:rPr>
          <w:w w:val="105"/>
          <w:sz w:val="20"/>
          <w:szCs w:val="20"/>
        </w:rPr>
        <w:t>disregard any such emails.</w:t>
      </w:r>
    </w:p>
    <w:p w14:paraId="7129753B" w14:textId="77777777" w:rsidR="00907287" w:rsidRPr="006A3197" w:rsidRDefault="00907287" w:rsidP="0000064D">
      <w:pPr>
        <w:pStyle w:val="BodyText"/>
        <w:rPr>
          <w:sz w:val="20"/>
          <w:szCs w:val="20"/>
        </w:rPr>
      </w:pPr>
    </w:p>
    <w:p w14:paraId="5E835005" w14:textId="0A40D127" w:rsidR="00907287" w:rsidRPr="006A3197" w:rsidRDefault="006F23C5" w:rsidP="0000064D">
      <w:pPr>
        <w:pStyle w:val="Heading1"/>
        <w:tabs>
          <w:tab w:val="left" w:pos="328"/>
        </w:tabs>
        <w:ind w:left="0" w:firstLine="0"/>
        <w:rPr>
          <w:sz w:val="20"/>
          <w:szCs w:val="20"/>
          <w:u w:val="none"/>
        </w:rPr>
      </w:pPr>
      <w:r w:rsidRPr="006A3197">
        <w:rPr>
          <w:w w:val="105"/>
          <w:sz w:val="20"/>
          <w:szCs w:val="20"/>
        </w:rPr>
        <w:t xml:space="preserve">II. </w:t>
      </w:r>
      <w:r w:rsidR="00363A5D" w:rsidRPr="006A3197">
        <w:rPr>
          <w:w w:val="105"/>
          <w:sz w:val="20"/>
          <w:szCs w:val="20"/>
        </w:rPr>
        <w:t>Making your</w:t>
      </w:r>
      <w:r w:rsidR="00363A5D" w:rsidRPr="006A3197">
        <w:rPr>
          <w:spacing w:val="-6"/>
          <w:w w:val="105"/>
          <w:sz w:val="20"/>
          <w:szCs w:val="20"/>
        </w:rPr>
        <w:t xml:space="preserve"> </w:t>
      </w:r>
      <w:r w:rsidR="00363A5D" w:rsidRPr="006A3197">
        <w:rPr>
          <w:w w:val="105"/>
          <w:sz w:val="20"/>
          <w:szCs w:val="20"/>
        </w:rPr>
        <w:t>request</w:t>
      </w:r>
    </w:p>
    <w:p w14:paraId="6EA1A5C2" w14:textId="77777777" w:rsidR="00907287" w:rsidRPr="006A3197" w:rsidRDefault="00907287" w:rsidP="0000064D">
      <w:pPr>
        <w:pStyle w:val="BodyText"/>
        <w:rPr>
          <w:b/>
          <w:sz w:val="20"/>
          <w:szCs w:val="20"/>
        </w:rPr>
      </w:pPr>
    </w:p>
    <w:p w14:paraId="4A60EA6E" w14:textId="77777777" w:rsidR="00907287" w:rsidRPr="006A3197" w:rsidRDefault="00363A5D" w:rsidP="0000064D">
      <w:pPr>
        <w:pStyle w:val="BodyText"/>
        <w:rPr>
          <w:sz w:val="20"/>
          <w:szCs w:val="20"/>
        </w:rPr>
      </w:pPr>
      <w:r w:rsidRPr="006A3197">
        <w:rPr>
          <w:w w:val="105"/>
          <w:sz w:val="20"/>
          <w:szCs w:val="20"/>
        </w:rPr>
        <w:t xml:space="preserve">You may send requests at any time and as often as you wish. However, note that </w:t>
      </w:r>
      <w:r w:rsidRPr="006A3197">
        <w:rPr>
          <w:b/>
          <w:color w:val="FF0000"/>
          <w:w w:val="105"/>
          <w:sz w:val="20"/>
          <w:szCs w:val="20"/>
        </w:rPr>
        <w:t>you</w:t>
      </w:r>
      <w:r w:rsidRPr="006A3197">
        <w:rPr>
          <w:color w:val="FF0000"/>
          <w:w w:val="105"/>
          <w:sz w:val="20"/>
          <w:szCs w:val="20"/>
        </w:rPr>
        <w:t xml:space="preserve"> </w:t>
      </w:r>
      <w:r w:rsidRPr="006A3197">
        <w:rPr>
          <w:b/>
          <w:color w:val="FF0000"/>
          <w:w w:val="105"/>
          <w:sz w:val="20"/>
          <w:szCs w:val="20"/>
        </w:rPr>
        <w:t>must spend the funds within 7 calendar days</w:t>
      </w:r>
      <w:r w:rsidRPr="006A3197">
        <w:rPr>
          <w:w w:val="105"/>
          <w:sz w:val="20"/>
          <w:szCs w:val="20"/>
        </w:rPr>
        <w:t xml:space="preserve"> if you requested $10,000 or more</w:t>
      </w:r>
      <w:r w:rsidR="00961E17" w:rsidRPr="006A3197">
        <w:rPr>
          <w:w w:val="105"/>
          <w:sz w:val="20"/>
          <w:szCs w:val="20"/>
        </w:rPr>
        <w:t xml:space="preserve"> as an advance</w:t>
      </w:r>
      <w:r w:rsidRPr="006A3197">
        <w:rPr>
          <w:w w:val="105"/>
          <w:sz w:val="20"/>
          <w:szCs w:val="20"/>
        </w:rPr>
        <w:t>, or within 30 calendar days if you requested under $10,000</w:t>
      </w:r>
      <w:r w:rsidR="00961E17" w:rsidRPr="006A3197">
        <w:rPr>
          <w:w w:val="105"/>
          <w:sz w:val="20"/>
          <w:szCs w:val="20"/>
        </w:rPr>
        <w:t xml:space="preserve"> as an advance</w:t>
      </w:r>
      <w:r w:rsidR="004B3219" w:rsidRPr="006A3197">
        <w:rPr>
          <w:w w:val="105"/>
          <w:sz w:val="20"/>
          <w:szCs w:val="20"/>
        </w:rPr>
        <w:t>.</w:t>
      </w:r>
      <w:r w:rsidR="00303A90" w:rsidRPr="006A3197">
        <w:rPr>
          <w:w w:val="105"/>
          <w:sz w:val="20"/>
          <w:szCs w:val="20"/>
        </w:rPr>
        <w:t xml:space="preserve"> If you are only requesting reimbursement, you may request the full amount.</w:t>
      </w:r>
    </w:p>
    <w:p w14:paraId="030E479F" w14:textId="77777777" w:rsidR="00907287" w:rsidRPr="006A3197" w:rsidRDefault="00907287" w:rsidP="0000064D">
      <w:pPr>
        <w:pStyle w:val="BodyText"/>
        <w:rPr>
          <w:sz w:val="20"/>
          <w:szCs w:val="20"/>
        </w:rPr>
      </w:pPr>
    </w:p>
    <w:p w14:paraId="55DE4114" w14:textId="0F1D355B" w:rsidR="00907287" w:rsidRPr="006A3197" w:rsidRDefault="00363A5D" w:rsidP="0000064D">
      <w:pPr>
        <w:pStyle w:val="BodyText"/>
        <w:rPr>
          <w:sz w:val="20"/>
          <w:szCs w:val="20"/>
        </w:rPr>
      </w:pPr>
      <w:r w:rsidRPr="006A3197">
        <w:rPr>
          <w:w w:val="105"/>
          <w:sz w:val="20"/>
          <w:szCs w:val="20"/>
        </w:rPr>
        <w:t xml:space="preserve">All requests must include a Form SF-270, </w:t>
      </w:r>
      <w:r w:rsidR="00455624" w:rsidRPr="006A3197">
        <w:rPr>
          <w:w w:val="105"/>
          <w:sz w:val="20"/>
          <w:szCs w:val="20"/>
        </w:rPr>
        <w:t>“</w:t>
      </w:r>
      <w:r w:rsidRPr="006A3197">
        <w:rPr>
          <w:i/>
          <w:w w:val="105"/>
          <w:sz w:val="20"/>
          <w:szCs w:val="20"/>
        </w:rPr>
        <w:t>Request for Advance or Reimbursement</w:t>
      </w:r>
      <w:r w:rsidR="00455624" w:rsidRPr="006A3197">
        <w:rPr>
          <w:w w:val="105"/>
          <w:sz w:val="20"/>
          <w:szCs w:val="20"/>
        </w:rPr>
        <w:t>”</w:t>
      </w:r>
      <w:r w:rsidRPr="006A3197">
        <w:rPr>
          <w:w w:val="105"/>
          <w:sz w:val="20"/>
          <w:szCs w:val="20"/>
        </w:rPr>
        <w:t>; you can download it from</w:t>
      </w:r>
      <w:r w:rsidR="00BA696D" w:rsidRPr="006A3197">
        <w:rPr>
          <w:w w:val="105"/>
          <w:sz w:val="20"/>
          <w:szCs w:val="20"/>
        </w:rPr>
        <w:t xml:space="preserve"> </w:t>
      </w:r>
      <w:hyperlink r:id="rId7" w:history="1">
        <w:r w:rsidR="00BA696D" w:rsidRPr="006A3197">
          <w:rPr>
            <w:rStyle w:val="Hyperlink"/>
            <w:sz w:val="20"/>
            <w:szCs w:val="20"/>
          </w:rPr>
          <w:t>https://www.gsa.gov/forms-library/request-advance-or-reimbursement</w:t>
        </w:r>
      </w:hyperlink>
      <w:r w:rsidR="00455624" w:rsidRPr="006A3197">
        <w:rPr>
          <w:sz w:val="20"/>
          <w:szCs w:val="20"/>
        </w:rPr>
        <w:t>.</w:t>
      </w:r>
      <w:r w:rsidRPr="006A3197">
        <w:rPr>
          <w:w w:val="105"/>
          <w:sz w:val="20"/>
          <w:szCs w:val="20"/>
        </w:rPr>
        <w:t xml:space="preserve"> Instructions are provided on the second page of the form. (Line 11 applies only to reimbursements and line 12 only to advances. There are no instructions for line 12 because it is self- explanatory.) Your request may include both reimbursement and advance. [An unofficial </w:t>
      </w:r>
      <w:r w:rsidR="00B74DFB" w:rsidRPr="006A3197">
        <w:rPr>
          <w:w w:val="105"/>
          <w:sz w:val="20"/>
          <w:szCs w:val="20"/>
        </w:rPr>
        <w:t xml:space="preserve">Spanish </w:t>
      </w:r>
      <w:r w:rsidRPr="006A3197">
        <w:rPr>
          <w:w w:val="105"/>
          <w:sz w:val="20"/>
          <w:szCs w:val="20"/>
        </w:rPr>
        <w:t>version of this form, with instructions, is available in</w:t>
      </w:r>
      <w:r w:rsidR="00D07A52" w:rsidRPr="006A3197">
        <w:rPr>
          <w:w w:val="105"/>
          <w:sz w:val="20"/>
          <w:szCs w:val="20"/>
        </w:rPr>
        <w:t xml:space="preserve"> </w:t>
      </w:r>
      <w:hyperlink r:id="rId8" w:history="1">
        <w:r w:rsidR="00BB7ECC" w:rsidRPr="003D30EB">
          <w:rPr>
            <w:rStyle w:val="Hyperlink"/>
            <w:sz w:val="20"/>
            <w:szCs w:val="20"/>
          </w:rPr>
          <w:t>https://www.fws.gov/media/sf-270enespanol</w:t>
        </w:r>
      </w:hyperlink>
      <w:r w:rsidR="00504032" w:rsidRPr="006A3197">
        <w:rPr>
          <w:color w:val="1F497D"/>
          <w:sz w:val="20"/>
          <w:szCs w:val="20"/>
        </w:rPr>
        <w:t xml:space="preserve"> </w:t>
      </w:r>
      <w:r w:rsidRPr="006A3197">
        <w:rPr>
          <w:w w:val="105"/>
          <w:sz w:val="20"/>
          <w:szCs w:val="20"/>
        </w:rPr>
        <w:t xml:space="preserve">for reference only; </w:t>
      </w:r>
      <w:r w:rsidRPr="006A3197">
        <w:rPr>
          <w:b/>
          <w:w w:val="105"/>
          <w:sz w:val="20"/>
          <w:szCs w:val="20"/>
        </w:rPr>
        <w:t>please submit the English version</w:t>
      </w:r>
      <w:r w:rsidRPr="006A3197">
        <w:rPr>
          <w:w w:val="105"/>
          <w:sz w:val="20"/>
          <w:szCs w:val="20"/>
        </w:rPr>
        <w:t>.</w:t>
      </w:r>
      <w:r w:rsidRPr="00A236AA">
        <w:rPr>
          <w:w w:val="105"/>
          <w:sz w:val="20"/>
          <w:szCs w:val="20"/>
        </w:rPr>
        <w:t>]</w:t>
      </w:r>
    </w:p>
    <w:p w14:paraId="4A737D73" w14:textId="77777777" w:rsidR="00907287" w:rsidRPr="006A3197" w:rsidRDefault="00907287" w:rsidP="0000064D">
      <w:pPr>
        <w:pStyle w:val="BodyText"/>
        <w:rPr>
          <w:sz w:val="20"/>
          <w:szCs w:val="20"/>
        </w:rPr>
      </w:pPr>
    </w:p>
    <w:p w14:paraId="4BA085CF" w14:textId="6C6B218A" w:rsidR="00907287" w:rsidRPr="006A3197" w:rsidRDefault="00363A5D" w:rsidP="0000064D">
      <w:pPr>
        <w:pStyle w:val="BodyText"/>
        <w:rPr>
          <w:sz w:val="20"/>
          <w:szCs w:val="20"/>
        </w:rPr>
      </w:pPr>
      <w:r w:rsidRPr="006A3197">
        <w:rPr>
          <w:w w:val="105"/>
          <w:sz w:val="20"/>
          <w:szCs w:val="20"/>
        </w:rPr>
        <w:t>Recipients are responsible for ensuring any sensitive data being sent to the U.S. Fish and Wildlife Service (USFWS) is protected during its transmission/delivery. The USFWS strongly recommends</w:t>
      </w:r>
      <w:r w:rsidR="00B74DFB" w:rsidRPr="006A3197">
        <w:rPr>
          <w:w w:val="105"/>
          <w:sz w:val="20"/>
          <w:szCs w:val="20"/>
        </w:rPr>
        <w:t xml:space="preserve"> that</w:t>
      </w:r>
      <w:r w:rsidRPr="006A3197">
        <w:rPr>
          <w:w w:val="105"/>
          <w:sz w:val="20"/>
          <w:szCs w:val="20"/>
        </w:rPr>
        <w:t xml:space="preserve"> recipients use the most secure transmission/delivery method available. The USFWS recommends the following digital transmission methods: encrypted emails; emailing a password protected zipped/compressed file attachment in one email followed by the password in a second email; or emailing a zipped/compressed file attachment. Recipients may also contact the USFWS </w:t>
      </w:r>
      <w:r w:rsidR="00CB6BB9" w:rsidRPr="006A3197">
        <w:rPr>
          <w:w w:val="105"/>
          <w:sz w:val="20"/>
          <w:szCs w:val="20"/>
        </w:rPr>
        <w:t>Grant Officer</w:t>
      </w:r>
      <w:r w:rsidRPr="006A3197">
        <w:rPr>
          <w:w w:val="105"/>
          <w:sz w:val="20"/>
          <w:szCs w:val="20"/>
        </w:rPr>
        <w:t xml:space="preserve"> and provide any sensitive data over the telephone.</w:t>
      </w:r>
    </w:p>
    <w:p w14:paraId="683A38A7" w14:textId="77777777" w:rsidR="00907287" w:rsidRPr="006A3197" w:rsidRDefault="00907287" w:rsidP="0000064D">
      <w:pPr>
        <w:pStyle w:val="BodyText"/>
        <w:rPr>
          <w:sz w:val="20"/>
          <w:szCs w:val="20"/>
        </w:rPr>
      </w:pPr>
    </w:p>
    <w:p w14:paraId="1C9C526F" w14:textId="77777777" w:rsidR="00907287" w:rsidRPr="006A3197" w:rsidRDefault="00363A5D" w:rsidP="0000064D">
      <w:pPr>
        <w:pStyle w:val="BodyText"/>
        <w:rPr>
          <w:sz w:val="20"/>
          <w:szCs w:val="20"/>
        </w:rPr>
      </w:pPr>
      <w:r w:rsidRPr="006A3197">
        <w:rPr>
          <w:w w:val="105"/>
          <w:sz w:val="20"/>
          <w:szCs w:val="20"/>
        </w:rPr>
        <w:t>The process for making your request depends on where your bank is located, as described below. If any part of the request is incorrect, it will be rejected, so it is worthwhile to proofread everything you submit.</w:t>
      </w:r>
    </w:p>
    <w:p w14:paraId="34133827" w14:textId="77777777" w:rsidR="00907287" w:rsidRPr="006A3197" w:rsidRDefault="00907287" w:rsidP="0000064D">
      <w:pPr>
        <w:pStyle w:val="BodyText"/>
        <w:rPr>
          <w:sz w:val="20"/>
          <w:szCs w:val="20"/>
        </w:rPr>
      </w:pPr>
    </w:p>
    <w:p w14:paraId="605E031D" w14:textId="623DFAF8" w:rsidR="00907287" w:rsidRPr="006A3197" w:rsidRDefault="006F23C5" w:rsidP="0000064D">
      <w:pPr>
        <w:pStyle w:val="Heading2"/>
        <w:tabs>
          <w:tab w:val="left" w:pos="362"/>
        </w:tabs>
        <w:ind w:left="0"/>
        <w:rPr>
          <w:sz w:val="20"/>
          <w:szCs w:val="20"/>
        </w:rPr>
      </w:pPr>
      <w:r w:rsidRPr="006A3197">
        <w:rPr>
          <w:w w:val="105"/>
          <w:sz w:val="20"/>
          <w:szCs w:val="20"/>
        </w:rPr>
        <w:t xml:space="preserve">A. </w:t>
      </w:r>
      <w:r w:rsidR="00363A5D" w:rsidRPr="006A3197">
        <w:rPr>
          <w:w w:val="105"/>
          <w:sz w:val="20"/>
          <w:szCs w:val="20"/>
        </w:rPr>
        <w:t xml:space="preserve">If your </w:t>
      </w:r>
      <w:r w:rsidR="00CC6989" w:rsidRPr="006A3197">
        <w:rPr>
          <w:w w:val="105"/>
          <w:sz w:val="20"/>
          <w:szCs w:val="20"/>
        </w:rPr>
        <w:t xml:space="preserve">final destination </w:t>
      </w:r>
      <w:r w:rsidR="00363A5D" w:rsidRPr="006A3197">
        <w:rPr>
          <w:w w:val="105"/>
          <w:sz w:val="20"/>
          <w:szCs w:val="20"/>
        </w:rPr>
        <w:t>bank is outside the USA</w:t>
      </w:r>
      <w:r w:rsidR="00363A5D" w:rsidRPr="006A3197">
        <w:rPr>
          <w:spacing w:val="1"/>
          <w:w w:val="105"/>
          <w:sz w:val="20"/>
          <w:szCs w:val="20"/>
        </w:rPr>
        <w:t xml:space="preserve"> </w:t>
      </w:r>
      <w:r w:rsidR="00363A5D" w:rsidRPr="006A3197">
        <w:rPr>
          <w:w w:val="105"/>
          <w:sz w:val="20"/>
          <w:szCs w:val="20"/>
        </w:rPr>
        <w:t>(ITS)</w:t>
      </w:r>
    </w:p>
    <w:p w14:paraId="33A34178" w14:textId="77777777" w:rsidR="00504032" w:rsidRPr="006A3197" w:rsidRDefault="00504032" w:rsidP="0000064D">
      <w:pPr>
        <w:pStyle w:val="BodyText"/>
        <w:rPr>
          <w:w w:val="105"/>
          <w:sz w:val="20"/>
          <w:szCs w:val="20"/>
        </w:rPr>
      </w:pPr>
    </w:p>
    <w:p w14:paraId="11AA4C4D" w14:textId="6DC0FAD6" w:rsidR="00907287" w:rsidRPr="006A3197" w:rsidRDefault="00363A5D" w:rsidP="0000064D">
      <w:pPr>
        <w:pStyle w:val="BodyText"/>
        <w:rPr>
          <w:sz w:val="20"/>
          <w:szCs w:val="20"/>
        </w:rPr>
      </w:pPr>
      <w:r w:rsidRPr="006A3197">
        <w:rPr>
          <w:w w:val="105"/>
          <w:sz w:val="20"/>
          <w:szCs w:val="20"/>
        </w:rPr>
        <w:t>Your payments will be transferred electronically</w:t>
      </w:r>
      <w:r w:rsidR="00CF516A" w:rsidRPr="006A3197">
        <w:rPr>
          <w:w w:val="105"/>
          <w:sz w:val="20"/>
          <w:szCs w:val="20"/>
        </w:rPr>
        <w:t xml:space="preserve"> to your bank</w:t>
      </w:r>
      <w:r w:rsidRPr="006A3197">
        <w:rPr>
          <w:w w:val="105"/>
          <w:sz w:val="20"/>
          <w:szCs w:val="20"/>
        </w:rPr>
        <w:t xml:space="preserve"> through the U.S. Treasury’s International Treasury Services (ITS) system. If </w:t>
      </w:r>
      <w:r w:rsidR="00C5396F" w:rsidRPr="006A3197">
        <w:rPr>
          <w:w w:val="105"/>
          <w:sz w:val="20"/>
          <w:szCs w:val="20"/>
        </w:rPr>
        <w:t xml:space="preserve">both </w:t>
      </w:r>
      <w:r w:rsidRPr="006A3197">
        <w:rPr>
          <w:w w:val="105"/>
          <w:sz w:val="20"/>
          <w:szCs w:val="20"/>
        </w:rPr>
        <w:t xml:space="preserve">forms are completed correctly, IBC can process your payment in the U.S. Treasury’s ITS system within </w:t>
      </w:r>
      <w:r w:rsidR="00A112B3" w:rsidRPr="006A3197">
        <w:rPr>
          <w:w w:val="105"/>
          <w:sz w:val="20"/>
          <w:szCs w:val="20"/>
        </w:rPr>
        <w:t xml:space="preserve">about </w:t>
      </w:r>
      <w:r w:rsidRPr="006A3197">
        <w:rPr>
          <w:w w:val="105"/>
          <w:sz w:val="20"/>
          <w:szCs w:val="20"/>
        </w:rPr>
        <w:t>5 business days. With an</w:t>
      </w:r>
      <w:r w:rsidR="00C5396F" w:rsidRPr="006A3197">
        <w:rPr>
          <w:w w:val="105"/>
          <w:sz w:val="20"/>
          <w:szCs w:val="20"/>
        </w:rPr>
        <w:t xml:space="preserve"> estimated</w:t>
      </w:r>
      <w:r w:rsidRPr="006A3197">
        <w:rPr>
          <w:w w:val="105"/>
          <w:sz w:val="20"/>
          <w:szCs w:val="20"/>
        </w:rPr>
        <w:t xml:space="preserve"> additional 2 days for bank transfers</w:t>
      </w:r>
      <w:r w:rsidR="00C5396F" w:rsidRPr="006A3197">
        <w:rPr>
          <w:w w:val="105"/>
          <w:sz w:val="20"/>
          <w:szCs w:val="20"/>
        </w:rPr>
        <w:t>,</w:t>
      </w:r>
      <w:r w:rsidRPr="006A3197">
        <w:rPr>
          <w:w w:val="105"/>
          <w:sz w:val="20"/>
          <w:szCs w:val="20"/>
        </w:rPr>
        <w:t xml:space="preserve"> you should receive your payment within 7 days of your request.</w:t>
      </w:r>
      <w:r w:rsidR="00A112B3" w:rsidRPr="006A3197">
        <w:rPr>
          <w:w w:val="105"/>
          <w:sz w:val="20"/>
          <w:szCs w:val="20"/>
        </w:rPr>
        <w:t xml:space="preserve"> Requests made at the end of the month will be processed at the beginning of the following month.</w:t>
      </w:r>
    </w:p>
    <w:p w14:paraId="4D3DD481" w14:textId="77777777" w:rsidR="00907287" w:rsidRPr="006A3197" w:rsidRDefault="00907287" w:rsidP="0000064D">
      <w:pPr>
        <w:pStyle w:val="BodyText"/>
        <w:rPr>
          <w:sz w:val="20"/>
          <w:szCs w:val="20"/>
        </w:rPr>
      </w:pPr>
    </w:p>
    <w:p w14:paraId="580E2AFC" w14:textId="4CAC73AD" w:rsidR="00907287" w:rsidRPr="006A3197" w:rsidRDefault="00363A5D" w:rsidP="0000064D">
      <w:pPr>
        <w:pStyle w:val="BodyText"/>
        <w:rPr>
          <w:sz w:val="20"/>
          <w:szCs w:val="20"/>
        </w:rPr>
      </w:pPr>
      <w:r w:rsidRPr="006A3197">
        <w:rPr>
          <w:w w:val="105"/>
          <w:sz w:val="20"/>
          <w:szCs w:val="20"/>
        </w:rPr>
        <w:t>For each payment request, your organization must submit the “</w:t>
      </w:r>
      <w:r w:rsidRPr="006A3197">
        <w:rPr>
          <w:i/>
          <w:w w:val="105"/>
          <w:sz w:val="20"/>
          <w:szCs w:val="20"/>
        </w:rPr>
        <w:t xml:space="preserve">ITS Payment Cover Sheet” </w:t>
      </w:r>
      <w:r w:rsidRPr="006A3197">
        <w:rPr>
          <w:w w:val="105"/>
          <w:sz w:val="20"/>
          <w:szCs w:val="20"/>
        </w:rPr>
        <w:t>in addition to the SF-270 form described above. You must send these two forms together</w:t>
      </w:r>
      <w:r w:rsidR="00504032" w:rsidRPr="006A3197">
        <w:rPr>
          <w:w w:val="105"/>
          <w:sz w:val="20"/>
          <w:szCs w:val="20"/>
        </w:rPr>
        <w:t>,</w:t>
      </w:r>
      <w:r w:rsidRPr="006A3197">
        <w:rPr>
          <w:w w:val="105"/>
          <w:sz w:val="20"/>
          <w:szCs w:val="20"/>
        </w:rPr>
        <w:t xml:space="preserve"> </w:t>
      </w:r>
      <w:r w:rsidR="00504032" w:rsidRPr="006A3197">
        <w:rPr>
          <w:w w:val="105"/>
          <w:sz w:val="20"/>
          <w:szCs w:val="20"/>
        </w:rPr>
        <w:t xml:space="preserve">via email, </w:t>
      </w:r>
      <w:r w:rsidRPr="006A3197">
        <w:rPr>
          <w:w w:val="105"/>
          <w:sz w:val="20"/>
          <w:szCs w:val="20"/>
        </w:rPr>
        <w:t xml:space="preserve">to </w:t>
      </w:r>
      <w:r w:rsidR="00B23F54" w:rsidRPr="006A3197">
        <w:rPr>
          <w:w w:val="105"/>
          <w:sz w:val="20"/>
          <w:szCs w:val="20"/>
        </w:rPr>
        <w:t>the FWS Grant Officer listed on your award</w:t>
      </w:r>
      <w:r w:rsidR="00CF516A" w:rsidRPr="006A3197">
        <w:rPr>
          <w:w w:val="105"/>
          <w:sz w:val="20"/>
          <w:szCs w:val="20"/>
        </w:rPr>
        <w:t>.</w:t>
      </w:r>
    </w:p>
    <w:p w14:paraId="3293E262" w14:textId="77777777" w:rsidR="00907287" w:rsidRPr="006A3197" w:rsidRDefault="00907287" w:rsidP="0000064D">
      <w:pPr>
        <w:pStyle w:val="BodyText"/>
        <w:rPr>
          <w:sz w:val="20"/>
          <w:szCs w:val="20"/>
        </w:rPr>
      </w:pPr>
    </w:p>
    <w:p w14:paraId="6E60A576" w14:textId="737E2F0D" w:rsidR="00907287" w:rsidRDefault="00363A5D" w:rsidP="0000064D">
      <w:pPr>
        <w:pStyle w:val="BodyText"/>
        <w:rPr>
          <w:w w:val="105"/>
          <w:sz w:val="20"/>
          <w:szCs w:val="20"/>
        </w:rPr>
      </w:pPr>
      <w:r w:rsidRPr="006A3197">
        <w:rPr>
          <w:w w:val="105"/>
          <w:sz w:val="20"/>
          <w:szCs w:val="20"/>
        </w:rPr>
        <w:t xml:space="preserve">The </w:t>
      </w:r>
      <w:r w:rsidRPr="006A3197">
        <w:rPr>
          <w:i/>
          <w:w w:val="105"/>
          <w:sz w:val="20"/>
          <w:szCs w:val="20"/>
        </w:rPr>
        <w:t xml:space="preserve">ITS Payment Cover Sheet </w:t>
      </w:r>
      <w:r w:rsidRPr="006A3197">
        <w:rPr>
          <w:w w:val="105"/>
          <w:sz w:val="20"/>
          <w:szCs w:val="20"/>
        </w:rPr>
        <w:t>can be downloaded from</w:t>
      </w:r>
      <w:r w:rsidR="00000F78" w:rsidRPr="006A3197">
        <w:rPr>
          <w:w w:val="105"/>
          <w:sz w:val="20"/>
          <w:szCs w:val="20"/>
        </w:rPr>
        <w:t xml:space="preserve"> </w:t>
      </w:r>
      <w:hyperlink r:id="rId9" w:history="1">
        <w:r w:rsidR="003D30EB" w:rsidRPr="003D30EB">
          <w:rPr>
            <w:rStyle w:val="Hyperlink"/>
            <w:sz w:val="20"/>
            <w:szCs w:val="20"/>
          </w:rPr>
          <w:t>https://www.fws.gov/media/financial-assistance-cover-sheet-non-us-bank</w:t>
        </w:r>
      </w:hyperlink>
      <w:hyperlink r:id="rId10">
        <w:r w:rsidRPr="006A3197">
          <w:rPr>
            <w:w w:val="105"/>
            <w:sz w:val="20"/>
            <w:szCs w:val="20"/>
          </w:rPr>
          <w:t xml:space="preserve">. </w:t>
        </w:r>
      </w:hyperlink>
      <w:r w:rsidRPr="006A3197">
        <w:rPr>
          <w:w w:val="105"/>
          <w:sz w:val="20"/>
          <w:szCs w:val="20"/>
        </w:rPr>
        <w:t>Complete this form carefully</w:t>
      </w:r>
      <w:r w:rsidR="00582613" w:rsidRPr="006A3197">
        <w:rPr>
          <w:w w:val="105"/>
          <w:sz w:val="20"/>
          <w:szCs w:val="20"/>
        </w:rPr>
        <w:t>; if there is an error, it will be rejected</w:t>
      </w:r>
      <w:r w:rsidRPr="006A3197">
        <w:rPr>
          <w:w w:val="105"/>
          <w:sz w:val="20"/>
          <w:szCs w:val="20"/>
        </w:rPr>
        <w:t xml:space="preserve">. </w:t>
      </w:r>
      <w:r w:rsidR="00CC6989" w:rsidRPr="006A3197">
        <w:rPr>
          <w:w w:val="105"/>
          <w:sz w:val="20"/>
          <w:szCs w:val="20"/>
        </w:rPr>
        <w:t xml:space="preserve">You should complete sections 1, 2, and 4 and leave all other fields blank. </w:t>
      </w:r>
      <w:r w:rsidR="00582613" w:rsidRPr="006A3197">
        <w:rPr>
          <w:w w:val="105"/>
          <w:sz w:val="20"/>
          <w:szCs w:val="20"/>
        </w:rPr>
        <w:t xml:space="preserve">If this is not your first payment request and there are </w:t>
      </w:r>
      <w:r w:rsidR="00582613" w:rsidRPr="006A3197">
        <w:rPr>
          <w:color w:val="FF0000"/>
          <w:w w:val="105"/>
          <w:sz w:val="20"/>
          <w:szCs w:val="20"/>
        </w:rPr>
        <w:t xml:space="preserve">any </w:t>
      </w:r>
      <w:r w:rsidR="00582613" w:rsidRPr="006A3197">
        <w:rPr>
          <w:color w:val="FF0000"/>
          <w:w w:val="105"/>
          <w:sz w:val="20"/>
          <w:szCs w:val="20"/>
        </w:rPr>
        <w:lastRenderedPageBreak/>
        <w:t>changes to the information, alert your USFWS Grant Officer</w:t>
      </w:r>
      <w:r w:rsidR="00C5396F" w:rsidRPr="006A3197">
        <w:rPr>
          <w:w w:val="105"/>
          <w:sz w:val="20"/>
          <w:szCs w:val="20"/>
        </w:rPr>
        <w:t>.</w:t>
      </w:r>
    </w:p>
    <w:p w14:paraId="51066FFB" w14:textId="77777777" w:rsidR="00A236AA" w:rsidRPr="006A3197" w:rsidRDefault="00A236AA" w:rsidP="0000064D">
      <w:pPr>
        <w:pStyle w:val="BodyText"/>
        <w:rPr>
          <w:w w:val="105"/>
          <w:sz w:val="20"/>
          <w:szCs w:val="20"/>
        </w:rPr>
      </w:pPr>
    </w:p>
    <w:p w14:paraId="58F30A27" w14:textId="69C2555E" w:rsidR="00D51E2D" w:rsidRPr="006A3197" w:rsidRDefault="00CC6989" w:rsidP="0000064D">
      <w:pPr>
        <w:pStyle w:val="BodyText"/>
        <w:rPr>
          <w:sz w:val="20"/>
          <w:szCs w:val="20"/>
        </w:rPr>
      </w:pPr>
      <w:r w:rsidRPr="006A3197">
        <w:rPr>
          <w:w w:val="105"/>
          <w:sz w:val="20"/>
          <w:szCs w:val="20"/>
        </w:rPr>
        <w:t>If this is your first request for payment for a new grant with our programs</w:t>
      </w:r>
      <w:r w:rsidR="0028629E" w:rsidRPr="006A3197">
        <w:rPr>
          <w:w w:val="105"/>
          <w:sz w:val="20"/>
          <w:szCs w:val="20"/>
        </w:rPr>
        <w:t xml:space="preserve"> or if you are changing the bank information that was previously established with us</w:t>
      </w:r>
      <w:r w:rsidRPr="006A3197">
        <w:rPr>
          <w:w w:val="105"/>
          <w:sz w:val="20"/>
          <w:szCs w:val="20"/>
        </w:rPr>
        <w:t xml:space="preserve">, you must send to us a letter </w:t>
      </w:r>
      <w:r w:rsidR="00F5726B" w:rsidRPr="006A3197">
        <w:rPr>
          <w:w w:val="105"/>
          <w:sz w:val="20"/>
          <w:szCs w:val="20"/>
        </w:rPr>
        <w:t>on</w:t>
      </w:r>
      <w:r w:rsidRPr="006A3197">
        <w:rPr>
          <w:w w:val="105"/>
          <w:sz w:val="20"/>
          <w:szCs w:val="20"/>
        </w:rPr>
        <w:t xml:space="preserve"> your organization’s letterhead</w:t>
      </w:r>
      <w:r w:rsidR="00DA735A" w:rsidRPr="006A3197">
        <w:rPr>
          <w:w w:val="105"/>
          <w:sz w:val="20"/>
          <w:szCs w:val="20"/>
        </w:rPr>
        <w:t>,</w:t>
      </w:r>
      <w:r w:rsidRPr="006A3197">
        <w:rPr>
          <w:w w:val="105"/>
          <w:sz w:val="20"/>
          <w:szCs w:val="20"/>
        </w:rPr>
        <w:t xml:space="preserve"> signed by your Chief Financial Officer</w:t>
      </w:r>
      <w:r w:rsidR="00DA735A" w:rsidRPr="006A3197">
        <w:rPr>
          <w:w w:val="105"/>
          <w:sz w:val="20"/>
          <w:szCs w:val="20"/>
        </w:rPr>
        <w:t>,</w:t>
      </w:r>
      <w:r w:rsidRPr="006A3197">
        <w:rPr>
          <w:w w:val="105"/>
          <w:sz w:val="20"/>
          <w:szCs w:val="20"/>
        </w:rPr>
        <w:t xml:space="preserve"> </w:t>
      </w:r>
      <w:r w:rsidR="00D51E2D" w:rsidRPr="006A3197">
        <w:rPr>
          <w:w w:val="105"/>
          <w:sz w:val="20"/>
          <w:szCs w:val="20"/>
        </w:rPr>
        <w:t xml:space="preserve">confirming your banking information. </w:t>
      </w:r>
      <w:r w:rsidR="0028629E" w:rsidRPr="006A3197">
        <w:rPr>
          <w:w w:val="105"/>
          <w:sz w:val="20"/>
          <w:szCs w:val="20"/>
        </w:rPr>
        <w:t>After we receive your letter</w:t>
      </w:r>
      <w:r w:rsidR="00D51E2D" w:rsidRPr="006A3197">
        <w:rPr>
          <w:w w:val="105"/>
          <w:sz w:val="20"/>
          <w:szCs w:val="20"/>
        </w:rPr>
        <w:t>, we will need to contact you by telephone to verify the new information before your first payment.</w:t>
      </w:r>
    </w:p>
    <w:p w14:paraId="7ED955CD" w14:textId="77777777" w:rsidR="00907287" w:rsidRPr="006A3197" w:rsidRDefault="00907287" w:rsidP="0000064D">
      <w:pPr>
        <w:pStyle w:val="BodyText"/>
        <w:rPr>
          <w:sz w:val="20"/>
          <w:szCs w:val="20"/>
        </w:rPr>
      </w:pPr>
    </w:p>
    <w:p w14:paraId="72BD9F4B" w14:textId="7F02D15D" w:rsidR="00907287" w:rsidRDefault="00524C01" w:rsidP="0000064D">
      <w:pPr>
        <w:pStyle w:val="Heading2"/>
        <w:tabs>
          <w:tab w:val="left" w:pos="362"/>
        </w:tabs>
        <w:ind w:left="0"/>
        <w:rPr>
          <w:w w:val="105"/>
          <w:sz w:val="20"/>
          <w:szCs w:val="20"/>
        </w:rPr>
      </w:pPr>
      <w:r w:rsidRPr="006A3197">
        <w:rPr>
          <w:w w:val="105"/>
          <w:sz w:val="20"/>
          <w:szCs w:val="20"/>
        </w:rPr>
        <w:t xml:space="preserve">B. </w:t>
      </w:r>
      <w:r w:rsidR="00363A5D" w:rsidRPr="006A3197">
        <w:rPr>
          <w:w w:val="105"/>
          <w:sz w:val="20"/>
          <w:szCs w:val="20"/>
        </w:rPr>
        <w:t xml:space="preserve">If your </w:t>
      </w:r>
      <w:r w:rsidR="009D3BD0" w:rsidRPr="006A3197">
        <w:rPr>
          <w:w w:val="105"/>
          <w:sz w:val="20"/>
          <w:szCs w:val="20"/>
        </w:rPr>
        <w:t xml:space="preserve">final destination </w:t>
      </w:r>
      <w:r w:rsidR="00363A5D" w:rsidRPr="006A3197">
        <w:rPr>
          <w:w w:val="105"/>
          <w:sz w:val="20"/>
          <w:szCs w:val="20"/>
        </w:rPr>
        <w:t>bank is in the USA</w:t>
      </w:r>
      <w:r w:rsidR="00363A5D" w:rsidRPr="006A3197">
        <w:rPr>
          <w:spacing w:val="-1"/>
          <w:w w:val="105"/>
          <w:sz w:val="20"/>
          <w:szCs w:val="20"/>
        </w:rPr>
        <w:t xml:space="preserve"> </w:t>
      </w:r>
      <w:r w:rsidR="00363A5D" w:rsidRPr="006A3197">
        <w:rPr>
          <w:w w:val="105"/>
          <w:sz w:val="20"/>
          <w:szCs w:val="20"/>
        </w:rPr>
        <w:t>(EFT)</w:t>
      </w:r>
    </w:p>
    <w:p w14:paraId="2A26CD2E" w14:textId="77777777" w:rsidR="00A236AA" w:rsidRPr="006A3197" w:rsidRDefault="00A236AA" w:rsidP="0000064D">
      <w:pPr>
        <w:pStyle w:val="Heading2"/>
        <w:tabs>
          <w:tab w:val="left" w:pos="362"/>
        </w:tabs>
        <w:ind w:left="0"/>
        <w:rPr>
          <w:sz w:val="20"/>
          <w:szCs w:val="20"/>
        </w:rPr>
      </w:pPr>
    </w:p>
    <w:p w14:paraId="6F94E9F8" w14:textId="5F51EEA8" w:rsidR="00907287" w:rsidRPr="006A3197" w:rsidRDefault="00FE3596" w:rsidP="0000064D">
      <w:pPr>
        <w:pStyle w:val="BodyText"/>
        <w:rPr>
          <w:sz w:val="20"/>
          <w:szCs w:val="20"/>
        </w:rPr>
      </w:pPr>
      <w:r w:rsidRPr="006A3197">
        <w:rPr>
          <w:w w:val="105"/>
          <w:sz w:val="20"/>
          <w:szCs w:val="20"/>
        </w:rPr>
        <w:t xml:space="preserve">Foreign recipients receiving funds electronically to a bank in the United States must be paid by </w:t>
      </w:r>
      <w:r w:rsidR="00FE5839" w:rsidRPr="006A3197">
        <w:rPr>
          <w:w w:val="105"/>
          <w:sz w:val="20"/>
          <w:szCs w:val="20"/>
        </w:rPr>
        <w:t>Electronic Funds Transfer (EFT)</w:t>
      </w:r>
      <w:r w:rsidRPr="006A3197">
        <w:rPr>
          <w:w w:val="105"/>
          <w:sz w:val="20"/>
          <w:szCs w:val="20"/>
        </w:rPr>
        <w:t xml:space="preserve"> through the Automated Clearing House (ACH) network. </w:t>
      </w:r>
      <w:r w:rsidR="00363A5D" w:rsidRPr="006A3197">
        <w:rPr>
          <w:w w:val="105"/>
          <w:sz w:val="20"/>
          <w:szCs w:val="20"/>
        </w:rPr>
        <w:t>For each payment request, your organization must submit the “</w:t>
      </w:r>
      <w:r w:rsidR="00363A5D" w:rsidRPr="006A3197">
        <w:rPr>
          <w:i/>
          <w:w w:val="105"/>
          <w:sz w:val="20"/>
          <w:szCs w:val="20"/>
        </w:rPr>
        <w:t>IBC Payment Package Cover Sheet for Domestic ASAP Waived Financial Assistance Recipient or Foreign Financial Assistance Recipient with U.S. Bank</w:t>
      </w:r>
      <w:r w:rsidR="00363A5D" w:rsidRPr="006A3197">
        <w:rPr>
          <w:w w:val="105"/>
          <w:sz w:val="20"/>
          <w:szCs w:val="20"/>
        </w:rPr>
        <w:t xml:space="preserve">”, in addition to the SF-270 form described above. You must send these together as an email attachment to the FWS </w:t>
      </w:r>
      <w:r w:rsidR="00582613" w:rsidRPr="006A3197">
        <w:rPr>
          <w:w w:val="105"/>
          <w:sz w:val="20"/>
          <w:szCs w:val="20"/>
        </w:rPr>
        <w:t xml:space="preserve">Grant </w:t>
      </w:r>
      <w:r w:rsidR="00363A5D" w:rsidRPr="006A3197">
        <w:rPr>
          <w:w w:val="105"/>
          <w:sz w:val="20"/>
          <w:szCs w:val="20"/>
        </w:rPr>
        <w:t>Officer listed on your award.</w:t>
      </w:r>
    </w:p>
    <w:p w14:paraId="3EE0B453" w14:textId="77777777" w:rsidR="00907287" w:rsidRPr="006A3197" w:rsidRDefault="00907287" w:rsidP="0000064D">
      <w:pPr>
        <w:pStyle w:val="BodyText"/>
        <w:rPr>
          <w:sz w:val="20"/>
          <w:szCs w:val="20"/>
        </w:rPr>
      </w:pPr>
    </w:p>
    <w:p w14:paraId="4D7296EA" w14:textId="12EFE4EB" w:rsidR="00907287" w:rsidRPr="006A3197" w:rsidRDefault="00363A5D" w:rsidP="0000064D">
      <w:pPr>
        <w:rPr>
          <w:sz w:val="20"/>
          <w:szCs w:val="20"/>
        </w:rPr>
      </w:pPr>
      <w:r w:rsidRPr="006A3197">
        <w:rPr>
          <w:w w:val="105"/>
          <w:sz w:val="20"/>
          <w:szCs w:val="20"/>
        </w:rPr>
        <w:t>The “</w:t>
      </w:r>
      <w:r w:rsidRPr="006A3197">
        <w:rPr>
          <w:i/>
          <w:w w:val="105"/>
          <w:sz w:val="20"/>
          <w:szCs w:val="20"/>
        </w:rPr>
        <w:t xml:space="preserve">IBC Payment Package Cover Sheet for Domestic ASAP Waived Financial Assistance Recipient or Foreign Financial Assistance Recipient with U.S. Bank” </w:t>
      </w:r>
      <w:r w:rsidRPr="006A3197">
        <w:rPr>
          <w:w w:val="105"/>
          <w:sz w:val="20"/>
          <w:szCs w:val="20"/>
        </w:rPr>
        <w:t>can be</w:t>
      </w:r>
      <w:r w:rsidR="004F2020" w:rsidRPr="006A3197">
        <w:rPr>
          <w:w w:val="105"/>
          <w:sz w:val="20"/>
          <w:szCs w:val="20"/>
        </w:rPr>
        <w:t xml:space="preserve"> downloaded from</w:t>
      </w:r>
      <w:r w:rsidRPr="006A3197">
        <w:rPr>
          <w:w w:val="105"/>
          <w:sz w:val="20"/>
          <w:szCs w:val="20"/>
        </w:rPr>
        <w:t xml:space="preserve"> </w:t>
      </w:r>
      <w:hyperlink r:id="rId11" w:history="1">
        <w:r w:rsidR="00BB7ECC" w:rsidRPr="00BB7ECC">
          <w:rPr>
            <w:rStyle w:val="Hyperlink"/>
            <w:w w:val="105"/>
            <w:sz w:val="20"/>
            <w:szCs w:val="20"/>
          </w:rPr>
          <w:t>https://www.fws.gov/media/ibcpaymentcoversheetusbank</w:t>
        </w:r>
      </w:hyperlink>
      <w:r w:rsidR="00BB7ECC" w:rsidRPr="00BB7ECC">
        <w:rPr>
          <w:color w:val="0000FF"/>
          <w:w w:val="105"/>
          <w:sz w:val="20"/>
          <w:szCs w:val="20"/>
        </w:rPr>
        <w:t xml:space="preserve">. </w:t>
      </w:r>
      <w:r w:rsidRPr="00BB7ECC">
        <w:rPr>
          <w:w w:val="105"/>
          <w:sz w:val="20"/>
          <w:szCs w:val="20"/>
        </w:rPr>
        <w:t>Complete</w:t>
      </w:r>
      <w:r w:rsidRPr="006A3197">
        <w:rPr>
          <w:w w:val="105"/>
          <w:sz w:val="20"/>
          <w:szCs w:val="20"/>
        </w:rPr>
        <w:t xml:space="preserve"> this form carefully. In Section 3, line 10, place your grant award number </w:t>
      </w:r>
      <w:r w:rsidR="004F2020" w:rsidRPr="006A3197">
        <w:rPr>
          <w:w w:val="105"/>
          <w:sz w:val="20"/>
          <w:szCs w:val="20"/>
        </w:rPr>
        <w:t>that</w:t>
      </w:r>
      <w:r w:rsidRPr="006A3197">
        <w:rPr>
          <w:w w:val="105"/>
          <w:sz w:val="20"/>
          <w:szCs w:val="20"/>
        </w:rPr>
        <w:t xml:space="preserve"> begin</w:t>
      </w:r>
      <w:r w:rsidR="004F2020" w:rsidRPr="006A3197">
        <w:rPr>
          <w:w w:val="105"/>
          <w:sz w:val="20"/>
          <w:szCs w:val="20"/>
        </w:rPr>
        <w:t>s</w:t>
      </w:r>
      <w:r w:rsidRPr="006A3197">
        <w:rPr>
          <w:w w:val="105"/>
          <w:sz w:val="20"/>
          <w:szCs w:val="20"/>
        </w:rPr>
        <w:t xml:space="preserve"> with the letter “F” in the second column and the </w:t>
      </w:r>
      <w:r w:rsidR="004F2020" w:rsidRPr="006A3197">
        <w:rPr>
          <w:w w:val="105"/>
          <w:sz w:val="20"/>
          <w:szCs w:val="20"/>
        </w:rPr>
        <w:t xml:space="preserve">dollar </w:t>
      </w:r>
      <w:r w:rsidRPr="006A3197">
        <w:rPr>
          <w:w w:val="105"/>
          <w:sz w:val="20"/>
          <w:szCs w:val="20"/>
        </w:rPr>
        <w:t>amount of your request ($</w:t>
      </w:r>
      <w:proofErr w:type="spellStart"/>
      <w:proofErr w:type="gramStart"/>
      <w:r w:rsidRPr="006A3197">
        <w:rPr>
          <w:w w:val="105"/>
          <w:sz w:val="20"/>
          <w:szCs w:val="20"/>
        </w:rPr>
        <w:t>xx,xxx</w:t>
      </w:r>
      <w:proofErr w:type="spellEnd"/>
      <w:proofErr w:type="gramEnd"/>
      <w:r w:rsidRPr="006A3197">
        <w:rPr>
          <w:w w:val="105"/>
          <w:sz w:val="20"/>
          <w:szCs w:val="20"/>
        </w:rPr>
        <w:t xml:space="preserve">) in the “Line Dollar Amount” Column. Please </w:t>
      </w:r>
      <w:r w:rsidR="00DE7763" w:rsidRPr="006A3197">
        <w:rPr>
          <w:w w:val="105"/>
          <w:sz w:val="20"/>
          <w:szCs w:val="20"/>
        </w:rPr>
        <w:t xml:space="preserve">also </w:t>
      </w:r>
      <w:r w:rsidRPr="006A3197">
        <w:rPr>
          <w:w w:val="105"/>
          <w:sz w:val="20"/>
          <w:szCs w:val="20"/>
        </w:rPr>
        <w:t xml:space="preserve">complete Section 5, inserting the name and email address of the FWS NMBCA/NAWCA </w:t>
      </w:r>
      <w:r w:rsidR="00DE7763" w:rsidRPr="006A3197">
        <w:rPr>
          <w:w w:val="105"/>
          <w:sz w:val="20"/>
          <w:szCs w:val="20"/>
        </w:rPr>
        <w:t xml:space="preserve">Grant </w:t>
      </w:r>
      <w:r w:rsidRPr="006A3197">
        <w:rPr>
          <w:w w:val="105"/>
          <w:sz w:val="20"/>
          <w:szCs w:val="20"/>
        </w:rPr>
        <w:t>Officer so that IBC staff can contact them if there are problems.</w:t>
      </w:r>
    </w:p>
    <w:p w14:paraId="401462C7" w14:textId="77777777" w:rsidR="00907287" w:rsidRPr="006A3197" w:rsidRDefault="00907287" w:rsidP="0000064D">
      <w:pPr>
        <w:pStyle w:val="BodyText"/>
        <w:rPr>
          <w:sz w:val="20"/>
          <w:szCs w:val="20"/>
        </w:rPr>
      </w:pPr>
    </w:p>
    <w:p w14:paraId="691E48FA" w14:textId="4FEC05DE" w:rsidR="00907287" w:rsidRPr="006A3197" w:rsidRDefault="00363A5D" w:rsidP="0000064D">
      <w:pPr>
        <w:pStyle w:val="BodyText"/>
        <w:rPr>
          <w:sz w:val="20"/>
          <w:szCs w:val="20"/>
        </w:rPr>
      </w:pPr>
      <w:r w:rsidRPr="006A3197">
        <w:rPr>
          <w:color w:val="222222"/>
          <w:w w:val="105"/>
          <w:sz w:val="20"/>
          <w:szCs w:val="20"/>
        </w:rPr>
        <w:t xml:space="preserve">If the forms are completed correctly, </w:t>
      </w:r>
      <w:r w:rsidRPr="006A3197">
        <w:rPr>
          <w:w w:val="105"/>
          <w:sz w:val="20"/>
          <w:szCs w:val="20"/>
        </w:rPr>
        <w:t xml:space="preserve">FWS can process your payment within </w:t>
      </w:r>
      <w:r w:rsidR="00FC6F82" w:rsidRPr="006A3197">
        <w:rPr>
          <w:w w:val="105"/>
          <w:sz w:val="20"/>
          <w:szCs w:val="20"/>
        </w:rPr>
        <w:t xml:space="preserve">about </w:t>
      </w:r>
      <w:r w:rsidRPr="006A3197">
        <w:rPr>
          <w:w w:val="105"/>
          <w:sz w:val="20"/>
          <w:szCs w:val="20"/>
        </w:rPr>
        <w:t xml:space="preserve">5 business days. You should receive your payment approximately 14 business days </w:t>
      </w:r>
      <w:r w:rsidR="004F2020" w:rsidRPr="006A3197">
        <w:rPr>
          <w:w w:val="105"/>
          <w:sz w:val="20"/>
          <w:szCs w:val="20"/>
        </w:rPr>
        <w:t xml:space="preserve">after </w:t>
      </w:r>
      <w:r w:rsidRPr="006A3197">
        <w:rPr>
          <w:w w:val="105"/>
          <w:sz w:val="20"/>
          <w:szCs w:val="20"/>
        </w:rPr>
        <w:t>your request.</w:t>
      </w:r>
      <w:r w:rsidR="00FC6F82" w:rsidRPr="006A3197">
        <w:rPr>
          <w:w w:val="105"/>
          <w:sz w:val="20"/>
          <w:szCs w:val="20"/>
        </w:rPr>
        <w:t xml:space="preserve"> Requests made at the end of the month will be processed at the beginning of the following month.</w:t>
      </w:r>
    </w:p>
    <w:sectPr w:rsidR="00907287" w:rsidRPr="006A3197" w:rsidSect="0083762D">
      <w:pgSz w:w="12240" w:h="15840"/>
      <w:pgMar w:top="1170" w:right="900" w:bottom="99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6295"/>
    <w:multiLevelType w:val="hybridMultilevel"/>
    <w:tmpl w:val="189C870E"/>
    <w:lvl w:ilvl="0" w:tplc="CD58339A">
      <w:start w:val="1"/>
      <w:numFmt w:val="upperLetter"/>
      <w:lvlText w:val="%1."/>
      <w:lvlJc w:val="left"/>
      <w:pPr>
        <w:ind w:left="465" w:hanging="360"/>
      </w:pPr>
      <w:rPr>
        <w:rFonts w:hint="default"/>
        <w:w w:val="105"/>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B4B4A72"/>
    <w:multiLevelType w:val="hybridMultilevel"/>
    <w:tmpl w:val="55B2F478"/>
    <w:lvl w:ilvl="0" w:tplc="C658AC7C">
      <w:start w:val="1"/>
      <w:numFmt w:val="upperRoman"/>
      <w:lvlText w:val="%1."/>
      <w:lvlJc w:val="left"/>
      <w:pPr>
        <w:ind w:left="439" w:hanging="167"/>
      </w:pPr>
      <w:rPr>
        <w:rFonts w:hint="default"/>
        <w:w w:val="103"/>
        <w:u w:val="single" w:color="000000"/>
      </w:rPr>
    </w:lvl>
    <w:lvl w:ilvl="1" w:tplc="04090001">
      <w:start w:val="1"/>
      <w:numFmt w:val="bullet"/>
      <w:lvlText w:val=""/>
      <w:lvlJc w:val="left"/>
      <w:pPr>
        <w:ind w:left="992" w:hanging="360"/>
      </w:pPr>
      <w:rPr>
        <w:rFonts w:ascii="Symbol" w:hAnsi="Symbol" w:hint="default"/>
        <w:spacing w:val="-1"/>
        <w:w w:val="98"/>
        <w:sz w:val="18"/>
        <w:szCs w:val="24"/>
      </w:rPr>
    </w:lvl>
    <w:lvl w:ilvl="2" w:tplc="873A3AB2">
      <w:numFmt w:val="bullet"/>
      <w:lvlText w:val="•"/>
      <w:lvlJc w:val="left"/>
      <w:pPr>
        <w:ind w:left="2118" w:hanging="360"/>
      </w:pPr>
      <w:rPr>
        <w:rFonts w:hint="default"/>
      </w:rPr>
    </w:lvl>
    <w:lvl w:ilvl="3" w:tplc="2B6ADB94">
      <w:numFmt w:val="bullet"/>
      <w:lvlText w:val="•"/>
      <w:lvlJc w:val="left"/>
      <w:pPr>
        <w:ind w:left="3249" w:hanging="360"/>
      </w:pPr>
      <w:rPr>
        <w:rFonts w:hint="default"/>
      </w:rPr>
    </w:lvl>
    <w:lvl w:ilvl="4" w:tplc="6CF43362">
      <w:numFmt w:val="bullet"/>
      <w:lvlText w:val="•"/>
      <w:lvlJc w:val="left"/>
      <w:pPr>
        <w:ind w:left="4380" w:hanging="360"/>
      </w:pPr>
      <w:rPr>
        <w:rFonts w:hint="default"/>
      </w:rPr>
    </w:lvl>
    <w:lvl w:ilvl="5" w:tplc="810401A2">
      <w:numFmt w:val="bullet"/>
      <w:lvlText w:val="•"/>
      <w:lvlJc w:val="left"/>
      <w:pPr>
        <w:ind w:left="5511" w:hanging="360"/>
      </w:pPr>
      <w:rPr>
        <w:rFonts w:hint="default"/>
      </w:rPr>
    </w:lvl>
    <w:lvl w:ilvl="6" w:tplc="126C3C52">
      <w:numFmt w:val="bullet"/>
      <w:lvlText w:val="•"/>
      <w:lvlJc w:val="left"/>
      <w:pPr>
        <w:ind w:left="6642" w:hanging="360"/>
      </w:pPr>
      <w:rPr>
        <w:rFonts w:hint="default"/>
      </w:rPr>
    </w:lvl>
    <w:lvl w:ilvl="7" w:tplc="86560B40">
      <w:numFmt w:val="bullet"/>
      <w:lvlText w:val="•"/>
      <w:lvlJc w:val="left"/>
      <w:pPr>
        <w:ind w:left="7773" w:hanging="360"/>
      </w:pPr>
      <w:rPr>
        <w:rFonts w:hint="default"/>
      </w:rPr>
    </w:lvl>
    <w:lvl w:ilvl="8" w:tplc="E7564E8A">
      <w:numFmt w:val="bullet"/>
      <w:lvlText w:val="•"/>
      <w:lvlJc w:val="left"/>
      <w:pPr>
        <w:ind w:left="8904" w:hanging="360"/>
      </w:pPr>
      <w:rPr>
        <w:rFonts w:hint="default"/>
      </w:rPr>
    </w:lvl>
  </w:abstractNum>
  <w:abstractNum w:abstractNumId="2" w15:restartNumberingAfterBreak="0">
    <w:nsid w:val="5EB04C80"/>
    <w:multiLevelType w:val="hybridMultilevel"/>
    <w:tmpl w:val="2B04C26E"/>
    <w:lvl w:ilvl="0" w:tplc="69EE607E">
      <w:start w:val="1"/>
      <w:numFmt w:val="upperLetter"/>
      <w:lvlText w:val="%1."/>
      <w:lvlJc w:val="left"/>
      <w:pPr>
        <w:ind w:left="361" w:hanging="256"/>
      </w:pPr>
      <w:rPr>
        <w:rFonts w:ascii="Arial" w:eastAsia="Arial" w:hAnsi="Arial" w:cs="Arial" w:hint="default"/>
        <w:b/>
        <w:bCs/>
        <w:i/>
        <w:spacing w:val="0"/>
        <w:w w:val="103"/>
        <w:sz w:val="19"/>
        <w:szCs w:val="19"/>
      </w:rPr>
    </w:lvl>
    <w:lvl w:ilvl="1" w:tplc="5A7CA632">
      <w:numFmt w:val="bullet"/>
      <w:lvlText w:val="•"/>
      <w:lvlJc w:val="left"/>
      <w:pPr>
        <w:ind w:left="1424" w:hanging="256"/>
      </w:pPr>
      <w:rPr>
        <w:rFonts w:hint="default"/>
      </w:rPr>
    </w:lvl>
    <w:lvl w:ilvl="2" w:tplc="3FC2599E">
      <w:numFmt w:val="bullet"/>
      <w:lvlText w:val="•"/>
      <w:lvlJc w:val="left"/>
      <w:pPr>
        <w:ind w:left="2488" w:hanging="256"/>
      </w:pPr>
      <w:rPr>
        <w:rFonts w:hint="default"/>
      </w:rPr>
    </w:lvl>
    <w:lvl w:ilvl="3" w:tplc="69D456CC">
      <w:numFmt w:val="bullet"/>
      <w:lvlText w:val="•"/>
      <w:lvlJc w:val="left"/>
      <w:pPr>
        <w:ind w:left="3552" w:hanging="256"/>
      </w:pPr>
      <w:rPr>
        <w:rFonts w:hint="default"/>
      </w:rPr>
    </w:lvl>
    <w:lvl w:ilvl="4" w:tplc="32320EC2">
      <w:numFmt w:val="bullet"/>
      <w:lvlText w:val="•"/>
      <w:lvlJc w:val="left"/>
      <w:pPr>
        <w:ind w:left="4616" w:hanging="256"/>
      </w:pPr>
      <w:rPr>
        <w:rFonts w:hint="default"/>
      </w:rPr>
    </w:lvl>
    <w:lvl w:ilvl="5" w:tplc="AE9C446A">
      <w:numFmt w:val="bullet"/>
      <w:lvlText w:val="•"/>
      <w:lvlJc w:val="left"/>
      <w:pPr>
        <w:ind w:left="5680" w:hanging="256"/>
      </w:pPr>
      <w:rPr>
        <w:rFonts w:hint="default"/>
      </w:rPr>
    </w:lvl>
    <w:lvl w:ilvl="6" w:tplc="EF28898A">
      <w:numFmt w:val="bullet"/>
      <w:lvlText w:val="•"/>
      <w:lvlJc w:val="left"/>
      <w:pPr>
        <w:ind w:left="6744" w:hanging="256"/>
      </w:pPr>
      <w:rPr>
        <w:rFonts w:hint="default"/>
      </w:rPr>
    </w:lvl>
    <w:lvl w:ilvl="7" w:tplc="E006CB54">
      <w:numFmt w:val="bullet"/>
      <w:lvlText w:val="•"/>
      <w:lvlJc w:val="left"/>
      <w:pPr>
        <w:ind w:left="7808" w:hanging="256"/>
      </w:pPr>
      <w:rPr>
        <w:rFonts w:hint="default"/>
      </w:rPr>
    </w:lvl>
    <w:lvl w:ilvl="8" w:tplc="F94680D4">
      <w:numFmt w:val="bullet"/>
      <w:lvlText w:val="•"/>
      <w:lvlJc w:val="left"/>
      <w:pPr>
        <w:ind w:left="8872" w:hanging="256"/>
      </w:pPr>
      <w:rPr>
        <w:rFonts w:hint="default"/>
      </w:rPr>
    </w:lvl>
  </w:abstractNum>
  <w:abstractNum w:abstractNumId="3" w15:restartNumberingAfterBreak="0">
    <w:nsid w:val="66121D70"/>
    <w:multiLevelType w:val="hybridMultilevel"/>
    <w:tmpl w:val="6F66F770"/>
    <w:lvl w:ilvl="0" w:tplc="C658AC7C">
      <w:start w:val="1"/>
      <w:numFmt w:val="upperRoman"/>
      <w:lvlText w:val="%1."/>
      <w:lvlJc w:val="left"/>
      <w:pPr>
        <w:ind w:left="439" w:hanging="167"/>
      </w:pPr>
      <w:rPr>
        <w:rFonts w:hint="default"/>
        <w:w w:val="103"/>
        <w:u w:val="single" w:color="000000"/>
      </w:rPr>
    </w:lvl>
    <w:lvl w:ilvl="1" w:tplc="2D1293B6">
      <w:start w:val="1"/>
      <w:numFmt w:val="decimal"/>
      <w:lvlText w:val="(%2)"/>
      <w:lvlJc w:val="left"/>
      <w:pPr>
        <w:ind w:left="992" w:hanging="360"/>
      </w:pPr>
      <w:rPr>
        <w:rFonts w:ascii="Arial" w:eastAsia="Arial" w:hAnsi="Arial" w:cs="Arial" w:hint="default"/>
        <w:spacing w:val="-1"/>
        <w:w w:val="98"/>
        <w:sz w:val="18"/>
        <w:szCs w:val="24"/>
      </w:rPr>
    </w:lvl>
    <w:lvl w:ilvl="2" w:tplc="873A3AB2">
      <w:numFmt w:val="bullet"/>
      <w:lvlText w:val="•"/>
      <w:lvlJc w:val="left"/>
      <w:pPr>
        <w:ind w:left="2118" w:hanging="360"/>
      </w:pPr>
      <w:rPr>
        <w:rFonts w:hint="default"/>
      </w:rPr>
    </w:lvl>
    <w:lvl w:ilvl="3" w:tplc="2B6ADB94">
      <w:numFmt w:val="bullet"/>
      <w:lvlText w:val="•"/>
      <w:lvlJc w:val="left"/>
      <w:pPr>
        <w:ind w:left="3249" w:hanging="360"/>
      </w:pPr>
      <w:rPr>
        <w:rFonts w:hint="default"/>
      </w:rPr>
    </w:lvl>
    <w:lvl w:ilvl="4" w:tplc="6CF43362">
      <w:numFmt w:val="bullet"/>
      <w:lvlText w:val="•"/>
      <w:lvlJc w:val="left"/>
      <w:pPr>
        <w:ind w:left="4380" w:hanging="360"/>
      </w:pPr>
      <w:rPr>
        <w:rFonts w:hint="default"/>
      </w:rPr>
    </w:lvl>
    <w:lvl w:ilvl="5" w:tplc="810401A2">
      <w:numFmt w:val="bullet"/>
      <w:lvlText w:val="•"/>
      <w:lvlJc w:val="left"/>
      <w:pPr>
        <w:ind w:left="5511" w:hanging="360"/>
      </w:pPr>
      <w:rPr>
        <w:rFonts w:hint="default"/>
      </w:rPr>
    </w:lvl>
    <w:lvl w:ilvl="6" w:tplc="126C3C52">
      <w:numFmt w:val="bullet"/>
      <w:lvlText w:val="•"/>
      <w:lvlJc w:val="left"/>
      <w:pPr>
        <w:ind w:left="6642" w:hanging="360"/>
      </w:pPr>
      <w:rPr>
        <w:rFonts w:hint="default"/>
      </w:rPr>
    </w:lvl>
    <w:lvl w:ilvl="7" w:tplc="86560B40">
      <w:numFmt w:val="bullet"/>
      <w:lvlText w:val="•"/>
      <w:lvlJc w:val="left"/>
      <w:pPr>
        <w:ind w:left="7773" w:hanging="360"/>
      </w:pPr>
      <w:rPr>
        <w:rFonts w:hint="default"/>
      </w:rPr>
    </w:lvl>
    <w:lvl w:ilvl="8" w:tplc="E7564E8A">
      <w:numFmt w:val="bullet"/>
      <w:lvlText w:val="•"/>
      <w:lvlJc w:val="left"/>
      <w:pPr>
        <w:ind w:left="8904"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87"/>
    <w:rsid w:val="0000064D"/>
    <w:rsid w:val="00000F78"/>
    <w:rsid w:val="000245B6"/>
    <w:rsid w:val="00057833"/>
    <w:rsid w:val="000B0340"/>
    <w:rsid w:val="001048C5"/>
    <w:rsid w:val="001104E8"/>
    <w:rsid w:val="00177076"/>
    <w:rsid w:val="001B2453"/>
    <w:rsid w:val="001F7796"/>
    <w:rsid w:val="00270CFC"/>
    <w:rsid w:val="00273AA1"/>
    <w:rsid w:val="0028629E"/>
    <w:rsid w:val="00303A90"/>
    <w:rsid w:val="003064F4"/>
    <w:rsid w:val="00324856"/>
    <w:rsid w:val="00343FB5"/>
    <w:rsid w:val="00350C86"/>
    <w:rsid w:val="00363A5D"/>
    <w:rsid w:val="003D30EB"/>
    <w:rsid w:val="003E4495"/>
    <w:rsid w:val="003E44B9"/>
    <w:rsid w:val="00455624"/>
    <w:rsid w:val="00461C6C"/>
    <w:rsid w:val="004B3219"/>
    <w:rsid w:val="004E424C"/>
    <w:rsid w:val="004F2020"/>
    <w:rsid w:val="00502E8B"/>
    <w:rsid w:val="00504032"/>
    <w:rsid w:val="00524C01"/>
    <w:rsid w:val="005458B5"/>
    <w:rsid w:val="00553EBC"/>
    <w:rsid w:val="00582613"/>
    <w:rsid w:val="005C1EA9"/>
    <w:rsid w:val="00684029"/>
    <w:rsid w:val="00694A0F"/>
    <w:rsid w:val="006966FF"/>
    <w:rsid w:val="006A3197"/>
    <w:rsid w:val="006B46C3"/>
    <w:rsid w:val="006F23C5"/>
    <w:rsid w:val="006F2FCE"/>
    <w:rsid w:val="00741142"/>
    <w:rsid w:val="00742375"/>
    <w:rsid w:val="00750B42"/>
    <w:rsid w:val="007D5D41"/>
    <w:rsid w:val="007F4C0A"/>
    <w:rsid w:val="0083762D"/>
    <w:rsid w:val="0087263B"/>
    <w:rsid w:val="00895B6D"/>
    <w:rsid w:val="008B424D"/>
    <w:rsid w:val="008B445C"/>
    <w:rsid w:val="008D7917"/>
    <w:rsid w:val="008F281B"/>
    <w:rsid w:val="00907287"/>
    <w:rsid w:val="0091664D"/>
    <w:rsid w:val="009538C0"/>
    <w:rsid w:val="00961E17"/>
    <w:rsid w:val="00977E3E"/>
    <w:rsid w:val="009973CD"/>
    <w:rsid w:val="009D3BD0"/>
    <w:rsid w:val="00A112B3"/>
    <w:rsid w:val="00A236AA"/>
    <w:rsid w:val="00A63659"/>
    <w:rsid w:val="00A71A77"/>
    <w:rsid w:val="00AA1B5A"/>
    <w:rsid w:val="00AE00BD"/>
    <w:rsid w:val="00B23F54"/>
    <w:rsid w:val="00B60328"/>
    <w:rsid w:val="00B74DFB"/>
    <w:rsid w:val="00BA696D"/>
    <w:rsid w:val="00BB7ECC"/>
    <w:rsid w:val="00BC081A"/>
    <w:rsid w:val="00BD39E5"/>
    <w:rsid w:val="00C5396F"/>
    <w:rsid w:val="00C62258"/>
    <w:rsid w:val="00CB6BB9"/>
    <w:rsid w:val="00CC0DB1"/>
    <w:rsid w:val="00CC6989"/>
    <w:rsid w:val="00CF516A"/>
    <w:rsid w:val="00D07A52"/>
    <w:rsid w:val="00D13A53"/>
    <w:rsid w:val="00D13A5F"/>
    <w:rsid w:val="00D404D4"/>
    <w:rsid w:val="00D47A29"/>
    <w:rsid w:val="00D51E2D"/>
    <w:rsid w:val="00D8752F"/>
    <w:rsid w:val="00DA735A"/>
    <w:rsid w:val="00DE11ED"/>
    <w:rsid w:val="00DE7026"/>
    <w:rsid w:val="00DE7763"/>
    <w:rsid w:val="00E72F25"/>
    <w:rsid w:val="00E73033"/>
    <w:rsid w:val="00E960E8"/>
    <w:rsid w:val="00EB2F74"/>
    <w:rsid w:val="00F31873"/>
    <w:rsid w:val="00F5726B"/>
    <w:rsid w:val="00FA1494"/>
    <w:rsid w:val="00FB2180"/>
    <w:rsid w:val="00FC6F82"/>
    <w:rsid w:val="00FE3596"/>
    <w:rsid w:val="00FE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15EE"/>
  <w15:docId w15:val="{E348B085-EB4C-4B39-90AA-6949A953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72" w:hanging="278"/>
      <w:outlineLvl w:val="0"/>
    </w:pPr>
    <w:rPr>
      <w:b/>
      <w:bCs/>
      <w:sz w:val="19"/>
      <w:szCs w:val="19"/>
      <w:u w:val="single" w:color="000000"/>
    </w:rPr>
  </w:style>
  <w:style w:type="paragraph" w:styleId="Heading2">
    <w:name w:val="heading 2"/>
    <w:basedOn w:val="Normal"/>
    <w:uiPriority w:val="1"/>
    <w:qFormat/>
    <w:pPr>
      <w:ind w:left="105"/>
      <w:outlineLvl w:val="1"/>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65"/>
    </w:pPr>
  </w:style>
  <w:style w:type="paragraph" w:customStyle="1" w:styleId="TableParagraph">
    <w:name w:val="Table Paragraph"/>
    <w:basedOn w:val="Normal"/>
    <w:uiPriority w:val="1"/>
    <w:qFormat/>
    <w:pPr>
      <w:spacing w:before="8"/>
      <w:ind w:left="7"/>
    </w:pPr>
  </w:style>
  <w:style w:type="character" w:styleId="Hyperlink">
    <w:name w:val="Hyperlink"/>
    <w:basedOn w:val="DefaultParagraphFont"/>
    <w:uiPriority w:val="99"/>
    <w:unhideWhenUsed/>
    <w:rsid w:val="007F4C0A"/>
    <w:rPr>
      <w:color w:val="0000FF" w:themeColor="hyperlink"/>
      <w:u w:val="single"/>
    </w:rPr>
  </w:style>
  <w:style w:type="character" w:styleId="FollowedHyperlink">
    <w:name w:val="FollowedHyperlink"/>
    <w:basedOn w:val="DefaultParagraphFont"/>
    <w:uiPriority w:val="99"/>
    <w:semiHidden/>
    <w:unhideWhenUsed/>
    <w:rsid w:val="00553EBC"/>
    <w:rPr>
      <w:color w:val="800080" w:themeColor="followedHyperlink"/>
      <w:u w:val="single"/>
    </w:rPr>
  </w:style>
  <w:style w:type="paragraph" w:styleId="BalloonText">
    <w:name w:val="Balloon Text"/>
    <w:basedOn w:val="Normal"/>
    <w:link w:val="BalloonTextChar"/>
    <w:uiPriority w:val="99"/>
    <w:semiHidden/>
    <w:unhideWhenUsed/>
    <w:rsid w:val="00502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8B"/>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6989"/>
    <w:rPr>
      <w:sz w:val="16"/>
      <w:szCs w:val="16"/>
    </w:rPr>
  </w:style>
  <w:style w:type="paragraph" w:styleId="CommentText">
    <w:name w:val="annotation text"/>
    <w:basedOn w:val="Normal"/>
    <w:link w:val="CommentTextChar"/>
    <w:uiPriority w:val="99"/>
    <w:semiHidden/>
    <w:unhideWhenUsed/>
    <w:rsid w:val="00CC6989"/>
    <w:rPr>
      <w:sz w:val="20"/>
      <w:szCs w:val="20"/>
    </w:rPr>
  </w:style>
  <w:style w:type="character" w:customStyle="1" w:styleId="CommentTextChar">
    <w:name w:val="Comment Text Char"/>
    <w:basedOn w:val="DefaultParagraphFont"/>
    <w:link w:val="CommentText"/>
    <w:uiPriority w:val="99"/>
    <w:semiHidden/>
    <w:rsid w:val="00CC69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6989"/>
    <w:rPr>
      <w:b/>
      <w:bCs/>
    </w:rPr>
  </w:style>
  <w:style w:type="character" w:customStyle="1" w:styleId="CommentSubjectChar">
    <w:name w:val="Comment Subject Char"/>
    <w:basedOn w:val="CommentTextChar"/>
    <w:link w:val="CommentSubject"/>
    <w:uiPriority w:val="99"/>
    <w:semiHidden/>
    <w:rsid w:val="00CC6989"/>
    <w:rPr>
      <w:rFonts w:ascii="Arial" w:eastAsia="Arial" w:hAnsi="Arial" w:cs="Arial"/>
      <w:b/>
      <w:bCs/>
      <w:sz w:val="20"/>
      <w:szCs w:val="20"/>
    </w:rPr>
  </w:style>
  <w:style w:type="character" w:styleId="UnresolvedMention">
    <w:name w:val="Unresolved Mention"/>
    <w:basedOn w:val="DefaultParagraphFont"/>
    <w:uiPriority w:val="99"/>
    <w:semiHidden/>
    <w:unhideWhenUsed/>
    <w:rsid w:val="00BB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ws.gov/media/sf-270enespan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sa.gov/forms-library/request-advance-or-reimburs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grantsolutions.gov/home/" TargetMode="External"/><Relationship Id="rId11" Type="http://schemas.openxmlformats.org/officeDocument/2006/relationships/hyperlink" Target="https://www.fws.gov/media/ibcpaymentcoversheetusbank" TargetMode="External"/><Relationship Id="rId5" Type="http://schemas.openxmlformats.org/officeDocument/2006/relationships/hyperlink" Target="http://fedgov.dnb.com/webform/pages/CCRSearch.jsp" TargetMode="External"/><Relationship Id="rId10" Type="http://schemas.openxmlformats.org/officeDocument/2006/relationships/hyperlink" Target="http://www.fws.gov/migratorybirds/pdf/grants/FillableITSPaymentPackageCoverSheet-English.docx" TargetMode="External"/><Relationship Id="rId4" Type="http://schemas.openxmlformats.org/officeDocument/2006/relationships/webSettings" Target="webSettings.xml"/><Relationship Id="rId9" Type="http://schemas.openxmlformats.org/officeDocument/2006/relationships/hyperlink" Target="https://www.fws.gov/media/financial-assistance-cover-sheet-non-us-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Grosse, Andrea</dc:creator>
  <cp:lastModifiedBy>Deets, Christopher L</cp:lastModifiedBy>
  <cp:revision>2</cp:revision>
  <dcterms:created xsi:type="dcterms:W3CDTF">2022-03-22T21:45:00Z</dcterms:created>
  <dcterms:modified xsi:type="dcterms:W3CDTF">2022-03-22T21:45:00Z</dcterms:modified>
</cp:coreProperties>
</file>