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FDD0" w14:textId="77777777" w:rsidR="00CB00FE" w:rsidRDefault="00807F1C">
      <w:pPr>
        <w:framePr w:w="1440" w:h="1707" w:hRule="exact" w:wrap="auto" w:hAnchor="margin" w:x="19" w:y="-30"/>
      </w:pPr>
      <w:r>
        <w:rPr>
          <w:noProof/>
        </w:rPr>
        <w:drawing>
          <wp:inline distT="0" distB="0" distL="0" distR="0" wp14:anchorId="2A7DD130" wp14:editId="37CEF821">
            <wp:extent cx="91440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70" b="-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0495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UNITED STATES DEPARTMENT OF THE INTERIOR</w:t>
      </w:r>
    </w:p>
    <w:p w14:paraId="1BCE90D0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FISH AND WILDLIFE SERVICE</w:t>
      </w:r>
    </w:p>
    <w:p w14:paraId="5E963661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Valley City Wetland Management District</w:t>
      </w:r>
    </w:p>
    <w:p w14:paraId="43B117A1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11515 River Road</w:t>
      </w:r>
    </w:p>
    <w:p w14:paraId="7BE46702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Valley City, ND 58072</w:t>
      </w:r>
    </w:p>
    <w:p w14:paraId="0450AAAC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701-</w:t>
      </w:r>
      <w:r w:rsidR="00EC504E" w:rsidRPr="0014549C">
        <w:rPr>
          <w:rFonts w:asciiTheme="minorHAnsi" w:hAnsiTheme="minorHAnsi" w:cstheme="minorHAnsi"/>
          <w:b/>
          <w:bCs/>
          <w:sz w:val="20"/>
          <w:szCs w:val="20"/>
        </w:rPr>
        <w:t>845-3466</w:t>
      </w:r>
    </w:p>
    <w:p w14:paraId="25B02E2D" w14:textId="77777777" w:rsidR="00FD2D6F" w:rsidRPr="0014549C" w:rsidRDefault="00FD2D6F" w:rsidP="00FD2D6F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2E835D5" w14:textId="1966D4C3" w:rsidR="00FD2D6F" w:rsidRPr="0014549C" w:rsidRDefault="00AA23FB" w:rsidP="00FD2D6F">
      <w:pPr>
        <w:widowControl/>
        <w:tabs>
          <w:tab w:val="center" w:pos="5130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8E4331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FD2D6F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Application and Bid Form for </w:t>
      </w:r>
      <w:r w:rsidR="00DC4100">
        <w:rPr>
          <w:rFonts w:asciiTheme="minorHAnsi" w:hAnsiTheme="minorHAnsi" w:cstheme="minorHAnsi"/>
          <w:b/>
          <w:bCs/>
          <w:sz w:val="32"/>
          <w:szCs w:val="32"/>
        </w:rPr>
        <w:t>Graz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>ing</w:t>
      </w:r>
      <w:r w:rsidR="00FD2D6F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>Privileges</w:t>
      </w:r>
    </w:p>
    <w:p w14:paraId="51662324" w14:textId="77777777" w:rsidR="00B7332B" w:rsidRPr="0014549C" w:rsidRDefault="00B7332B" w:rsidP="00B7332B">
      <w:pPr>
        <w:widowControl/>
        <w:tabs>
          <w:tab w:val="center" w:pos="5130"/>
        </w:tabs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5EF22B" w14:textId="77777777" w:rsidR="00E8586C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Name_____________________________________________________________Application Date____________</w:t>
      </w:r>
    </w:p>
    <w:p w14:paraId="137D5083" w14:textId="77777777" w:rsidR="00E8586C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Address____________________</w:t>
      </w:r>
      <w:r w:rsidR="0014549C" w:rsidRPr="0014549C">
        <w:rPr>
          <w:rFonts w:asciiTheme="minorHAnsi" w:hAnsiTheme="minorHAnsi" w:cstheme="minorHAnsi"/>
          <w:b/>
          <w:bCs/>
          <w:sz w:val="20"/>
          <w:szCs w:val="20"/>
        </w:rPr>
        <w:t>_______________________________T</w:t>
      </w:r>
      <w:r w:rsidRPr="0014549C">
        <w:rPr>
          <w:rFonts w:asciiTheme="minorHAnsi" w:hAnsiTheme="minorHAnsi" w:cstheme="minorHAnsi"/>
          <w:b/>
          <w:bCs/>
          <w:sz w:val="20"/>
          <w:szCs w:val="20"/>
        </w:rPr>
        <w:t>elephone No.______________________</w:t>
      </w:r>
    </w:p>
    <w:p w14:paraId="498672DA" w14:textId="77777777" w:rsidR="00392DD6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City, Zip</w:t>
      </w:r>
      <w:r w:rsidR="002E255D" w:rsidRPr="001454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4549C">
        <w:rPr>
          <w:rFonts w:asciiTheme="minorHAnsi" w:hAnsiTheme="minorHAnsi" w:cstheme="minorHAnsi"/>
          <w:b/>
          <w:bCs/>
          <w:sz w:val="20"/>
          <w:szCs w:val="20"/>
        </w:rPr>
        <w:t>Code, and County_____________________________________________________________________</w:t>
      </w:r>
    </w:p>
    <w:p w14:paraId="45F0F70D" w14:textId="77777777" w:rsidR="00BA6BAC" w:rsidRPr="0014549C" w:rsidRDefault="00BA6BAC" w:rsidP="00BA6BAC">
      <w:pPr>
        <w:widowControl/>
        <w:spacing w:line="360" w:lineRule="auto"/>
        <w:ind w:right="36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Email (optional)______________________________________________________________________________</w:t>
      </w:r>
    </w:p>
    <w:p w14:paraId="4842901A" w14:textId="77777777" w:rsidR="002B7EFC" w:rsidRDefault="002B7EFC" w:rsidP="00E8586C">
      <w:pPr>
        <w:widowControl/>
        <w:spacing w:line="360" w:lineRule="auto"/>
        <w:ind w:right="36"/>
        <w:rPr>
          <w:rFonts w:ascii="Shruti" w:hAnsi="Shruti" w:cs="Shruti"/>
          <w:b/>
          <w:bCs/>
          <w:sz w:val="20"/>
          <w:szCs w:val="20"/>
        </w:rPr>
      </w:pPr>
    </w:p>
    <w:p w14:paraId="3C9F223E" w14:textId="2BF85D13" w:rsidR="002A4BBD" w:rsidRPr="00B70C9B" w:rsidRDefault="008F541E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>The U.S. Fish and Wildlife Service (Service) is planning to allow a</w:t>
      </w:r>
      <w:r w:rsidR="003F66D2">
        <w:rPr>
          <w:rFonts w:ascii="CG Times" w:hAnsi="CG Times" w:cs="CG Times"/>
          <w:b/>
          <w:bCs/>
          <w:sz w:val="22"/>
          <w:szCs w:val="22"/>
        </w:rPr>
        <w:t>pproximately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921897">
        <w:rPr>
          <w:rFonts w:ascii="CG Times" w:hAnsi="CG Times" w:cs="CG Times"/>
          <w:b/>
          <w:bCs/>
          <w:sz w:val="22"/>
          <w:szCs w:val="22"/>
        </w:rPr>
        <w:t xml:space="preserve">806 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acres of </w:t>
      </w:r>
      <w:r w:rsidR="00DC4100">
        <w:rPr>
          <w:rFonts w:ascii="CG Times" w:hAnsi="CG Times" w:cs="CG Times"/>
          <w:b/>
          <w:bCs/>
          <w:sz w:val="22"/>
          <w:szCs w:val="22"/>
        </w:rPr>
        <w:t>pasture to be grazed</w:t>
      </w:r>
      <w:r w:rsidR="002B7EFC">
        <w:rPr>
          <w:rFonts w:ascii="CG Times" w:hAnsi="CG Times" w:cs="CG Times"/>
          <w:b/>
          <w:bCs/>
          <w:sz w:val="22"/>
          <w:szCs w:val="22"/>
        </w:rPr>
        <w:t xml:space="preserve"> on</w:t>
      </w:r>
      <w:r w:rsidR="00D75C48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8E4331">
        <w:rPr>
          <w:rFonts w:ascii="CG Times" w:hAnsi="CG Times" w:cs="CG Times"/>
          <w:b/>
          <w:bCs/>
          <w:sz w:val="22"/>
          <w:szCs w:val="22"/>
        </w:rPr>
        <w:t xml:space="preserve">3 </w:t>
      </w:r>
      <w:r w:rsidR="00EC504E" w:rsidRPr="00B70C9B">
        <w:rPr>
          <w:rFonts w:ascii="CG Times" w:hAnsi="CG Times" w:cs="CG Times"/>
          <w:b/>
          <w:bCs/>
          <w:sz w:val="22"/>
          <w:szCs w:val="22"/>
        </w:rPr>
        <w:t>Waterfowl Production Areas (WPAs)</w:t>
      </w:r>
      <w:r w:rsidR="00C76C1E" w:rsidRPr="00B70C9B">
        <w:rPr>
          <w:rFonts w:ascii="CG Times" w:hAnsi="CG Times" w:cs="CG Times"/>
          <w:b/>
          <w:bCs/>
          <w:sz w:val="22"/>
          <w:szCs w:val="22"/>
        </w:rPr>
        <w:t xml:space="preserve"> i</w:t>
      </w:r>
      <w:r w:rsidR="00CA301D" w:rsidRPr="00B70C9B">
        <w:rPr>
          <w:rFonts w:ascii="CG Times" w:hAnsi="CG Times" w:cs="CG Times"/>
          <w:b/>
          <w:bCs/>
          <w:sz w:val="22"/>
          <w:szCs w:val="22"/>
        </w:rPr>
        <w:t>n</w:t>
      </w:r>
      <w:r w:rsidR="00CB00FE" w:rsidRPr="00B70C9B">
        <w:rPr>
          <w:rFonts w:ascii="CG Times" w:hAnsi="CG Times" w:cs="CG Times"/>
          <w:b/>
          <w:bCs/>
          <w:sz w:val="22"/>
          <w:szCs w:val="22"/>
        </w:rPr>
        <w:t xml:space="preserve"> the </w:t>
      </w:r>
      <w:r w:rsidR="00EC504E" w:rsidRPr="00B70C9B">
        <w:rPr>
          <w:rFonts w:ascii="CG Times" w:hAnsi="CG Times" w:cs="CG Times"/>
          <w:b/>
          <w:bCs/>
          <w:sz w:val="22"/>
          <w:szCs w:val="22"/>
        </w:rPr>
        <w:t>Valley City Wetland Management District</w:t>
      </w:r>
      <w:r w:rsidR="00CA301D" w:rsidRPr="00B70C9B">
        <w:rPr>
          <w:rFonts w:ascii="CG Times" w:hAnsi="CG Times" w:cs="CG Times"/>
          <w:b/>
          <w:bCs/>
          <w:sz w:val="22"/>
          <w:szCs w:val="22"/>
        </w:rPr>
        <w:t>.</w:t>
      </w:r>
      <w:r w:rsidR="00CB00FE" w:rsidRPr="00B70C9B">
        <w:rPr>
          <w:rFonts w:ascii="CG Times" w:hAnsi="CG Times" w:cs="CG Times"/>
          <w:b/>
          <w:bCs/>
          <w:sz w:val="22"/>
          <w:szCs w:val="22"/>
        </w:rPr>
        <w:t xml:space="preserve"> Bids will be accepted immediately</w:t>
      </w:r>
      <w:r w:rsidR="00CB00FE" w:rsidRPr="00B70C9B">
        <w:rPr>
          <w:rFonts w:ascii="CG Times" w:hAnsi="CG Times" w:cs="CG Times"/>
          <w:sz w:val="22"/>
          <w:szCs w:val="22"/>
        </w:rPr>
        <w:t xml:space="preserve"> </w:t>
      </w:r>
      <w:r w:rsidR="00CB00FE" w:rsidRPr="00B70C9B">
        <w:rPr>
          <w:rFonts w:ascii="CG Times" w:hAnsi="CG Times" w:cs="CG Times"/>
          <w:b/>
          <w:bCs/>
          <w:sz w:val="22"/>
          <w:szCs w:val="22"/>
        </w:rPr>
        <w:t xml:space="preserve">and opened at </w:t>
      </w:r>
      <w:r w:rsidR="002B7EFC" w:rsidRPr="00B70C9B">
        <w:rPr>
          <w:rFonts w:ascii="CG Times" w:hAnsi="CG Times" w:cs="CG Times"/>
          <w:b/>
          <w:bCs/>
          <w:sz w:val="22"/>
          <w:szCs w:val="22"/>
          <w:u w:val="single"/>
        </w:rPr>
        <w:t>1pm</w:t>
      </w:r>
      <w:r w:rsidR="003F66D2" w:rsidRPr="00B70C9B">
        <w:rPr>
          <w:rFonts w:ascii="CG Times" w:hAnsi="CG Times" w:cs="CG Times"/>
          <w:b/>
          <w:bCs/>
          <w:sz w:val="22"/>
          <w:szCs w:val="22"/>
          <w:u w:val="single"/>
        </w:rPr>
        <w:t>,</w:t>
      </w:r>
      <w:r w:rsidR="00E81FB8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966795" w:rsidRPr="00B70C9B">
        <w:rPr>
          <w:rFonts w:ascii="CG Times" w:hAnsi="CG Times" w:cs="CG Times"/>
          <w:b/>
          <w:bCs/>
          <w:sz w:val="22"/>
          <w:szCs w:val="22"/>
          <w:u w:val="single"/>
        </w:rPr>
        <w:t>Monday</w:t>
      </w:r>
      <w:r w:rsidR="00EC504E" w:rsidRPr="00B70C9B">
        <w:rPr>
          <w:rFonts w:ascii="CG Times" w:hAnsi="CG Times" w:cs="CG Times"/>
          <w:b/>
          <w:bCs/>
          <w:sz w:val="22"/>
          <w:szCs w:val="22"/>
          <w:u w:val="single"/>
        </w:rPr>
        <w:t>,</w:t>
      </w:r>
      <w:r w:rsidR="003F66D2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DC4100" w:rsidRPr="00B70C9B">
        <w:rPr>
          <w:rFonts w:ascii="CG Times" w:hAnsi="CG Times" w:cs="CG Times"/>
          <w:b/>
          <w:bCs/>
          <w:sz w:val="22"/>
          <w:szCs w:val="22"/>
          <w:u w:val="single"/>
        </w:rPr>
        <w:t>March 2</w:t>
      </w:r>
      <w:r w:rsidR="008E4331" w:rsidRPr="00B70C9B">
        <w:rPr>
          <w:rFonts w:ascii="CG Times" w:hAnsi="CG Times" w:cs="CG Times"/>
          <w:b/>
          <w:bCs/>
          <w:sz w:val="22"/>
          <w:szCs w:val="22"/>
          <w:u w:val="single"/>
        </w:rPr>
        <w:t>5</w:t>
      </w:r>
      <w:r w:rsidR="00E81FB8" w:rsidRPr="00B70C9B">
        <w:rPr>
          <w:rFonts w:ascii="CG Times" w:hAnsi="CG Times" w:cs="CG Times"/>
          <w:b/>
          <w:bCs/>
          <w:sz w:val="22"/>
          <w:szCs w:val="22"/>
          <w:u w:val="single"/>
        </w:rPr>
        <w:t>, 202</w:t>
      </w:r>
      <w:r w:rsidR="008E4331" w:rsidRPr="00B70C9B">
        <w:rPr>
          <w:rFonts w:ascii="CG Times" w:hAnsi="CG Times" w:cs="CG Times"/>
          <w:b/>
          <w:bCs/>
          <w:sz w:val="22"/>
          <w:szCs w:val="22"/>
          <w:u w:val="single"/>
        </w:rPr>
        <w:t>4</w:t>
      </w:r>
      <w:r w:rsidR="00CB00FE" w:rsidRPr="00B70C9B">
        <w:rPr>
          <w:rFonts w:ascii="CG Times" w:hAnsi="CG Times" w:cs="CG Times"/>
          <w:b/>
          <w:bCs/>
          <w:sz w:val="22"/>
          <w:szCs w:val="22"/>
        </w:rPr>
        <w:t xml:space="preserve">.  </w:t>
      </w:r>
      <w:r w:rsidR="003417D4" w:rsidRPr="00B70C9B">
        <w:rPr>
          <w:rFonts w:ascii="CG Times" w:hAnsi="CG Times" w:cs="CG Times"/>
          <w:b/>
          <w:bCs/>
          <w:sz w:val="22"/>
          <w:szCs w:val="22"/>
        </w:rPr>
        <w:t xml:space="preserve">You may mail your bid(s) to the address above or email them to </w:t>
      </w:r>
      <w:hyperlink r:id="rId6" w:history="1">
        <w:r w:rsidR="008E4331" w:rsidRPr="00B70C9B">
          <w:rPr>
            <w:rStyle w:val="Hyperlink"/>
            <w:rFonts w:ascii="CG Times" w:hAnsi="CG Times" w:cs="CG Times"/>
            <w:b/>
            <w:bCs/>
            <w:color w:val="auto"/>
            <w:sz w:val="22"/>
            <w:szCs w:val="22"/>
          </w:rPr>
          <w:t>Marissa_Kirby@fws.gov</w:t>
        </w:r>
      </w:hyperlink>
      <w:r w:rsidR="008E4331" w:rsidRPr="00B70C9B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3417D4" w:rsidRPr="00B70C9B">
        <w:rPr>
          <w:rFonts w:ascii="CG Times" w:hAnsi="CG Times" w:cs="CG Times"/>
          <w:b/>
          <w:bCs/>
          <w:sz w:val="22"/>
          <w:szCs w:val="22"/>
        </w:rPr>
        <w:t xml:space="preserve">. </w:t>
      </w:r>
    </w:p>
    <w:p w14:paraId="3FF17479" w14:textId="77777777" w:rsidR="002A4BBD" w:rsidRPr="00B70C9B" w:rsidRDefault="002A4BBD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2D0E1888" w14:textId="5F364490" w:rsidR="00CB00FE" w:rsidRPr="00B70C9B" w:rsidRDefault="00CB00FE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</w:rPr>
        <w:t xml:space="preserve">Pre-inspection </w:t>
      </w:r>
      <w:r w:rsidR="00EC504E" w:rsidRPr="00B70C9B">
        <w:rPr>
          <w:rFonts w:ascii="CG Times" w:hAnsi="CG Times" w:cs="CG Times"/>
          <w:b/>
          <w:bCs/>
          <w:sz w:val="22"/>
          <w:szCs w:val="22"/>
        </w:rPr>
        <w:t>of units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 is encouraged. Successful bidders will be notifi</w:t>
      </w:r>
      <w:r w:rsidR="00EE271D" w:rsidRPr="00B70C9B">
        <w:rPr>
          <w:rFonts w:ascii="CG Times" w:hAnsi="CG Times" w:cs="CG Times"/>
          <w:b/>
          <w:bCs/>
          <w:sz w:val="22"/>
          <w:szCs w:val="22"/>
        </w:rPr>
        <w:t xml:space="preserve">ed </w:t>
      </w:r>
      <w:r w:rsidR="008F541E" w:rsidRPr="00B70C9B">
        <w:rPr>
          <w:rFonts w:ascii="CG Times" w:hAnsi="CG Times" w:cs="CG Times"/>
          <w:b/>
          <w:bCs/>
          <w:sz w:val="22"/>
          <w:szCs w:val="22"/>
        </w:rPr>
        <w:t xml:space="preserve">by telephone </w:t>
      </w:r>
      <w:r w:rsidR="00E81651" w:rsidRPr="00B70C9B">
        <w:rPr>
          <w:rFonts w:ascii="CG Times" w:hAnsi="CG Times" w:cs="CG Times"/>
          <w:b/>
          <w:bCs/>
          <w:sz w:val="22"/>
          <w:szCs w:val="22"/>
        </w:rPr>
        <w:t>no later than</w:t>
      </w:r>
      <w:r w:rsidR="00EE271D" w:rsidRPr="00B70C9B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C4100" w:rsidRPr="00B70C9B">
        <w:rPr>
          <w:rFonts w:ascii="CG Times" w:hAnsi="CG Times" w:cs="CG Times"/>
          <w:b/>
          <w:bCs/>
          <w:sz w:val="22"/>
          <w:szCs w:val="22"/>
        </w:rPr>
        <w:t>March 2</w:t>
      </w:r>
      <w:r w:rsidR="008E4331" w:rsidRPr="00B70C9B">
        <w:rPr>
          <w:rFonts w:ascii="CG Times" w:hAnsi="CG Times" w:cs="CG Times"/>
          <w:b/>
          <w:bCs/>
          <w:sz w:val="22"/>
          <w:szCs w:val="22"/>
        </w:rPr>
        <w:t>6th</w:t>
      </w:r>
      <w:r w:rsidR="00CA301D" w:rsidRPr="00B70C9B">
        <w:rPr>
          <w:rFonts w:ascii="CG Times" w:hAnsi="CG Times" w:cs="CG Times"/>
          <w:b/>
          <w:bCs/>
          <w:sz w:val="22"/>
          <w:szCs w:val="22"/>
        </w:rPr>
        <w:t xml:space="preserve"> and issued a Special Use Permit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.  </w:t>
      </w:r>
    </w:p>
    <w:p w14:paraId="10CFD354" w14:textId="77777777" w:rsidR="00CA301D" w:rsidRPr="00B70C9B" w:rsidRDefault="00CA301D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0FEB00A8" w14:textId="7606382B" w:rsidR="00CB00FE" w:rsidRPr="00B70C9B" w:rsidRDefault="003B3EB7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</w:rPr>
        <w:t xml:space="preserve">Please write your bid in the table </w:t>
      </w:r>
      <w:r w:rsidR="008F541E" w:rsidRPr="00B70C9B">
        <w:rPr>
          <w:rFonts w:ascii="CG Times" w:hAnsi="CG Times" w:cs="CG Times"/>
          <w:b/>
          <w:bCs/>
          <w:sz w:val="22"/>
          <w:szCs w:val="22"/>
        </w:rPr>
        <w:t xml:space="preserve">on </w:t>
      </w:r>
      <w:r w:rsidR="00FD2D6F" w:rsidRPr="00B70C9B">
        <w:rPr>
          <w:rFonts w:ascii="CG Times" w:hAnsi="CG Times" w:cs="CG Times"/>
          <w:b/>
          <w:bCs/>
          <w:sz w:val="22"/>
          <w:szCs w:val="22"/>
        </w:rPr>
        <w:t>the other side of t</w:t>
      </w:r>
      <w:r w:rsidR="002B7EFC" w:rsidRPr="00B70C9B">
        <w:rPr>
          <w:rFonts w:ascii="CG Times" w:hAnsi="CG Times" w:cs="CG Times"/>
          <w:b/>
          <w:bCs/>
          <w:sz w:val="22"/>
          <w:szCs w:val="22"/>
        </w:rPr>
        <w:t xml:space="preserve">his </w:t>
      </w:r>
      <w:r w:rsidR="00FD2D6F" w:rsidRPr="00B70C9B">
        <w:rPr>
          <w:rFonts w:ascii="CG Times" w:hAnsi="CG Times" w:cs="CG Times"/>
          <w:b/>
          <w:bCs/>
          <w:sz w:val="22"/>
          <w:szCs w:val="22"/>
        </w:rPr>
        <w:t>form</w:t>
      </w:r>
      <w:r w:rsidRPr="00B70C9B">
        <w:rPr>
          <w:rFonts w:ascii="CG Times" w:hAnsi="CG Times" w:cs="CG Times"/>
          <w:b/>
          <w:bCs/>
          <w:sz w:val="22"/>
          <w:szCs w:val="22"/>
        </w:rPr>
        <w:t>.</w:t>
      </w:r>
      <w:r w:rsidR="001209D6" w:rsidRPr="00B70C9B">
        <w:rPr>
          <w:rFonts w:ascii="CG Times" w:hAnsi="CG Times" w:cs="CG Times"/>
          <w:b/>
          <w:bCs/>
          <w:sz w:val="22"/>
          <w:szCs w:val="22"/>
        </w:rPr>
        <w:t xml:space="preserve">  If you bid on </w:t>
      </w:r>
      <w:r w:rsidRPr="00B70C9B">
        <w:rPr>
          <w:rFonts w:ascii="CG Times" w:hAnsi="CG Times" w:cs="CG Times"/>
          <w:b/>
          <w:bCs/>
          <w:sz w:val="22"/>
          <w:szCs w:val="22"/>
        </w:rPr>
        <w:t>more than one unit</w:t>
      </w:r>
      <w:r w:rsidR="001209D6" w:rsidRPr="00B70C9B">
        <w:rPr>
          <w:rFonts w:ascii="CG Times" w:hAnsi="CG Times" w:cs="CG Times"/>
          <w:b/>
          <w:bCs/>
          <w:sz w:val="22"/>
          <w:szCs w:val="22"/>
        </w:rPr>
        <w:t xml:space="preserve">, please </w:t>
      </w:r>
      <w:r w:rsidR="00084157" w:rsidRPr="00B70C9B">
        <w:rPr>
          <w:rFonts w:ascii="CG Times" w:hAnsi="CG Times" w:cs="CG Times"/>
          <w:b/>
          <w:bCs/>
          <w:sz w:val="22"/>
          <w:szCs w:val="22"/>
        </w:rPr>
        <w:t>rank the units in</w:t>
      </w:r>
      <w:r w:rsidR="008E4331" w:rsidRPr="00B70C9B">
        <w:rPr>
          <w:rFonts w:ascii="CG Times" w:hAnsi="CG Times" w:cs="CG Times"/>
          <w:b/>
          <w:bCs/>
          <w:sz w:val="22"/>
          <w:szCs w:val="22"/>
        </w:rPr>
        <w:t xml:space="preserve"> your</w:t>
      </w:r>
      <w:r w:rsidR="00084157" w:rsidRPr="00B70C9B">
        <w:rPr>
          <w:rFonts w:ascii="CG Times" w:hAnsi="CG Times" w:cs="CG Times"/>
          <w:b/>
          <w:bCs/>
          <w:sz w:val="22"/>
          <w:szCs w:val="22"/>
        </w:rPr>
        <w:t xml:space="preserve"> priority orde</w:t>
      </w:r>
      <w:r w:rsidR="00703C56" w:rsidRPr="00B70C9B">
        <w:rPr>
          <w:rFonts w:ascii="CG Times" w:hAnsi="CG Times" w:cs="CG Times"/>
          <w:b/>
          <w:bCs/>
          <w:sz w:val="22"/>
          <w:szCs w:val="22"/>
        </w:rPr>
        <w:t>r by circling a number in the “Bid P</w:t>
      </w:r>
      <w:r w:rsidR="00084157" w:rsidRPr="00B70C9B">
        <w:rPr>
          <w:rFonts w:ascii="CG Times" w:hAnsi="CG Times" w:cs="CG Times"/>
          <w:b/>
          <w:bCs/>
          <w:sz w:val="22"/>
          <w:szCs w:val="22"/>
        </w:rPr>
        <w:t>riority” column for each unit</w:t>
      </w:r>
      <w:r w:rsidR="008F541E" w:rsidRPr="00B70C9B">
        <w:rPr>
          <w:rFonts w:ascii="CG Times" w:hAnsi="CG Times" w:cs="CG Times"/>
          <w:b/>
          <w:bCs/>
          <w:sz w:val="22"/>
          <w:szCs w:val="22"/>
        </w:rPr>
        <w:t xml:space="preserve">, </w:t>
      </w:r>
      <w:r w:rsidR="00084157" w:rsidRPr="00B70C9B">
        <w:rPr>
          <w:rFonts w:ascii="CG Times" w:hAnsi="CG Times" w:cs="CG Times"/>
          <w:b/>
          <w:bCs/>
          <w:sz w:val="22"/>
          <w:szCs w:val="22"/>
        </w:rPr>
        <w:t>1 being your highest pr</w:t>
      </w:r>
      <w:r w:rsidR="008F541E" w:rsidRPr="00B70C9B">
        <w:rPr>
          <w:rFonts w:ascii="CG Times" w:hAnsi="CG Times" w:cs="CG Times"/>
          <w:b/>
          <w:bCs/>
          <w:sz w:val="22"/>
          <w:szCs w:val="22"/>
        </w:rPr>
        <w:t>iority and 5 being your lowest.</w:t>
      </w:r>
    </w:p>
    <w:p w14:paraId="4584D6EB" w14:textId="77777777" w:rsidR="00BB4F2A" w:rsidRPr="00B70C9B" w:rsidRDefault="00BB4F2A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1435BD75" w14:textId="312F1383" w:rsidR="003E4A75" w:rsidRPr="00B70C9B" w:rsidRDefault="00FD2D6F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</w:rPr>
        <w:t xml:space="preserve">If you are the high bidder on your first priority unit, we will issue you a permit on that unit.  If you are the high bidder on units that you ranked lower than your number one priority, you will be offered the opportunity </w:t>
      </w:r>
      <w:r w:rsidR="00B52C98" w:rsidRPr="00B70C9B">
        <w:rPr>
          <w:rFonts w:ascii="CG Times" w:hAnsi="CG Times" w:cs="CG Times"/>
          <w:b/>
          <w:bCs/>
          <w:sz w:val="22"/>
          <w:szCs w:val="22"/>
        </w:rPr>
        <w:t>on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 the units you ranked lower than number one</w:t>
      </w:r>
      <w:r w:rsidR="003E4A75" w:rsidRPr="00B70C9B">
        <w:rPr>
          <w:rFonts w:ascii="CG Times" w:hAnsi="CG Times" w:cs="CG Times"/>
          <w:b/>
          <w:bCs/>
          <w:sz w:val="22"/>
          <w:szCs w:val="22"/>
        </w:rPr>
        <w:t xml:space="preserve"> if there are no other bidders for those units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. </w:t>
      </w:r>
    </w:p>
    <w:p w14:paraId="6CB1DAF0" w14:textId="77777777" w:rsidR="003E4A75" w:rsidRPr="00B70C9B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7E29142E" w14:textId="70E10ED6" w:rsidR="00BB6AB9" w:rsidRPr="00B70C9B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</w:rPr>
        <w:t xml:space="preserve">If there are other bidders on the units you ranked lower than number one, the </w:t>
      </w:r>
      <w:r w:rsidR="006305E5" w:rsidRPr="00B70C9B">
        <w:rPr>
          <w:rFonts w:ascii="CG Times" w:hAnsi="CG Times" w:cs="CG Times"/>
          <w:b/>
          <w:bCs/>
          <w:sz w:val="22"/>
          <w:szCs w:val="22"/>
        </w:rPr>
        <w:t>next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 highest bidder on the unit</w:t>
      </w:r>
      <w:r w:rsidR="00FD2D6F" w:rsidRPr="00B70C9B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will be given the opportunity to </w:t>
      </w:r>
      <w:r w:rsidR="00B52C98" w:rsidRPr="00B70C9B">
        <w:rPr>
          <w:rFonts w:ascii="CG Times" w:hAnsi="CG Times" w:cs="CG Times"/>
          <w:b/>
          <w:bCs/>
          <w:sz w:val="22"/>
          <w:szCs w:val="22"/>
        </w:rPr>
        <w:t>graze</w:t>
      </w:r>
      <w:r w:rsidRPr="00B70C9B">
        <w:rPr>
          <w:rFonts w:ascii="CG Times" w:hAnsi="CG Times" w:cs="CG Times"/>
          <w:b/>
          <w:bCs/>
          <w:sz w:val="22"/>
          <w:szCs w:val="22"/>
        </w:rPr>
        <w:t xml:space="preserve"> the unit at the price that the bidder submitted, </w:t>
      </w:r>
      <w:proofErr w:type="gramStart"/>
      <w:r w:rsidRPr="00B70C9B">
        <w:rPr>
          <w:rFonts w:ascii="CG Times" w:hAnsi="CG Times" w:cs="CG Times"/>
          <w:b/>
          <w:bCs/>
          <w:sz w:val="22"/>
          <w:szCs w:val="22"/>
        </w:rPr>
        <w:t xml:space="preserve">provided </w:t>
      </w:r>
      <w:r w:rsidR="00B95000" w:rsidRPr="00B70C9B">
        <w:rPr>
          <w:rFonts w:ascii="CG Times" w:hAnsi="CG Times" w:cs="CG Times"/>
          <w:b/>
          <w:bCs/>
          <w:sz w:val="22"/>
          <w:szCs w:val="22"/>
        </w:rPr>
        <w:t>that</w:t>
      </w:r>
      <w:proofErr w:type="gramEnd"/>
      <w:r w:rsidR="00A2365A" w:rsidRPr="00B70C9B">
        <w:rPr>
          <w:rFonts w:ascii="CG Times" w:hAnsi="CG Times" w:cs="CG Times"/>
          <w:b/>
          <w:bCs/>
          <w:sz w:val="22"/>
          <w:szCs w:val="22"/>
        </w:rPr>
        <w:t xml:space="preserve"> bidder has not </w:t>
      </w:r>
      <w:r w:rsidR="00917BED" w:rsidRPr="00B70C9B">
        <w:rPr>
          <w:rFonts w:ascii="CG Times" w:hAnsi="CG Times" w:cs="CG Times"/>
          <w:b/>
          <w:bCs/>
          <w:sz w:val="22"/>
          <w:szCs w:val="22"/>
        </w:rPr>
        <w:t>been successful on other units</w:t>
      </w:r>
      <w:r w:rsidRPr="00B70C9B">
        <w:rPr>
          <w:rFonts w:ascii="CG Times" w:hAnsi="CG Times" w:cs="CG Times"/>
          <w:b/>
          <w:bCs/>
          <w:sz w:val="22"/>
          <w:szCs w:val="22"/>
        </w:rPr>
        <w:t>.</w:t>
      </w:r>
      <w:r w:rsidR="00FC0518" w:rsidRPr="00B70C9B">
        <w:rPr>
          <w:rFonts w:ascii="CG Times" w:hAnsi="CG Times" w:cs="CG Times"/>
          <w:b/>
          <w:bCs/>
          <w:sz w:val="22"/>
          <w:szCs w:val="22"/>
        </w:rPr>
        <w:t xml:space="preserve"> In case of a tie the parties will be drawn by chance.</w:t>
      </w:r>
    </w:p>
    <w:p w14:paraId="08F8379A" w14:textId="77777777" w:rsidR="00BB6AB9" w:rsidRPr="00B70C9B" w:rsidRDefault="00BB6AB9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3579D168" w14:textId="625C8474" w:rsidR="00BB4F2A" w:rsidRPr="00B70C9B" w:rsidRDefault="00700828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  <w:u w:val="single"/>
        </w:rPr>
        <w:t>We will calculate the final bill</w:t>
      </w:r>
      <w:r w:rsidR="00BB6AB9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B52C98" w:rsidRPr="00B70C9B">
        <w:rPr>
          <w:rFonts w:ascii="CG Times" w:hAnsi="CG Times" w:cs="CG Times"/>
          <w:b/>
          <w:bCs/>
          <w:sz w:val="22"/>
          <w:szCs w:val="22"/>
          <w:u w:val="single"/>
        </w:rPr>
        <w:t>at the end of each grazing season.</w:t>
      </w:r>
      <w:r w:rsidR="00BB6AB9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B52C98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Please review the maps and special terms and conditions and </w:t>
      </w:r>
      <w:r w:rsidR="00BB6AB9" w:rsidRPr="00B70C9B">
        <w:rPr>
          <w:rFonts w:ascii="CG Times" w:hAnsi="CG Times" w:cs="CG Times"/>
          <w:b/>
          <w:bCs/>
          <w:sz w:val="22"/>
          <w:szCs w:val="22"/>
          <w:u w:val="single"/>
        </w:rPr>
        <w:t xml:space="preserve">bid </w:t>
      </w:r>
      <w:r w:rsidR="00FC0518" w:rsidRPr="00B70C9B">
        <w:rPr>
          <w:rFonts w:ascii="CG Times" w:hAnsi="CG Times" w:cs="CG Times"/>
          <w:b/>
          <w:bCs/>
          <w:sz w:val="22"/>
          <w:szCs w:val="22"/>
          <w:u w:val="single"/>
        </w:rPr>
        <w:t>accordingly.</w:t>
      </w:r>
      <w:r w:rsidR="00BB6AB9" w:rsidRPr="00B70C9B">
        <w:rPr>
          <w:rFonts w:ascii="CG Times" w:hAnsi="CG Times" w:cs="CG Times"/>
          <w:b/>
          <w:bCs/>
          <w:sz w:val="22"/>
          <w:szCs w:val="22"/>
        </w:rPr>
        <w:t xml:space="preserve">  </w:t>
      </w:r>
      <w:r w:rsidR="003E4A75" w:rsidRPr="00B70C9B">
        <w:rPr>
          <w:rFonts w:ascii="CG Times" w:hAnsi="CG Times" w:cs="CG Times"/>
          <w:b/>
          <w:bCs/>
          <w:sz w:val="22"/>
          <w:szCs w:val="22"/>
        </w:rPr>
        <w:t xml:space="preserve"> </w:t>
      </w:r>
    </w:p>
    <w:p w14:paraId="1D63610B" w14:textId="77777777" w:rsidR="003E4A75" w:rsidRPr="00B70C9B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088EA9CF" w14:textId="5B2D7389" w:rsidR="003E4A75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B70C9B">
        <w:rPr>
          <w:rFonts w:ascii="CG Times" w:hAnsi="CG Times" w:cs="CG Times"/>
          <w:b/>
          <w:bCs/>
          <w:sz w:val="22"/>
          <w:szCs w:val="22"/>
        </w:rPr>
        <w:t>If you have any question</w:t>
      </w:r>
      <w:r w:rsidR="00703C56" w:rsidRPr="00B70C9B">
        <w:rPr>
          <w:rFonts w:ascii="CG Times" w:hAnsi="CG Times" w:cs="CG Times"/>
          <w:b/>
          <w:bCs/>
          <w:sz w:val="22"/>
          <w:szCs w:val="22"/>
        </w:rPr>
        <w:t>s</w:t>
      </w:r>
      <w:r w:rsidR="00B95000" w:rsidRPr="00B70C9B">
        <w:rPr>
          <w:rFonts w:ascii="CG Times" w:hAnsi="CG Times" w:cs="CG Times"/>
          <w:b/>
          <w:bCs/>
          <w:sz w:val="22"/>
          <w:szCs w:val="22"/>
        </w:rPr>
        <w:t xml:space="preserve">, please contact </w:t>
      </w:r>
      <w:r w:rsidR="008E4331" w:rsidRPr="00B70C9B">
        <w:rPr>
          <w:rFonts w:ascii="CG Times" w:hAnsi="CG Times" w:cs="CG Times"/>
          <w:b/>
          <w:bCs/>
          <w:sz w:val="22"/>
          <w:szCs w:val="22"/>
        </w:rPr>
        <w:t>Marissa Kirby</w:t>
      </w:r>
      <w:r w:rsidR="003417D4" w:rsidRPr="00B70C9B">
        <w:rPr>
          <w:rFonts w:ascii="CG Times" w:hAnsi="CG Times" w:cs="CG Times"/>
          <w:b/>
          <w:bCs/>
          <w:sz w:val="22"/>
          <w:szCs w:val="22"/>
        </w:rPr>
        <w:t xml:space="preserve">, </w:t>
      </w:r>
      <w:r w:rsidR="008E4331" w:rsidRPr="00B70C9B">
        <w:rPr>
          <w:rFonts w:ascii="CG Times" w:hAnsi="CG Times" w:cs="CG Times"/>
          <w:b/>
          <w:bCs/>
          <w:sz w:val="22"/>
          <w:szCs w:val="22"/>
        </w:rPr>
        <w:t>Wildlife Refuge Specialist</w:t>
      </w:r>
      <w:r w:rsidR="003417D4" w:rsidRPr="00B70C9B">
        <w:rPr>
          <w:rFonts w:ascii="CG Times" w:hAnsi="CG Times" w:cs="CG Times"/>
          <w:b/>
          <w:bCs/>
          <w:sz w:val="22"/>
          <w:szCs w:val="22"/>
        </w:rPr>
        <w:t>, at 701-840-</w:t>
      </w:r>
      <w:r w:rsidR="008E4331" w:rsidRPr="00B70C9B">
        <w:rPr>
          <w:rFonts w:ascii="CG Times" w:hAnsi="CG Times" w:cs="CG Times"/>
          <w:b/>
          <w:bCs/>
          <w:sz w:val="22"/>
          <w:szCs w:val="22"/>
        </w:rPr>
        <w:t>3327</w:t>
      </w:r>
      <w:r w:rsidR="003417D4" w:rsidRPr="00B70C9B">
        <w:rPr>
          <w:rFonts w:ascii="CG Times" w:hAnsi="CG Times" w:cs="CG Times"/>
          <w:b/>
          <w:bCs/>
          <w:sz w:val="22"/>
          <w:szCs w:val="22"/>
        </w:rPr>
        <w:t xml:space="preserve"> or </w:t>
      </w:r>
      <w:hyperlink r:id="rId7" w:history="1">
        <w:r w:rsidR="008E4331" w:rsidRPr="00B70C9B">
          <w:rPr>
            <w:rStyle w:val="Hyperlink"/>
            <w:rFonts w:ascii="CG Times" w:hAnsi="CG Times" w:cs="CG Times"/>
            <w:b/>
            <w:bCs/>
            <w:color w:val="auto"/>
            <w:sz w:val="22"/>
            <w:szCs w:val="22"/>
          </w:rPr>
          <w:t>Marissa_Kirby@fws.gov</w:t>
        </w:r>
      </w:hyperlink>
      <w:r w:rsidR="008E4331" w:rsidRPr="00B70C9B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B95000" w:rsidRPr="00B70C9B">
        <w:rPr>
          <w:rFonts w:ascii="CG Times" w:hAnsi="CG Times" w:cs="CG Times"/>
          <w:b/>
          <w:bCs/>
          <w:sz w:val="22"/>
          <w:szCs w:val="22"/>
        </w:rPr>
        <w:t>.</w:t>
      </w:r>
    </w:p>
    <w:p w14:paraId="64151043" w14:textId="77777777" w:rsidR="008F541E" w:rsidRDefault="008F541E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171DBEAC" w14:textId="302B7AF2" w:rsidR="00EC504E" w:rsidRDefault="008F541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 xml:space="preserve">Please sign and date below the bid table on the back of this form and submit </w:t>
      </w:r>
      <w:r w:rsidR="00635DAF">
        <w:rPr>
          <w:rFonts w:ascii="CG Times" w:hAnsi="CG Times" w:cs="CG Times"/>
          <w:b/>
          <w:bCs/>
          <w:sz w:val="22"/>
          <w:szCs w:val="22"/>
        </w:rPr>
        <w:t xml:space="preserve">it </w:t>
      </w:r>
      <w:r>
        <w:rPr>
          <w:rFonts w:ascii="CG Times" w:hAnsi="CG Times" w:cs="CG Times"/>
          <w:b/>
          <w:bCs/>
          <w:sz w:val="22"/>
          <w:szCs w:val="22"/>
        </w:rPr>
        <w:t>to our office at the address above by the bid opening.</w:t>
      </w:r>
    </w:p>
    <w:p w14:paraId="6B288846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0D00E3B0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762B8CF5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7FCB91C7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3FA48C62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26AA66A4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245404D1" w14:textId="7ADB4333" w:rsidR="002E255D" w:rsidRPr="00D211A1" w:rsidRDefault="0069073E" w:rsidP="00D211A1">
      <w:pPr>
        <w:widowControl/>
        <w:ind w:right="-360"/>
        <w:jc w:val="center"/>
        <w:rPr>
          <w:rFonts w:ascii="CG Times" w:hAnsi="CG Times" w:cs="CG Times"/>
          <w:b/>
          <w:bCs/>
          <w:color w:val="000000"/>
          <w:sz w:val="40"/>
          <w:szCs w:val="40"/>
        </w:rPr>
      </w:pPr>
      <w:r w:rsidRPr="00D211A1">
        <w:rPr>
          <w:rFonts w:ascii="CG Times" w:hAnsi="CG Times" w:cs="CG Times"/>
          <w:b/>
          <w:bCs/>
          <w:color w:val="000000"/>
          <w:sz w:val="40"/>
          <w:szCs w:val="40"/>
        </w:rPr>
        <w:lastRenderedPageBreak/>
        <w:t>Minimum Bid of $1</w:t>
      </w:r>
      <w:r w:rsidR="00635DAF" w:rsidRPr="00D211A1">
        <w:rPr>
          <w:rFonts w:ascii="CG Times" w:hAnsi="CG Times" w:cs="CG Times"/>
          <w:b/>
          <w:bCs/>
          <w:color w:val="000000"/>
          <w:sz w:val="40"/>
          <w:szCs w:val="40"/>
        </w:rPr>
        <w:t>5</w:t>
      </w:r>
      <w:r w:rsidRPr="00D211A1">
        <w:rPr>
          <w:rFonts w:ascii="CG Times" w:hAnsi="CG Times" w:cs="CG Times"/>
          <w:b/>
          <w:bCs/>
          <w:color w:val="000000"/>
          <w:sz w:val="40"/>
          <w:szCs w:val="40"/>
        </w:rPr>
        <w:t>.00</w:t>
      </w:r>
    </w:p>
    <w:p w14:paraId="4649882A" w14:textId="77777777" w:rsidR="00CB00FE" w:rsidRPr="006B2CEE" w:rsidRDefault="00CB00F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tbl>
      <w:tblPr>
        <w:tblStyle w:val="TableGridLight"/>
        <w:tblW w:w="108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060"/>
        <w:gridCol w:w="3605"/>
      </w:tblGrid>
      <w:tr w:rsidR="002B7EFC" w:rsidRPr="002B7EFC" w14:paraId="344E987B" w14:textId="77777777" w:rsidTr="00D211A1">
        <w:trPr>
          <w:trHeight w:val="170"/>
        </w:trPr>
        <w:tc>
          <w:tcPr>
            <w:tcW w:w="4225" w:type="dxa"/>
            <w:noWrap/>
            <w:hideMark/>
          </w:tcPr>
          <w:p w14:paraId="0DF97C9E" w14:textId="141B58A2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WPA 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Grazing</w:t>
            </w:r>
            <w:r w:rsidR="008F541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3060" w:type="dxa"/>
            <w:noWrap/>
            <w:hideMark/>
          </w:tcPr>
          <w:p w14:paraId="372E6635" w14:textId="789D1356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Bid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per</w:t>
            </w: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AUM</w:t>
            </w:r>
          </w:p>
        </w:tc>
        <w:tc>
          <w:tcPr>
            <w:tcW w:w="3605" w:type="dxa"/>
            <w:noWrap/>
            <w:hideMark/>
          </w:tcPr>
          <w:p w14:paraId="0A13CA8F" w14:textId="77777777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Bid Priority</w:t>
            </w:r>
          </w:p>
        </w:tc>
      </w:tr>
      <w:tr w:rsidR="002B7EFC" w:rsidRPr="002B7EFC" w14:paraId="0DFADC61" w14:textId="77777777" w:rsidTr="00D211A1">
        <w:trPr>
          <w:trHeight w:val="78"/>
        </w:trPr>
        <w:tc>
          <w:tcPr>
            <w:tcW w:w="4225" w:type="dxa"/>
            <w:noWrap/>
            <w:hideMark/>
          </w:tcPr>
          <w:p w14:paraId="463C79EE" w14:textId="77777777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noWrap/>
            <w:hideMark/>
          </w:tcPr>
          <w:p w14:paraId="191E71BC" w14:textId="77777777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605" w:type="dxa"/>
            <w:noWrap/>
            <w:hideMark/>
          </w:tcPr>
          <w:p w14:paraId="3FFDFDB5" w14:textId="77777777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</w:tr>
      <w:tr w:rsidR="002B7EFC" w:rsidRPr="002B7EFC" w14:paraId="0BBC7E6C" w14:textId="77777777" w:rsidTr="00D211A1">
        <w:trPr>
          <w:trHeight w:val="1340"/>
        </w:trPr>
        <w:tc>
          <w:tcPr>
            <w:tcW w:w="4225" w:type="dxa"/>
            <w:noWrap/>
          </w:tcPr>
          <w:p w14:paraId="0AC288ED" w14:textId="77777777" w:rsidR="003B6ACC" w:rsidRPr="0053438E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Storhoff WPA</w:t>
            </w:r>
            <w:r w:rsidRPr="0053438E">
              <w:rPr>
                <w:rFonts w:ascii="Arial" w:eastAsia="Times New Roman" w:hAnsi="Arial" w:cs="Arial"/>
              </w:rPr>
              <w:t xml:space="preserve"> (</w:t>
            </w:r>
            <w:r>
              <w:rPr>
                <w:rFonts w:ascii="Arial" w:eastAsia="Times New Roman" w:hAnsi="Arial" w:cs="Arial"/>
              </w:rPr>
              <w:t xml:space="preserve">Barnes </w:t>
            </w:r>
            <w:r w:rsidRPr="0053438E">
              <w:rPr>
                <w:rFonts w:ascii="Arial" w:eastAsia="Times New Roman" w:hAnsi="Arial" w:cs="Arial"/>
              </w:rPr>
              <w:t>County)</w:t>
            </w:r>
          </w:p>
          <w:p w14:paraId="640B9DA0" w14:textId="77777777" w:rsidR="003B6ACC" w:rsidRPr="0053438E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53438E">
              <w:rPr>
                <w:rFonts w:ascii="Arial" w:eastAsia="Times New Roman" w:hAnsi="Arial" w:cs="Arial"/>
              </w:rPr>
              <w:t>T1</w:t>
            </w:r>
            <w:r>
              <w:rPr>
                <w:rFonts w:ascii="Arial" w:eastAsia="Times New Roman" w:hAnsi="Arial" w:cs="Arial"/>
              </w:rPr>
              <w:t>37</w:t>
            </w:r>
            <w:r w:rsidRPr="0053438E">
              <w:rPr>
                <w:rFonts w:ascii="Arial" w:eastAsia="Times New Roman" w:hAnsi="Arial" w:cs="Arial"/>
              </w:rPr>
              <w:t>N. R</w:t>
            </w:r>
            <w:r>
              <w:rPr>
                <w:rFonts w:ascii="Arial" w:eastAsia="Times New Roman" w:hAnsi="Arial" w:cs="Arial"/>
              </w:rPr>
              <w:t>57</w:t>
            </w:r>
            <w:r w:rsidRPr="0053438E">
              <w:rPr>
                <w:rFonts w:ascii="Arial" w:eastAsia="Times New Roman" w:hAnsi="Arial" w:cs="Arial"/>
              </w:rPr>
              <w:t>W. Sec 2</w:t>
            </w:r>
            <w:r>
              <w:rPr>
                <w:rFonts w:ascii="Arial" w:eastAsia="Times New Roman" w:hAnsi="Arial" w:cs="Arial"/>
              </w:rPr>
              <w:t>8 &amp; 33</w:t>
            </w:r>
          </w:p>
          <w:p w14:paraId="4FAE594B" w14:textId="2CAADF70" w:rsidR="0012750F" w:rsidRPr="0053438E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69</w:t>
            </w:r>
            <w:r w:rsidRPr="0053438E">
              <w:rPr>
                <w:rFonts w:ascii="Arial" w:eastAsia="Times New Roman" w:hAnsi="Arial" w:cs="Arial"/>
                <w:b/>
                <w:bCs/>
              </w:rPr>
              <w:t xml:space="preserve"> Acres</w:t>
            </w:r>
            <w:r>
              <w:rPr>
                <w:rFonts w:ascii="Arial" w:eastAsia="Times New Roman" w:hAnsi="Arial" w:cs="Arial"/>
                <w:b/>
                <w:bCs/>
              </w:rPr>
              <w:t>, Years 2024-27</w:t>
            </w:r>
          </w:p>
        </w:tc>
        <w:tc>
          <w:tcPr>
            <w:tcW w:w="3060" w:type="dxa"/>
            <w:noWrap/>
          </w:tcPr>
          <w:p w14:paraId="6EA467E3" w14:textId="7CFA56A0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3605" w:type="dxa"/>
            <w:noWrap/>
          </w:tcPr>
          <w:p w14:paraId="343260E8" w14:textId="73D5D899" w:rsidR="002B7EFC" w:rsidRPr="002B7EFC" w:rsidRDefault="003B6AC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53438E">
              <w:rPr>
                <w:rFonts w:ascii="Arial" w:eastAsia="Times New Roman" w:hAnsi="Arial" w:cs="Arial"/>
              </w:rPr>
              <w:t xml:space="preserve">1      2      3   </w:t>
            </w:r>
          </w:p>
        </w:tc>
      </w:tr>
      <w:tr w:rsidR="003B6ACC" w:rsidRPr="002B7EFC" w14:paraId="3D7F1D1E" w14:textId="77777777" w:rsidTr="00BB178B">
        <w:trPr>
          <w:trHeight w:val="1088"/>
        </w:trPr>
        <w:tc>
          <w:tcPr>
            <w:tcW w:w="4225" w:type="dxa"/>
            <w:noWrap/>
          </w:tcPr>
          <w:p w14:paraId="6E663E61" w14:textId="77777777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Stoney Slough WPA (Barnes County)</w:t>
            </w:r>
          </w:p>
          <w:p w14:paraId="637405D9" w14:textId="074A7D60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bookmarkStart w:id="0" w:name="_Hlk159338922"/>
            <w:r>
              <w:rPr>
                <w:rFonts w:ascii="Arial" w:eastAsia="Times New Roman" w:hAnsi="Arial" w:cs="Arial"/>
              </w:rPr>
              <w:t>T138N. R59W. Sec 32</w:t>
            </w:r>
            <w:r w:rsidR="00BB178B">
              <w:rPr>
                <w:rFonts w:ascii="Arial" w:eastAsia="Times New Roman" w:hAnsi="Arial" w:cs="Arial"/>
              </w:rPr>
              <w:t xml:space="preserve"> &amp; 33</w:t>
            </w:r>
            <w:bookmarkEnd w:id="0"/>
          </w:p>
          <w:p w14:paraId="62BC44D7" w14:textId="75114459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677</w:t>
            </w:r>
            <w:r w:rsidRPr="0053438E">
              <w:rPr>
                <w:rFonts w:ascii="Arial" w:eastAsia="Times New Roman" w:hAnsi="Arial" w:cs="Arial"/>
                <w:b/>
                <w:bCs/>
              </w:rPr>
              <w:t xml:space="preserve"> Acres</w:t>
            </w:r>
            <w:r>
              <w:rPr>
                <w:rFonts w:ascii="Arial" w:eastAsia="Times New Roman" w:hAnsi="Arial" w:cs="Arial"/>
                <w:b/>
                <w:bCs/>
              </w:rPr>
              <w:t>, Years 2024-</w:t>
            </w:r>
            <w:r w:rsidRPr="00DB4833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3060" w:type="dxa"/>
            <w:noWrap/>
          </w:tcPr>
          <w:p w14:paraId="6BA9E75C" w14:textId="4BD8598B" w:rsidR="003B6ACC" w:rsidRPr="002B7EFC" w:rsidRDefault="003B6ACC" w:rsidP="00D211A1">
            <w:pPr>
              <w:widowControl/>
              <w:autoSpaceDE/>
              <w:autoSpaceDN/>
              <w:adjustRightInd/>
              <w:ind w:right="-255"/>
              <w:rPr>
                <w:rFonts w:ascii="Arial" w:eastAsia="Times New Roman" w:hAnsi="Arial" w:cs="Arial"/>
              </w:rPr>
            </w:pPr>
            <w:r w:rsidRPr="00B70C9B">
              <w:rPr>
                <w:rFonts w:ascii="Arial" w:eastAsia="Times New Roman" w:hAnsi="Arial" w:cs="Arial"/>
                <w:color w:val="7F7F7F" w:themeColor="text1" w:themeTint="80"/>
              </w:rPr>
              <w:t>Minimum</w:t>
            </w:r>
            <w:r w:rsidR="00D211A1" w:rsidRPr="00B70C9B">
              <w:rPr>
                <w:rFonts w:ascii="Arial" w:eastAsia="Times New Roman" w:hAnsi="Arial" w:cs="Arial"/>
                <w:color w:val="7F7F7F" w:themeColor="text1" w:themeTint="80"/>
              </w:rPr>
              <w:t xml:space="preserve"> of</w:t>
            </w:r>
            <w:r w:rsidRPr="00B70C9B">
              <w:rPr>
                <w:rFonts w:ascii="Arial" w:eastAsia="Times New Roman" w:hAnsi="Arial" w:cs="Arial"/>
                <w:color w:val="7F7F7F" w:themeColor="text1" w:themeTint="80"/>
              </w:rPr>
              <w:t xml:space="preserve"> 205</w:t>
            </w:r>
            <w:r w:rsidR="00D211A1" w:rsidRPr="00B70C9B">
              <w:rPr>
                <w:rFonts w:ascii="Arial" w:eastAsia="Times New Roman" w:hAnsi="Arial" w:cs="Arial"/>
                <w:color w:val="7F7F7F" w:themeColor="text1" w:themeTint="80"/>
              </w:rPr>
              <w:t xml:space="preserve"> Total</w:t>
            </w:r>
            <w:r w:rsidRPr="00B70C9B">
              <w:rPr>
                <w:rFonts w:ascii="Arial" w:eastAsia="Times New Roman" w:hAnsi="Arial" w:cs="Arial"/>
                <w:color w:val="7F7F7F" w:themeColor="text1" w:themeTint="80"/>
              </w:rPr>
              <w:t xml:space="preserve"> AU</w:t>
            </w:r>
            <w:r w:rsidR="00D211A1" w:rsidRPr="00B70C9B">
              <w:rPr>
                <w:rFonts w:ascii="Arial" w:eastAsia="Times New Roman" w:hAnsi="Arial" w:cs="Arial"/>
                <w:color w:val="7F7F7F" w:themeColor="text1" w:themeTint="80"/>
              </w:rPr>
              <w:t>’s</w:t>
            </w:r>
          </w:p>
        </w:tc>
        <w:tc>
          <w:tcPr>
            <w:tcW w:w="3605" w:type="dxa"/>
            <w:noWrap/>
          </w:tcPr>
          <w:p w14:paraId="701DACE7" w14:textId="41C320E5" w:rsidR="003B6ACC" w:rsidRPr="002B7EFC" w:rsidRDefault="003B6ACC" w:rsidP="003B6AC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1      2      3</w:t>
            </w:r>
          </w:p>
        </w:tc>
      </w:tr>
      <w:tr w:rsidR="003B6ACC" w:rsidRPr="002B7EFC" w14:paraId="61268754" w14:textId="77777777" w:rsidTr="00D211A1">
        <w:trPr>
          <w:trHeight w:val="1070"/>
        </w:trPr>
        <w:tc>
          <w:tcPr>
            <w:tcW w:w="4225" w:type="dxa"/>
            <w:noWrap/>
          </w:tcPr>
          <w:p w14:paraId="45F3A66D" w14:textId="77777777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Krause WPA (Cass County)</w:t>
            </w:r>
          </w:p>
          <w:p w14:paraId="2F448874" w14:textId="77777777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bookmarkStart w:id="1" w:name="_Hlk159338939"/>
            <w:r>
              <w:rPr>
                <w:rFonts w:ascii="Arial" w:eastAsia="Times New Roman" w:hAnsi="Arial" w:cs="Arial"/>
              </w:rPr>
              <w:t>T138N. R54W. Sec 30</w:t>
            </w:r>
          </w:p>
          <w:bookmarkEnd w:id="1"/>
          <w:p w14:paraId="232B1DC7" w14:textId="73339058" w:rsidR="003B6ACC" w:rsidRPr="0053438E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</w:t>
            </w:r>
            <w:r w:rsidRPr="0053438E">
              <w:rPr>
                <w:rFonts w:ascii="Arial" w:eastAsia="Times New Roman" w:hAnsi="Arial" w:cs="Arial"/>
                <w:b/>
                <w:bCs/>
              </w:rPr>
              <w:t xml:space="preserve"> Acres</w:t>
            </w:r>
            <w:r>
              <w:rPr>
                <w:rFonts w:ascii="Arial" w:eastAsia="Times New Roman" w:hAnsi="Arial" w:cs="Arial"/>
                <w:b/>
                <w:bCs/>
              </w:rPr>
              <w:t>, Years 2024-27</w:t>
            </w:r>
          </w:p>
        </w:tc>
        <w:tc>
          <w:tcPr>
            <w:tcW w:w="3060" w:type="dxa"/>
            <w:noWrap/>
          </w:tcPr>
          <w:p w14:paraId="48222B04" w14:textId="0106FDAF" w:rsidR="003B6ACC" w:rsidRPr="0053438E" w:rsidRDefault="003B6ACC" w:rsidP="003B6AC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5" w:type="dxa"/>
            <w:noWrap/>
          </w:tcPr>
          <w:p w14:paraId="61D91C7B" w14:textId="07889EF8" w:rsidR="003B6ACC" w:rsidRPr="0053438E" w:rsidRDefault="003B6ACC" w:rsidP="003B6AC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53438E">
              <w:rPr>
                <w:rFonts w:ascii="Arial" w:eastAsia="Times New Roman" w:hAnsi="Arial" w:cs="Arial"/>
              </w:rPr>
              <w:t xml:space="preserve">1      2      3  </w:t>
            </w:r>
          </w:p>
        </w:tc>
      </w:tr>
      <w:tr w:rsidR="003B6ACC" w:rsidRPr="002B7EFC" w14:paraId="27481DFC" w14:textId="77777777" w:rsidTr="00D211A1">
        <w:trPr>
          <w:trHeight w:val="80"/>
        </w:trPr>
        <w:tc>
          <w:tcPr>
            <w:tcW w:w="4225" w:type="dxa"/>
            <w:noWrap/>
          </w:tcPr>
          <w:p w14:paraId="6DD8E80F" w14:textId="58BB9318" w:rsidR="003B6ACC" w:rsidRDefault="003B6ACC" w:rsidP="003B6AC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noWrap/>
          </w:tcPr>
          <w:p w14:paraId="354B79DE" w14:textId="77777777" w:rsidR="003B6ACC" w:rsidRPr="0053438E" w:rsidRDefault="003B6ACC" w:rsidP="003B6AC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05" w:type="dxa"/>
            <w:noWrap/>
          </w:tcPr>
          <w:p w14:paraId="2B8EFB36" w14:textId="4CA53C98" w:rsidR="003B6ACC" w:rsidRPr="0053438E" w:rsidRDefault="003B6ACC" w:rsidP="003B6AC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479C719" w14:textId="77777777" w:rsidR="00060494" w:rsidRDefault="00060494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1419527A" w14:textId="77777777" w:rsidR="00CB00FE" w:rsidRPr="00060494" w:rsidRDefault="00CB00FE">
      <w:pPr>
        <w:widowControl/>
        <w:ind w:right="-360"/>
        <w:jc w:val="both"/>
        <w:rPr>
          <w:rFonts w:ascii="CG Times" w:hAnsi="CG Times" w:cs="CG Times"/>
          <w:color w:val="000000"/>
          <w:sz w:val="28"/>
          <w:szCs w:val="28"/>
        </w:rPr>
      </w:pPr>
      <w:r w:rsidRPr="00B70C9B">
        <w:rPr>
          <w:rFonts w:ascii="CG Times" w:hAnsi="CG Times" w:cs="CG Times"/>
          <w:b/>
          <w:bCs/>
          <w:color w:val="000000"/>
          <w:sz w:val="28"/>
          <w:szCs w:val="28"/>
        </w:rPr>
        <w:t>Bidder's Signature</w:t>
      </w:r>
      <w:r w:rsidRPr="00060494">
        <w:rPr>
          <w:rFonts w:ascii="CG Times" w:hAnsi="CG Times" w:cs="CG Times"/>
          <w:b/>
          <w:bCs/>
          <w:color w:val="000000"/>
          <w:sz w:val="28"/>
          <w:szCs w:val="28"/>
        </w:rPr>
        <w:t>__________________________________________</w:t>
      </w:r>
      <w:proofErr w:type="gramStart"/>
      <w:r w:rsidRPr="00060494">
        <w:rPr>
          <w:rFonts w:ascii="CG Times" w:hAnsi="CG Times" w:cs="CG Times"/>
          <w:b/>
          <w:bCs/>
          <w:color w:val="000000"/>
          <w:sz w:val="28"/>
          <w:szCs w:val="28"/>
        </w:rPr>
        <w:t>Date:_</w:t>
      </w:r>
      <w:proofErr w:type="gramEnd"/>
      <w:r w:rsidRPr="00060494">
        <w:rPr>
          <w:rFonts w:ascii="CG Times" w:hAnsi="CG Times" w:cs="CG Times"/>
          <w:color w:val="000000"/>
          <w:sz w:val="28"/>
          <w:szCs w:val="28"/>
        </w:rPr>
        <w:t>_____________</w:t>
      </w:r>
    </w:p>
    <w:p w14:paraId="03EC873D" w14:textId="77777777" w:rsidR="00857234" w:rsidRPr="00060494" w:rsidRDefault="00857234">
      <w:pPr>
        <w:widowControl/>
        <w:ind w:right="-360"/>
        <w:jc w:val="both"/>
        <w:rPr>
          <w:rFonts w:ascii="CG Times" w:hAnsi="CG Times" w:cs="CG Times"/>
          <w:color w:val="000000"/>
          <w:sz w:val="28"/>
          <w:szCs w:val="28"/>
        </w:rPr>
      </w:pPr>
    </w:p>
    <w:p w14:paraId="0BC9F1B2" w14:textId="77777777" w:rsidR="00D211A1" w:rsidRDefault="00D211A1" w:rsidP="00857234">
      <w:pPr>
        <w:widowControl/>
        <w:ind w:right="-360"/>
        <w:jc w:val="center"/>
        <w:rPr>
          <w:rFonts w:ascii="CG Times" w:hAnsi="CG Times" w:cs="CG Times"/>
          <w:b/>
          <w:bCs/>
          <w:color w:val="000000"/>
        </w:rPr>
      </w:pPr>
    </w:p>
    <w:p w14:paraId="0605837A" w14:textId="77777777" w:rsidR="00060494" w:rsidRDefault="00060494" w:rsidP="00857234">
      <w:pPr>
        <w:widowControl/>
        <w:ind w:right="-360"/>
        <w:jc w:val="center"/>
        <w:rPr>
          <w:rFonts w:ascii="CG Times" w:hAnsi="CG Times" w:cs="CG Times"/>
          <w:b/>
          <w:bCs/>
          <w:color w:val="000000"/>
        </w:rPr>
      </w:pPr>
    </w:p>
    <w:p w14:paraId="17F2EB33" w14:textId="77777777" w:rsidR="00060494" w:rsidRDefault="00060494" w:rsidP="00857234">
      <w:pPr>
        <w:widowControl/>
        <w:ind w:right="-360"/>
        <w:jc w:val="center"/>
        <w:rPr>
          <w:rFonts w:ascii="CG Times" w:hAnsi="CG Times" w:cs="CG Times"/>
          <w:b/>
          <w:bCs/>
          <w:color w:val="000000"/>
        </w:rPr>
      </w:pPr>
    </w:p>
    <w:p w14:paraId="7293E611" w14:textId="77777777" w:rsidR="00060494" w:rsidRDefault="00060494" w:rsidP="00857234">
      <w:pPr>
        <w:widowControl/>
        <w:ind w:right="-360"/>
        <w:jc w:val="center"/>
        <w:rPr>
          <w:rFonts w:ascii="CG Times" w:hAnsi="CG Times" w:cs="CG Times"/>
          <w:b/>
          <w:bCs/>
          <w:color w:val="000000"/>
        </w:rPr>
      </w:pPr>
    </w:p>
    <w:p w14:paraId="1AC32A51" w14:textId="2EEE0121" w:rsidR="00857234" w:rsidRPr="00857234" w:rsidRDefault="00857234" w:rsidP="00857234">
      <w:pPr>
        <w:widowControl/>
        <w:ind w:right="-360"/>
        <w:jc w:val="center"/>
        <w:rPr>
          <w:rFonts w:ascii="CG Times" w:hAnsi="CG Times" w:cs="CG Times"/>
          <w:b/>
          <w:bCs/>
          <w:color w:val="000000"/>
        </w:rPr>
      </w:pPr>
      <w:r w:rsidRPr="00857234">
        <w:rPr>
          <w:rFonts w:ascii="CG Times" w:hAnsi="CG Times" w:cs="CG Times"/>
          <w:b/>
          <w:bCs/>
          <w:color w:val="000000"/>
        </w:rPr>
        <w:t>How to Calculate AU’s and AUM’s</w:t>
      </w:r>
    </w:p>
    <w:p w14:paraId="0C87A2A4" w14:textId="77777777" w:rsidR="00857234" w:rsidRDefault="00857234" w:rsidP="00857234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2"/>
        <w:gridCol w:w="2562"/>
        <w:gridCol w:w="2563"/>
        <w:gridCol w:w="2563"/>
      </w:tblGrid>
      <w:tr w:rsidR="00857234" w:rsidRPr="00857234" w14:paraId="0E77E378" w14:textId="77777777" w:rsidTr="00857234">
        <w:tc>
          <w:tcPr>
            <w:tcW w:w="2562" w:type="dxa"/>
          </w:tcPr>
          <w:p w14:paraId="1BF4E760" w14:textId="609D6B5B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Animal Type</w:t>
            </w:r>
          </w:p>
        </w:tc>
        <w:tc>
          <w:tcPr>
            <w:tcW w:w="2562" w:type="dxa"/>
          </w:tcPr>
          <w:p w14:paraId="1D5D1F53" w14:textId="2FA0BAB8" w:rsidR="00857234" w:rsidRPr="00857234" w:rsidRDefault="00857234" w:rsidP="00857234">
            <w:pPr>
              <w:widowControl/>
              <w:ind w:right="-360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Animal Unit Equivalents</w:t>
            </w:r>
          </w:p>
        </w:tc>
        <w:tc>
          <w:tcPr>
            <w:tcW w:w="2563" w:type="dxa"/>
          </w:tcPr>
          <w:p w14:paraId="188777A4" w14:textId="4888E8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Number of Animals</w:t>
            </w:r>
          </w:p>
        </w:tc>
        <w:tc>
          <w:tcPr>
            <w:tcW w:w="2563" w:type="dxa"/>
          </w:tcPr>
          <w:p w14:paraId="200582CE" w14:textId="36777DB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AU’s</w:t>
            </w:r>
          </w:p>
        </w:tc>
      </w:tr>
      <w:tr w:rsidR="00857234" w:rsidRPr="00857234" w14:paraId="4E1D9D28" w14:textId="77777777" w:rsidTr="00857234">
        <w:tc>
          <w:tcPr>
            <w:tcW w:w="2562" w:type="dxa"/>
          </w:tcPr>
          <w:p w14:paraId="285E22C6" w14:textId="7FA5EDE9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Mature Cow</w:t>
            </w:r>
          </w:p>
        </w:tc>
        <w:tc>
          <w:tcPr>
            <w:tcW w:w="2562" w:type="dxa"/>
          </w:tcPr>
          <w:p w14:paraId="3E68D7E7" w14:textId="4BCC6693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1.00 x</w:t>
            </w:r>
          </w:p>
        </w:tc>
        <w:tc>
          <w:tcPr>
            <w:tcW w:w="2563" w:type="dxa"/>
          </w:tcPr>
          <w:p w14:paraId="572F87D1" w14:textId="777777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</w:tcPr>
          <w:p w14:paraId="557A4107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  <w:tr w:rsidR="00857234" w:rsidRPr="00857234" w14:paraId="5330768C" w14:textId="77777777" w:rsidTr="00857234">
        <w:tc>
          <w:tcPr>
            <w:tcW w:w="2562" w:type="dxa"/>
          </w:tcPr>
          <w:p w14:paraId="6122EBC9" w14:textId="3FB024CD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Cow/ Calf Pair</w:t>
            </w:r>
          </w:p>
        </w:tc>
        <w:tc>
          <w:tcPr>
            <w:tcW w:w="2562" w:type="dxa"/>
          </w:tcPr>
          <w:p w14:paraId="13BC5936" w14:textId="3E9D0E11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1.20 x</w:t>
            </w:r>
          </w:p>
        </w:tc>
        <w:tc>
          <w:tcPr>
            <w:tcW w:w="2563" w:type="dxa"/>
          </w:tcPr>
          <w:p w14:paraId="3BB72244" w14:textId="777777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</w:tcPr>
          <w:p w14:paraId="7BAA66A3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  <w:tr w:rsidR="00857234" w:rsidRPr="00857234" w14:paraId="34E57CE2" w14:textId="77777777" w:rsidTr="00857234">
        <w:tc>
          <w:tcPr>
            <w:tcW w:w="2562" w:type="dxa"/>
          </w:tcPr>
          <w:p w14:paraId="0540B21A" w14:textId="67B6BB29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Yearling</w:t>
            </w:r>
          </w:p>
        </w:tc>
        <w:tc>
          <w:tcPr>
            <w:tcW w:w="2562" w:type="dxa"/>
          </w:tcPr>
          <w:p w14:paraId="1DFD4FBC" w14:textId="49606EF4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0.70 x</w:t>
            </w:r>
          </w:p>
        </w:tc>
        <w:tc>
          <w:tcPr>
            <w:tcW w:w="2563" w:type="dxa"/>
          </w:tcPr>
          <w:p w14:paraId="19E8B34B" w14:textId="777777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</w:tcPr>
          <w:p w14:paraId="0F330F7A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  <w:tr w:rsidR="00857234" w:rsidRPr="00857234" w14:paraId="18E27A5A" w14:textId="77777777" w:rsidTr="00857234">
        <w:tc>
          <w:tcPr>
            <w:tcW w:w="2562" w:type="dxa"/>
          </w:tcPr>
          <w:p w14:paraId="62F4C177" w14:textId="1A33002F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Weanling Calf</w:t>
            </w:r>
          </w:p>
        </w:tc>
        <w:tc>
          <w:tcPr>
            <w:tcW w:w="2562" w:type="dxa"/>
          </w:tcPr>
          <w:p w14:paraId="62AEEA7D" w14:textId="4B182C50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0.50 x</w:t>
            </w:r>
          </w:p>
        </w:tc>
        <w:tc>
          <w:tcPr>
            <w:tcW w:w="2563" w:type="dxa"/>
          </w:tcPr>
          <w:p w14:paraId="6B66ABB4" w14:textId="777777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</w:tcPr>
          <w:p w14:paraId="5CD6009D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  <w:tr w:rsidR="00857234" w:rsidRPr="00857234" w14:paraId="06250093" w14:textId="77777777" w:rsidTr="00857234">
        <w:tc>
          <w:tcPr>
            <w:tcW w:w="2562" w:type="dxa"/>
          </w:tcPr>
          <w:p w14:paraId="437C9713" w14:textId="3860723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Bull</w:t>
            </w:r>
          </w:p>
        </w:tc>
        <w:tc>
          <w:tcPr>
            <w:tcW w:w="2562" w:type="dxa"/>
          </w:tcPr>
          <w:p w14:paraId="1DBC9F94" w14:textId="465B3E70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1.50 x</w:t>
            </w:r>
          </w:p>
        </w:tc>
        <w:tc>
          <w:tcPr>
            <w:tcW w:w="2563" w:type="dxa"/>
          </w:tcPr>
          <w:p w14:paraId="6842A4EA" w14:textId="77777777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</w:tcPr>
          <w:p w14:paraId="5FBD8F08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  <w:tr w:rsidR="00857234" w:rsidRPr="00857234" w14:paraId="28A3DCCD" w14:textId="77777777" w:rsidTr="00857234">
        <w:tc>
          <w:tcPr>
            <w:tcW w:w="2562" w:type="dxa"/>
          </w:tcPr>
          <w:p w14:paraId="5493B2A3" w14:textId="4E33D9E0" w:rsidR="00857234" w:rsidRPr="00D211A1" w:rsidRDefault="00857234">
            <w:pPr>
              <w:widowControl/>
              <w:ind w:right="-360"/>
              <w:jc w:val="both"/>
              <w:rPr>
                <w:rFonts w:ascii="CG Times" w:hAnsi="CG Times" w:cs="CG Times"/>
                <w:b/>
                <w:bCs/>
                <w:color w:val="000000"/>
                <w:sz w:val="20"/>
                <w:szCs w:val="20"/>
              </w:rPr>
            </w:pPr>
            <w:r w:rsidRPr="00D211A1">
              <w:rPr>
                <w:rFonts w:ascii="CG Times" w:hAnsi="CG Times" w:cs="CG Times"/>
                <w:b/>
                <w:bCs/>
                <w:color w:val="000000"/>
                <w:sz w:val="20"/>
                <w:szCs w:val="20"/>
              </w:rPr>
              <w:t>Total AU’s</w:t>
            </w:r>
          </w:p>
        </w:tc>
        <w:tc>
          <w:tcPr>
            <w:tcW w:w="2562" w:type="dxa"/>
          </w:tcPr>
          <w:p w14:paraId="4138E9A3" w14:textId="10A5B1AE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63" w:type="dxa"/>
          </w:tcPr>
          <w:p w14:paraId="3F67E490" w14:textId="3F9E1E1A" w:rsidR="00857234" w:rsidRPr="00857234" w:rsidRDefault="00857234" w:rsidP="00857234">
            <w:pPr>
              <w:widowControl/>
              <w:ind w:right="-360"/>
              <w:jc w:val="center"/>
              <w:rPr>
                <w:rFonts w:ascii="CG Times" w:hAnsi="CG Times" w:cs="CG Times"/>
                <w:color w:val="000000"/>
                <w:sz w:val="20"/>
                <w:szCs w:val="20"/>
              </w:rPr>
            </w:pPr>
            <w:r w:rsidRPr="00857234">
              <w:rPr>
                <w:rFonts w:ascii="CG Times" w:hAnsi="CG Times" w:cs="CG 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63" w:type="dxa"/>
          </w:tcPr>
          <w:p w14:paraId="0FB833B2" w14:textId="77777777" w:rsidR="00857234" w:rsidRPr="00857234" w:rsidRDefault="00857234">
            <w:pPr>
              <w:widowControl/>
              <w:ind w:right="-360"/>
              <w:jc w:val="both"/>
              <w:rPr>
                <w:rFonts w:ascii="CG Times" w:hAnsi="CG Times" w:cs="CG Times"/>
                <w:color w:val="000000"/>
                <w:sz w:val="20"/>
                <w:szCs w:val="20"/>
              </w:rPr>
            </w:pPr>
          </w:p>
        </w:tc>
      </w:tr>
    </w:tbl>
    <w:p w14:paraId="1C0C2826" w14:textId="08F55AAD" w:rsidR="00857234" w:rsidRDefault="00857234" w:rsidP="00D211A1">
      <w:pPr>
        <w:widowControl/>
        <w:ind w:right="-360"/>
        <w:jc w:val="center"/>
        <w:rPr>
          <w:rFonts w:asciiTheme="minorHAnsi" w:hAnsiTheme="minorHAnsi" w:cstheme="minorHAnsi"/>
          <w:sz w:val="22"/>
          <w:szCs w:val="22"/>
        </w:rPr>
      </w:pPr>
      <w:r w:rsidRPr="00857234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How to </w:t>
      </w:r>
      <w:r w:rsidR="00D211A1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b/>
          <w:bCs/>
          <w:sz w:val="22"/>
          <w:szCs w:val="22"/>
        </w:rPr>
        <w:t>alculate AU’s</w:t>
      </w:r>
      <w:r w:rsidR="00D211A1">
        <w:rPr>
          <w:rFonts w:asciiTheme="minorHAnsi" w:hAnsiTheme="minorHAnsi" w:cstheme="minorHAnsi"/>
          <w:b/>
          <w:bCs/>
          <w:sz w:val="22"/>
          <w:szCs w:val="22"/>
        </w:rPr>
        <w:t xml:space="preserve"> (Animal Unit)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57234">
        <w:rPr>
          <w:rFonts w:asciiTheme="minorHAnsi" w:hAnsiTheme="minorHAnsi" w:cstheme="minorHAnsi"/>
          <w:sz w:val="22"/>
          <w:szCs w:val="22"/>
        </w:rPr>
        <w:t>Take your animal type and multiple by the Animal Unit Equivalents. Say you have 13 Cow/Calf pairs, multiple 13 by 1.20 you will get 15.6 AU’s. Do this with all your animals and add them together to find your total AU’s.</w:t>
      </w:r>
    </w:p>
    <w:p w14:paraId="2EAABBE1" w14:textId="77777777" w:rsidR="00857234" w:rsidRDefault="00857234" w:rsidP="00857234">
      <w:pPr>
        <w:pStyle w:val="Default"/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</w:tblGrid>
      <w:tr w:rsidR="00857234" w14:paraId="7C35E63C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F661DB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 Animal Type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4F477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Animal Unit Equivalents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32DE7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Number of Animals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34EB5C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AU’s </w:t>
            </w:r>
          </w:p>
        </w:tc>
      </w:tr>
      <w:tr w:rsidR="00857234" w14:paraId="4C298206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CE8661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Mature Cow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61760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1.00 x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B7313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3A7865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5 </w:t>
            </w:r>
          </w:p>
        </w:tc>
      </w:tr>
      <w:tr w:rsidR="00857234" w14:paraId="67409CF3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6DF705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Cow/Calf Pair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A68A9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1.20 x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E0052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DF3D54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15.6 </w:t>
            </w:r>
          </w:p>
        </w:tc>
      </w:tr>
      <w:tr w:rsidR="00857234" w14:paraId="4ECF4DC2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D20386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Yearling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DFF12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.70 x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F5C1D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CD80B5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4.9 </w:t>
            </w:r>
          </w:p>
        </w:tc>
      </w:tr>
      <w:tr w:rsidR="00857234" w14:paraId="7FCEBAC0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E6F98D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Weanling Calf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0432F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.50 x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E14F4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16ABF0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0 </w:t>
            </w:r>
          </w:p>
        </w:tc>
      </w:tr>
      <w:tr w:rsidR="00857234" w14:paraId="033FCD37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DF4A2B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Bull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D152E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1.50 x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28372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C957F2" w14:textId="77777777" w:rsidR="00857234" w:rsidRPr="00D211A1" w:rsidRDefault="00857234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 xml:space="preserve">3 </w:t>
            </w:r>
          </w:p>
        </w:tc>
      </w:tr>
      <w:tr w:rsidR="00857234" w14:paraId="1725BFF3" w14:textId="77777777" w:rsidTr="00857234">
        <w:trPr>
          <w:trHeight w:val="147"/>
          <w:jc w:val="center"/>
        </w:trPr>
        <w:tc>
          <w:tcPr>
            <w:tcW w:w="21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443E84" w14:textId="7BF49958" w:rsidR="00857234" w:rsidRPr="00D211A1" w:rsidRDefault="008572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211A1">
              <w:rPr>
                <w:b/>
                <w:bCs/>
                <w:sz w:val="20"/>
                <w:szCs w:val="20"/>
              </w:rPr>
              <w:t>Total AU’s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F19B6" w14:textId="30827D64" w:rsidR="00857234" w:rsidRPr="00D211A1" w:rsidRDefault="00D211A1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>-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A00BC" w14:textId="19112C96" w:rsidR="00857234" w:rsidRPr="00D211A1" w:rsidRDefault="00D211A1">
            <w:pPr>
              <w:pStyle w:val="Default"/>
              <w:rPr>
                <w:sz w:val="20"/>
                <w:szCs w:val="20"/>
              </w:rPr>
            </w:pPr>
            <w:r w:rsidRPr="00D211A1">
              <w:rPr>
                <w:sz w:val="20"/>
                <w:szCs w:val="20"/>
              </w:rPr>
              <w:t>-</w:t>
            </w:r>
          </w:p>
        </w:tc>
        <w:tc>
          <w:tcPr>
            <w:tcW w:w="21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6AE6D1" w14:textId="2B3AE1D7" w:rsidR="00857234" w:rsidRPr="00D211A1" w:rsidRDefault="00D211A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211A1">
              <w:rPr>
                <w:b/>
                <w:bCs/>
                <w:sz w:val="20"/>
                <w:szCs w:val="20"/>
              </w:rPr>
              <w:t>28.5</w:t>
            </w:r>
          </w:p>
        </w:tc>
      </w:tr>
    </w:tbl>
    <w:p w14:paraId="7B11FD23" w14:textId="77777777" w:rsidR="00D211A1" w:rsidRDefault="00D211A1" w:rsidP="00D211A1">
      <w:pPr>
        <w:pStyle w:val="Default"/>
      </w:pPr>
    </w:p>
    <w:p w14:paraId="386B6684" w14:textId="07DFB5D8" w:rsidR="00857234" w:rsidRPr="00D211A1" w:rsidRDefault="00D211A1" w:rsidP="00D211A1">
      <w:pPr>
        <w:widowControl/>
        <w:ind w:right="-360"/>
        <w:jc w:val="center"/>
        <w:rPr>
          <w:rFonts w:asciiTheme="minorHAnsi" w:hAnsiTheme="minorHAnsi" w:cstheme="minorHAnsi"/>
          <w:color w:val="000000"/>
        </w:rPr>
      </w:pPr>
      <w:r>
        <w:t xml:space="preserve"> </w:t>
      </w:r>
      <w:r w:rsidRPr="00D211A1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How to Calculate AUM’s (Animal Unit Months)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T</w:t>
      </w:r>
      <w:r w:rsidRPr="00D211A1">
        <w:rPr>
          <w:rFonts w:asciiTheme="minorHAnsi" w:hAnsiTheme="minorHAnsi" w:cstheme="minorHAnsi"/>
          <w:sz w:val="22"/>
          <w:szCs w:val="22"/>
        </w:rPr>
        <w:t>ake the number of days grazed and divide that by 30. Say you graze a pasture for 21 days divide that by 30, you get 0.7. Multiple that by your Total AU’s 28.5 x 0.7 you get 19.95 AUM. Say your bid was $15.11 your bill would come to a total of $301.44.</w:t>
      </w:r>
    </w:p>
    <w:sectPr w:rsidR="00857234" w:rsidRPr="00D211A1" w:rsidSect="00CB00FE">
      <w:pgSz w:w="12240" w:h="15840"/>
      <w:pgMar w:top="720" w:right="126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FE"/>
    <w:rsid w:val="000143B1"/>
    <w:rsid w:val="00060494"/>
    <w:rsid w:val="00084157"/>
    <w:rsid w:val="000F446A"/>
    <w:rsid w:val="00100090"/>
    <w:rsid w:val="00103AED"/>
    <w:rsid w:val="001209D6"/>
    <w:rsid w:val="0012750F"/>
    <w:rsid w:val="0014549C"/>
    <w:rsid w:val="0019009E"/>
    <w:rsid w:val="00262494"/>
    <w:rsid w:val="002A4BBD"/>
    <w:rsid w:val="002B7EFC"/>
    <w:rsid w:val="002E255D"/>
    <w:rsid w:val="0033163B"/>
    <w:rsid w:val="00340EC9"/>
    <w:rsid w:val="003417D4"/>
    <w:rsid w:val="00367208"/>
    <w:rsid w:val="00392C22"/>
    <w:rsid w:val="00392DD6"/>
    <w:rsid w:val="003A573A"/>
    <w:rsid w:val="003B3EB7"/>
    <w:rsid w:val="003B6ACC"/>
    <w:rsid w:val="003E4A75"/>
    <w:rsid w:val="003F66D2"/>
    <w:rsid w:val="00422FBA"/>
    <w:rsid w:val="0048340A"/>
    <w:rsid w:val="00495A3A"/>
    <w:rsid w:val="004B0F05"/>
    <w:rsid w:val="004F19CF"/>
    <w:rsid w:val="0053438E"/>
    <w:rsid w:val="005C19D0"/>
    <w:rsid w:val="005D0AE8"/>
    <w:rsid w:val="006305E5"/>
    <w:rsid w:val="00635DAF"/>
    <w:rsid w:val="006877B4"/>
    <w:rsid w:val="0069073E"/>
    <w:rsid w:val="006A7F94"/>
    <w:rsid w:val="006B2CEE"/>
    <w:rsid w:val="00700828"/>
    <w:rsid w:val="00703C56"/>
    <w:rsid w:val="00723DA2"/>
    <w:rsid w:val="00783960"/>
    <w:rsid w:val="007B4B4B"/>
    <w:rsid w:val="007D6471"/>
    <w:rsid w:val="00807F1C"/>
    <w:rsid w:val="00822BDB"/>
    <w:rsid w:val="00843D05"/>
    <w:rsid w:val="00857234"/>
    <w:rsid w:val="008839D2"/>
    <w:rsid w:val="008E4331"/>
    <w:rsid w:val="008F1D0E"/>
    <w:rsid w:val="008F541E"/>
    <w:rsid w:val="00913F3C"/>
    <w:rsid w:val="00917BED"/>
    <w:rsid w:val="00921897"/>
    <w:rsid w:val="00966795"/>
    <w:rsid w:val="00A2365A"/>
    <w:rsid w:val="00A84AA0"/>
    <w:rsid w:val="00A95C7B"/>
    <w:rsid w:val="00AA23FB"/>
    <w:rsid w:val="00B35E93"/>
    <w:rsid w:val="00B52C98"/>
    <w:rsid w:val="00B70C9B"/>
    <w:rsid w:val="00B7332B"/>
    <w:rsid w:val="00B95000"/>
    <w:rsid w:val="00BA0D6D"/>
    <w:rsid w:val="00BA6BAC"/>
    <w:rsid w:val="00BB178B"/>
    <w:rsid w:val="00BB4F2A"/>
    <w:rsid w:val="00BB6AB9"/>
    <w:rsid w:val="00BD04CA"/>
    <w:rsid w:val="00BE0C7A"/>
    <w:rsid w:val="00C01608"/>
    <w:rsid w:val="00C76C1E"/>
    <w:rsid w:val="00C96DE5"/>
    <w:rsid w:val="00CA301D"/>
    <w:rsid w:val="00CB00FE"/>
    <w:rsid w:val="00D211A1"/>
    <w:rsid w:val="00D477D2"/>
    <w:rsid w:val="00D538CA"/>
    <w:rsid w:val="00D75C48"/>
    <w:rsid w:val="00DB4833"/>
    <w:rsid w:val="00DC4100"/>
    <w:rsid w:val="00DF6E7D"/>
    <w:rsid w:val="00E263FB"/>
    <w:rsid w:val="00E81651"/>
    <w:rsid w:val="00E81FB8"/>
    <w:rsid w:val="00E83812"/>
    <w:rsid w:val="00E8586C"/>
    <w:rsid w:val="00EC0C51"/>
    <w:rsid w:val="00EC504E"/>
    <w:rsid w:val="00ED2929"/>
    <w:rsid w:val="00EE271D"/>
    <w:rsid w:val="00F36F51"/>
    <w:rsid w:val="00F9551E"/>
    <w:rsid w:val="00FC0518"/>
    <w:rsid w:val="00FD2D6F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E13D7"/>
  <w14:defaultImageDpi w14:val="0"/>
  <w15:docId w15:val="{CD31E69A-8D96-4215-A564-112D7F6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D6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7D4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rsid w:val="00D538CA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538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4331"/>
    <w:rPr>
      <w:color w:val="605E5C"/>
      <w:shd w:val="clear" w:color="auto" w:fill="E1DFDD"/>
    </w:rPr>
  </w:style>
  <w:style w:type="paragraph" w:customStyle="1" w:styleId="Default">
    <w:name w:val="Default"/>
    <w:rsid w:val="00857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ssa_Kirby@fw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ssa_Kirby@fw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C4E2-5A67-4470-A647-26CFBE7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625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Whipp U.S. Fish &amp; Wildlife Service</dc:creator>
  <cp:lastModifiedBy>Kirby, Marissa A</cp:lastModifiedBy>
  <cp:revision>12</cp:revision>
  <cp:lastPrinted>2024-02-21T13:57:00Z</cp:lastPrinted>
  <dcterms:created xsi:type="dcterms:W3CDTF">2024-02-20T19:17:00Z</dcterms:created>
  <dcterms:modified xsi:type="dcterms:W3CDTF">2024-02-21T14:03:00Z</dcterms:modified>
</cp:coreProperties>
</file>