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8" w:type="dxa"/>
        <w:tblLook w:val="04A0" w:firstRow="1" w:lastRow="0" w:firstColumn="1" w:lastColumn="0" w:noHBand="0" w:noVBand="1"/>
      </w:tblPr>
      <w:tblGrid>
        <w:gridCol w:w="10188"/>
      </w:tblGrid>
      <w:tr w:rsidR="00212D60" w:rsidRPr="00AC7F9D" w14:paraId="2F4F1C8A" w14:textId="77777777" w:rsidTr="008D7136">
        <w:tc>
          <w:tcPr>
            <w:tcW w:w="10188" w:type="dxa"/>
          </w:tcPr>
          <w:p w14:paraId="172C5C41" w14:textId="77777777" w:rsidR="00113867" w:rsidRDefault="00113867" w:rsidP="000A2070">
            <w:pPr>
              <w:jc w:val="center"/>
              <w:rPr>
                <w:rFonts w:asciiTheme="minorHAnsi" w:hAnsiTheme="minorHAnsi"/>
                <w:b/>
                <w:bCs/>
                <w:sz w:val="22"/>
                <w:szCs w:val="22"/>
                <w:lang w:val="en-CA"/>
              </w:rPr>
            </w:pPr>
            <w:r>
              <w:rPr>
                <w:rFonts w:asciiTheme="minorHAnsi" w:hAnsiTheme="minorHAnsi"/>
                <w:b/>
                <w:bCs/>
                <w:sz w:val="22"/>
                <w:szCs w:val="22"/>
                <w:lang w:val="en-CA"/>
              </w:rPr>
              <w:t>Approved Surveyors in Virginia for:</w:t>
            </w:r>
          </w:p>
          <w:p w14:paraId="1BDBF1EC" w14:textId="77777777" w:rsidR="000A2070" w:rsidRDefault="000A2070" w:rsidP="000A2070">
            <w:pPr>
              <w:jc w:val="center"/>
              <w:rPr>
                <w:rFonts w:asciiTheme="minorHAnsi" w:hAnsiTheme="minorHAnsi"/>
                <w:b/>
                <w:bCs/>
                <w:sz w:val="22"/>
                <w:szCs w:val="22"/>
              </w:rPr>
            </w:pPr>
            <w:r w:rsidRPr="000A2070">
              <w:rPr>
                <w:rFonts w:asciiTheme="minorHAnsi" w:hAnsiTheme="minorHAnsi"/>
                <w:b/>
                <w:bCs/>
                <w:sz w:val="22"/>
                <w:szCs w:val="22"/>
                <w:lang w:val="en-CA"/>
              </w:rPr>
              <w:fldChar w:fldCharType="begin"/>
            </w:r>
            <w:r w:rsidRPr="000A2070">
              <w:rPr>
                <w:rFonts w:asciiTheme="minorHAnsi" w:hAnsiTheme="minorHAnsi"/>
                <w:b/>
                <w:bCs/>
                <w:sz w:val="22"/>
                <w:szCs w:val="22"/>
                <w:lang w:val="en-CA"/>
              </w:rPr>
              <w:instrText xml:space="preserve"> SEQ CHAPTER \h \r 1</w:instrText>
            </w:r>
            <w:r w:rsidRPr="000A2070">
              <w:rPr>
                <w:rFonts w:asciiTheme="minorHAnsi" w:hAnsiTheme="minorHAnsi"/>
                <w:b/>
                <w:bCs/>
                <w:sz w:val="22"/>
                <w:szCs w:val="22"/>
              </w:rPr>
              <w:fldChar w:fldCharType="end"/>
            </w:r>
            <w:r w:rsidRPr="000A2070">
              <w:rPr>
                <w:rFonts w:asciiTheme="minorHAnsi" w:hAnsiTheme="minorHAnsi"/>
                <w:b/>
                <w:bCs/>
                <w:sz w:val="22"/>
                <w:szCs w:val="22"/>
              </w:rPr>
              <w:t>M</w:t>
            </w:r>
            <w:r w:rsidR="005D7DD2">
              <w:rPr>
                <w:rFonts w:asciiTheme="minorHAnsi" w:hAnsiTheme="minorHAnsi"/>
                <w:b/>
                <w:bCs/>
                <w:sz w:val="22"/>
                <w:szCs w:val="22"/>
              </w:rPr>
              <w:t>adison Cave isopod</w:t>
            </w:r>
            <w:r w:rsidR="00B00012">
              <w:rPr>
                <w:rFonts w:asciiTheme="minorHAnsi" w:hAnsiTheme="minorHAnsi"/>
                <w:b/>
                <w:bCs/>
                <w:sz w:val="22"/>
                <w:szCs w:val="22"/>
              </w:rPr>
              <w:t xml:space="preserve"> </w:t>
            </w:r>
            <w:r w:rsidRPr="000A2070">
              <w:rPr>
                <w:rFonts w:asciiTheme="minorHAnsi" w:hAnsiTheme="minorHAnsi"/>
                <w:bCs/>
                <w:sz w:val="22"/>
                <w:szCs w:val="22"/>
              </w:rPr>
              <w:t>(</w:t>
            </w:r>
            <w:proofErr w:type="spellStart"/>
            <w:r w:rsidRPr="000A2070">
              <w:rPr>
                <w:rFonts w:asciiTheme="minorHAnsi" w:hAnsiTheme="minorHAnsi"/>
                <w:bCs/>
                <w:i/>
                <w:iCs/>
                <w:sz w:val="22"/>
                <w:szCs w:val="22"/>
              </w:rPr>
              <w:t>Antrolana</w:t>
            </w:r>
            <w:proofErr w:type="spellEnd"/>
            <w:r w:rsidRPr="000A2070">
              <w:rPr>
                <w:rFonts w:asciiTheme="minorHAnsi" w:hAnsiTheme="minorHAnsi"/>
                <w:bCs/>
                <w:i/>
                <w:iCs/>
                <w:sz w:val="22"/>
                <w:szCs w:val="22"/>
              </w:rPr>
              <w:t xml:space="preserve"> lira</w:t>
            </w:r>
            <w:r w:rsidRPr="000A2070">
              <w:rPr>
                <w:rFonts w:asciiTheme="minorHAnsi" w:hAnsiTheme="minorHAnsi"/>
                <w:bCs/>
                <w:sz w:val="22"/>
                <w:szCs w:val="22"/>
              </w:rPr>
              <w:t>)</w:t>
            </w:r>
          </w:p>
          <w:p w14:paraId="5FDCA913" w14:textId="77777777" w:rsidR="00212D60" w:rsidRPr="00113867" w:rsidRDefault="000A2070" w:rsidP="005D7DD2">
            <w:pPr>
              <w:jc w:val="center"/>
              <w:rPr>
                <w:rFonts w:asciiTheme="minorHAnsi" w:hAnsiTheme="minorHAnsi"/>
                <w:bCs/>
                <w:sz w:val="22"/>
                <w:szCs w:val="22"/>
              </w:rPr>
            </w:pPr>
            <w:r w:rsidRPr="000A2070">
              <w:rPr>
                <w:rFonts w:asciiTheme="minorHAnsi" w:hAnsiTheme="minorHAnsi"/>
                <w:b/>
                <w:bCs/>
                <w:sz w:val="22"/>
                <w:szCs w:val="22"/>
                <w:lang w:val="en-CA"/>
              </w:rPr>
              <w:fldChar w:fldCharType="begin"/>
            </w:r>
            <w:r w:rsidRPr="000A2070">
              <w:rPr>
                <w:rFonts w:asciiTheme="minorHAnsi" w:hAnsiTheme="minorHAnsi"/>
                <w:b/>
                <w:bCs/>
                <w:sz w:val="22"/>
                <w:szCs w:val="22"/>
                <w:lang w:val="en-CA"/>
              </w:rPr>
              <w:instrText xml:space="preserve"> SEQ CHAPTER \h \r 1</w:instrText>
            </w:r>
            <w:r w:rsidRPr="000A2070">
              <w:rPr>
                <w:rFonts w:asciiTheme="minorHAnsi" w:hAnsiTheme="minorHAnsi"/>
                <w:b/>
                <w:bCs/>
                <w:sz w:val="22"/>
                <w:szCs w:val="22"/>
              </w:rPr>
              <w:fldChar w:fldCharType="end"/>
            </w:r>
            <w:r w:rsidRPr="000A2070">
              <w:rPr>
                <w:rFonts w:asciiTheme="minorHAnsi" w:hAnsiTheme="minorHAnsi"/>
                <w:b/>
                <w:bCs/>
                <w:sz w:val="22"/>
                <w:szCs w:val="22"/>
              </w:rPr>
              <w:t>L</w:t>
            </w:r>
            <w:r w:rsidR="005D7DD2">
              <w:rPr>
                <w:rFonts w:asciiTheme="minorHAnsi" w:hAnsiTheme="minorHAnsi"/>
                <w:b/>
                <w:bCs/>
                <w:sz w:val="22"/>
                <w:szCs w:val="22"/>
              </w:rPr>
              <w:t>ee County cave isopod</w:t>
            </w:r>
            <w:r w:rsidR="00B00012">
              <w:rPr>
                <w:rFonts w:asciiTheme="minorHAnsi" w:hAnsiTheme="minorHAnsi"/>
                <w:b/>
                <w:bCs/>
                <w:sz w:val="22"/>
                <w:szCs w:val="22"/>
              </w:rPr>
              <w:t xml:space="preserve"> </w:t>
            </w:r>
            <w:r w:rsidRPr="000A2070">
              <w:rPr>
                <w:rFonts w:asciiTheme="minorHAnsi" w:hAnsiTheme="minorHAnsi"/>
                <w:bCs/>
                <w:sz w:val="22"/>
                <w:szCs w:val="22"/>
              </w:rPr>
              <w:t>(</w:t>
            </w:r>
            <w:proofErr w:type="spellStart"/>
            <w:r w:rsidRPr="000A2070">
              <w:rPr>
                <w:rFonts w:asciiTheme="minorHAnsi" w:hAnsiTheme="minorHAnsi"/>
                <w:bCs/>
                <w:i/>
                <w:iCs/>
                <w:sz w:val="22"/>
                <w:szCs w:val="22"/>
              </w:rPr>
              <w:t>Lirceus</w:t>
            </w:r>
            <w:proofErr w:type="spellEnd"/>
            <w:r w:rsidRPr="000A2070">
              <w:rPr>
                <w:rFonts w:asciiTheme="minorHAnsi" w:hAnsiTheme="minorHAnsi"/>
                <w:bCs/>
                <w:i/>
                <w:iCs/>
                <w:sz w:val="22"/>
                <w:szCs w:val="22"/>
              </w:rPr>
              <w:t xml:space="preserve"> </w:t>
            </w:r>
            <w:proofErr w:type="spellStart"/>
            <w:r w:rsidRPr="000A2070">
              <w:rPr>
                <w:rFonts w:asciiTheme="minorHAnsi" w:hAnsiTheme="minorHAnsi"/>
                <w:bCs/>
                <w:i/>
                <w:iCs/>
                <w:sz w:val="22"/>
                <w:szCs w:val="22"/>
              </w:rPr>
              <w:t>usdagalun</w:t>
            </w:r>
            <w:proofErr w:type="spellEnd"/>
            <w:r w:rsidRPr="000A2070">
              <w:rPr>
                <w:rFonts w:asciiTheme="minorHAnsi" w:hAnsiTheme="minorHAnsi"/>
                <w:bCs/>
                <w:sz w:val="22"/>
                <w:szCs w:val="22"/>
              </w:rPr>
              <w:t>)</w:t>
            </w:r>
          </w:p>
        </w:tc>
      </w:tr>
      <w:tr w:rsidR="00113867" w:rsidRPr="00AC7F9D" w14:paraId="5DD1F00E" w14:textId="77777777" w:rsidTr="008D7136">
        <w:tc>
          <w:tcPr>
            <w:tcW w:w="10188" w:type="dxa"/>
          </w:tcPr>
          <w:p w14:paraId="09069D6C" w14:textId="77777777" w:rsidR="00113867" w:rsidRPr="00107C6E" w:rsidRDefault="00113867" w:rsidP="00DE7A0D">
            <w:pPr>
              <w:rPr>
                <w:rFonts w:ascii="Calibri" w:hAnsi="Calibri"/>
                <w:sz w:val="22"/>
                <w:szCs w:val="22"/>
              </w:rPr>
            </w:pPr>
            <w:r w:rsidRPr="00107C6E">
              <w:rPr>
                <w:rFonts w:ascii="Calibri" w:hAnsi="Calibri"/>
                <w:sz w:val="22"/>
                <w:szCs w:val="22"/>
              </w:rPr>
              <w:t>This list contains the names of individuals who are</w:t>
            </w:r>
            <w:r w:rsidRPr="00107C6E" w:rsidDel="003F01B4">
              <w:rPr>
                <w:rFonts w:ascii="Calibri" w:hAnsi="Calibri"/>
                <w:sz w:val="22"/>
                <w:szCs w:val="22"/>
              </w:rPr>
              <w:t xml:space="preserve"> </w:t>
            </w:r>
            <w:r w:rsidRPr="00107C6E">
              <w:rPr>
                <w:rFonts w:ascii="Calibri" w:hAnsi="Calibri"/>
                <w:sz w:val="22"/>
                <w:szCs w:val="22"/>
              </w:rPr>
              <w:t xml:space="preserve">qualified to conduct habitat assessments/surveys for the referenced species in Virginia. If you select an individual not on this list to conduct habitat assessments/surveys for the referenced species, provide that individual’s qualifications to this office for review and approval 60 days prior to the start of the survey. If a habitat assessment determines there is habitat for one or more of the referenced species, a species survey by an approved surveyor is needed. If the survey determines that any rare species are present, contact this office to allow us the opportunity to work with you to avoid or minimize adverse effects to rare species and their habitats during project design and implementation. Email correspondence and survey results to </w:t>
            </w:r>
            <w:hyperlink r:id="rId7" w:history="1">
              <w:r w:rsidRPr="00107C6E">
                <w:rPr>
                  <w:rStyle w:val="Hyperlink"/>
                  <w:rFonts w:ascii="Calibri" w:hAnsi="Calibri"/>
                  <w:sz w:val="22"/>
                  <w:szCs w:val="22"/>
                </w:rPr>
                <w:t>virginiafieldoffice@fws.gov</w:t>
              </w:r>
            </w:hyperlink>
            <w:r w:rsidRPr="00107C6E">
              <w:rPr>
                <w:rFonts w:ascii="Calibri" w:hAnsi="Calibri"/>
                <w:sz w:val="22"/>
                <w:szCs w:val="22"/>
              </w:rPr>
              <w:t>. Inclusion of names on this list does not constitute endorsement by the U.S. Fish and Wildlife Service or any other U.S. Government agency.</w:t>
            </w:r>
          </w:p>
        </w:tc>
      </w:tr>
    </w:tbl>
    <w:p w14:paraId="34ABFD12" w14:textId="71B29E4E" w:rsidR="00157746" w:rsidRDefault="00157746"/>
    <w:p w14:paraId="6C6FFC3C" w14:textId="3492D05B" w:rsidR="008C20E1" w:rsidRPr="00107C6E" w:rsidRDefault="008C20E1">
      <w:pPr>
        <w:rPr>
          <w:rFonts w:asciiTheme="minorHAnsi" w:hAnsiTheme="minorHAnsi" w:cstheme="minorHAnsi"/>
          <w:sz w:val="22"/>
          <w:szCs w:val="22"/>
        </w:rPr>
      </w:pPr>
      <w:r w:rsidRPr="00107C6E">
        <w:rPr>
          <w:rFonts w:asciiTheme="minorHAnsi" w:hAnsiTheme="minorHAnsi" w:cstheme="minorHAnsi"/>
          <w:sz w:val="22"/>
          <w:szCs w:val="22"/>
        </w:rPr>
        <w:t xml:space="preserve">Last Updated </w:t>
      </w:r>
      <w:r w:rsidR="00B11782" w:rsidRPr="00107C6E">
        <w:rPr>
          <w:rFonts w:asciiTheme="minorHAnsi" w:hAnsiTheme="minorHAnsi" w:cstheme="minorHAnsi"/>
          <w:sz w:val="22"/>
          <w:szCs w:val="22"/>
        </w:rPr>
        <w:t>July 28, 2023</w:t>
      </w:r>
    </w:p>
    <w:p w14:paraId="27C55065" w14:textId="77777777" w:rsidR="008C20E1" w:rsidRPr="00107C6E" w:rsidRDefault="008C20E1">
      <w:pPr>
        <w:rPr>
          <w:sz w:val="22"/>
          <w:szCs w:val="22"/>
        </w:rPr>
      </w:pPr>
    </w:p>
    <w:p w14:paraId="451875FA" w14:textId="77777777" w:rsidR="00314FBA" w:rsidRPr="00107C6E" w:rsidRDefault="00314FBA" w:rsidP="00212D60">
      <w:pPr>
        <w:ind w:right="989"/>
        <w:rPr>
          <w:rFonts w:ascii="Calibri" w:hAnsi="Calibri"/>
          <w:sz w:val="22"/>
          <w:szCs w:val="22"/>
        </w:rPr>
        <w:sectPr w:rsidR="00314FBA" w:rsidRPr="00107C6E" w:rsidSect="00212D60">
          <w:footerReference w:type="default" r:id="rId8"/>
          <w:pgSz w:w="12240" w:h="15840"/>
          <w:pgMar w:top="720" w:right="1008" w:bottom="720" w:left="1008" w:header="720" w:footer="720" w:gutter="0"/>
          <w:cols w:space="720"/>
          <w:docGrid w:linePitch="360"/>
        </w:sectPr>
      </w:pPr>
    </w:p>
    <w:p w14:paraId="5672DAE0" w14:textId="77777777" w:rsidR="000A2070" w:rsidRPr="00107C6E" w:rsidRDefault="000A2070" w:rsidP="000A2070">
      <w:pPr>
        <w:rPr>
          <w:rFonts w:ascii="Calibri" w:hAnsi="Calibri"/>
          <w:sz w:val="22"/>
          <w:szCs w:val="22"/>
        </w:rPr>
      </w:pPr>
      <w:r w:rsidRPr="00107C6E">
        <w:rPr>
          <w:rFonts w:ascii="Calibri" w:hAnsi="Calibri"/>
          <w:sz w:val="22"/>
          <w:szCs w:val="22"/>
        </w:rPr>
        <w:t>Daniel W. Fong</w:t>
      </w:r>
    </w:p>
    <w:p w14:paraId="0F43A22A" w14:textId="77777777" w:rsidR="000A2070" w:rsidRPr="00107C6E" w:rsidRDefault="000A2070" w:rsidP="000A2070">
      <w:pPr>
        <w:rPr>
          <w:rFonts w:ascii="Calibri" w:hAnsi="Calibri"/>
          <w:sz w:val="22"/>
          <w:szCs w:val="22"/>
        </w:rPr>
      </w:pPr>
      <w:r w:rsidRPr="00107C6E">
        <w:rPr>
          <w:rFonts w:ascii="Calibri" w:hAnsi="Calibri"/>
          <w:sz w:val="22"/>
          <w:szCs w:val="22"/>
        </w:rPr>
        <w:t>Department of Biology</w:t>
      </w:r>
    </w:p>
    <w:p w14:paraId="30B0D01E" w14:textId="77777777" w:rsidR="000A2070" w:rsidRPr="00107C6E" w:rsidRDefault="000A2070" w:rsidP="000A2070">
      <w:pPr>
        <w:rPr>
          <w:rFonts w:ascii="Calibri" w:hAnsi="Calibri"/>
          <w:sz w:val="22"/>
          <w:szCs w:val="22"/>
        </w:rPr>
      </w:pPr>
      <w:r w:rsidRPr="00107C6E">
        <w:rPr>
          <w:rFonts w:ascii="Calibri" w:hAnsi="Calibri"/>
          <w:sz w:val="22"/>
          <w:szCs w:val="22"/>
        </w:rPr>
        <w:t>American University</w:t>
      </w:r>
    </w:p>
    <w:p w14:paraId="0A2CE4D8" w14:textId="77777777" w:rsidR="000A2070" w:rsidRPr="00107C6E" w:rsidRDefault="000A2070" w:rsidP="000A2070">
      <w:pPr>
        <w:rPr>
          <w:rFonts w:ascii="Calibri" w:hAnsi="Calibri"/>
          <w:sz w:val="22"/>
          <w:szCs w:val="22"/>
        </w:rPr>
      </w:pPr>
      <w:r w:rsidRPr="00107C6E">
        <w:rPr>
          <w:rFonts w:ascii="Calibri" w:hAnsi="Calibri"/>
          <w:sz w:val="22"/>
          <w:szCs w:val="22"/>
        </w:rPr>
        <w:t>Washington, D.C. 20016</w:t>
      </w:r>
    </w:p>
    <w:p w14:paraId="7753F30E" w14:textId="77777777" w:rsidR="000A2070" w:rsidRPr="00107C6E" w:rsidRDefault="000A2070" w:rsidP="000A2070">
      <w:pPr>
        <w:rPr>
          <w:rFonts w:ascii="Calibri" w:hAnsi="Calibri"/>
          <w:sz w:val="22"/>
          <w:szCs w:val="22"/>
        </w:rPr>
      </w:pPr>
      <w:r w:rsidRPr="00107C6E">
        <w:rPr>
          <w:rFonts w:ascii="Calibri" w:hAnsi="Calibri"/>
          <w:sz w:val="22"/>
          <w:szCs w:val="22"/>
        </w:rPr>
        <w:t>(202) 885-2174</w:t>
      </w:r>
    </w:p>
    <w:p w14:paraId="6AA04FF4" w14:textId="77777777" w:rsidR="000A2070" w:rsidRPr="00107C6E" w:rsidRDefault="00107C6E" w:rsidP="000A2070">
      <w:pPr>
        <w:rPr>
          <w:rFonts w:ascii="Calibri" w:hAnsi="Calibri"/>
          <w:bCs/>
          <w:sz w:val="22"/>
          <w:szCs w:val="22"/>
        </w:rPr>
      </w:pPr>
      <w:hyperlink r:id="rId9" w:history="1">
        <w:r w:rsidR="00192097" w:rsidRPr="00107C6E">
          <w:rPr>
            <w:rStyle w:val="Hyperlink"/>
            <w:rFonts w:ascii="Calibri" w:hAnsi="Calibri"/>
            <w:bCs/>
            <w:sz w:val="22"/>
            <w:szCs w:val="22"/>
          </w:rPr>
          <w:t>dfong@american.edu</w:t>
        </w:r>
      </w:hyperlink>
    </w:p>
    <w:p w14:paraId="232824D3" w14:textId="77777777" w:rsidR="000A2070" w:rsidRPr="00107C6E" w:rsidRDefault="000A2070" w:rsidP="000A2070">
      <w:pPr>
        <w:rPr>
          <w:rFonts w:ascii="Calibri" w:hAnsi="Calibri"/>
          <w:sz w:val="22"/>
          <w:szCs w:val="22"/>
        </w:rPr>
      </w:pPr>
    </w:p>
    <w:p w14:paraId="56197CAE" w14:textId="77777777" w:rsidR="000A2070" w:rsidRPr="00107C6E" w:rsidRDefault="000A2070" w:rsidP="000A2070">
      <w:pPr>
        <w:rPr>
          <w:rFonts w:ascii="Calibri" w:hAnsi="Calibri"/>
          <w:sz w:val="22"/>
          <w:szCs w:val="22"/>
        </w:rPr>
      </w:pPr>
      <w:r w:rsidRPr="00107C6E">
        <w:rPr>
          <w:rFonts w:ascii="Calibri" w:hAnsi="Calibri"/>
          <w:sz w:val="22"/>
          <w:szCs w:val="22"/>
        </w:rPr>
        <w:t>John Holsinger</w:t>
      </w:r>
    </w:p>
    <w:p w14:paraId="2AD10ABC" w14:textId="77777777" w:rsidR="000A2070" w:rsidRPr="00107C6E" w:rsidRDefault="000A2070" w:rsidP="000A2070">
      <w:pPr>
        <w:rPr>
          <w:rFonts w:ascii="Calibri" w:hAnsi="Calibri"/>
          <w:sz w:val="22"/>
          <w:szCs w:val="22"/>
        </w:rPr>
      </w:pPr>
      <w:r w:rsidRPr="00107C6E">
        <w:rPr>
          <w:rFonts w:ascii="Calibri" w:hAnsi="Calibri"/>
          <w:sz w:val="22"/>
          <w:szCs w:val="22"/>
        </w:rPr>
        <w:t>Old Dominion University</w:t>
      </w:r>
    </w:p>
    <w:p w14:paraId="30959AE0" w14:textId="77777777" w:rsidR="008718EB" w:rsidRPr="00107C6E" w:rsidRDefault="008718EB" w:rsidP="000A2070">
      <w:pPr>
        <w:rPr>
          <w:rFonts w:ascii="Calibri" w:hAnsi="Calibri"/>
          <w:sz w:val="22"/>
          <w:szCs w:val="22"/>
        </w:rPr>
      </w:pPr>
      <w:r w:rsidRPr="00107C6E">
        <w:rPr>
          <w:rFonts w:ascii="Calibri" w:hAnsi="Calibri"/>
          <w:sz w:val="22"/>
          <w:szCs w:val="22"/>
        </w:rPr>
        <w:t>Norfolk, Virginia 23529</w:t>
      </w:r>
    </w:p>
    <w:p w14:paraId="76634F46" w14:textId="77777777" w:rsidR="000A2070" w:rsidRPr="00107C6E" w:rsidRDefault="000A2070" w:rsidP="000A2070">
      <w:pPr>
        <w:rPr>
          <w:rFonts w:ascii="Calibri" w:hAnsi="Calibri"/>
          <w:sz w:val="22"/>
          <w:szCs w:val="22"/>
        </w:rPr>
      </w:pPr>
      <w:r w:rsidRPr="00107C6E">
        <w:rPr>
          <w:rFonts w:ascii="Calibri" w:hAnsi="Calibri"/>
          <w:sz w:val="22"/>
          <w:szCs w:val="22"/>
        </w:rPr>
        <w:t>(757) 683-3606</w:t>
      </w:r>
    </w:p>
    <w:p w14:paraId="5AE530B5" w14:textId="77777777" w:rsidR="00212D60" w:rsidRPr="00107C6E" w:rsidRDefault="00107C6E" w:rsidP="000A2070">
      <w:pPr>
        <w:rPr>
          <w:rFonts w:asciiTheme="minorHAnsi" w:hAnsiTheme="minorHAnsi"/>
          <w:sz w:val="22"/>
          <w:szCs w:val="22"/>
        </w:rPr>
      </w:pPr>
      <w:hyperlink r:id="rId10" w:history="1">
        <w:r w:rsidR="008718EB" w:rsidRPr="00107C6E">
          <w:rPr>
            <w:rStyle w:val="Hyperlink"/>
            <w:rFonts w:asciiTheme="minorHAnsi" w:hAnsiTheme="minorHAnsi"/>
            <w:sz w:val="22"/>
            <w:szCs w:val="22"/>
          </w:rPr>
          <w:t>jholsing@odu.edu</w:t>
        </w:r>
      </w:hyperlink>
    </w:p>
    <w:p w14:paraId="258A6865" w14:textId="77777777" w:rsidR="008718EB" w:rsidRPr="00107C6E" w:rsidRDefault="008718EB" w:rsidP="000A2070">
      <w:pPr>
        <w:rPr>
          <w:sz w:val="22"/>
          <w:szCs w:val="22"/>
        </w:rPr>
      </w:pPr>
    </w:p>
    <w:p w14:paraId="49D3BFF6" w14:textId="77777777" w:rsidR="000A2070" w:rsidRPr="00107C6E" w:rsidRDefault="000A2070" w:rsidP="000A2070">
      <w:pPr>
        <w:rPr>
          <w:rFonts w:ascii="Calibri" w:hAnsi="Calibri"/>
          <w:sz w:val="22"/>
          <w:szCs w:val="22"/>
        </w:rPr>
      </w:pPr>
      <w:r w:rsidRPr="00107C6E">
        <w:rPr>
          <w:rFonts w:ascii="Calibri" w:hAnsi="Calibri"/>
          <w:sz w:val="22"/>
          <w:szCs w:val="22"/>
        </w:rPr>
        <w:t>VA Division of Natural Heritage</w:t>
      </w:r>
    </w:p>
    <w:p w14:paraId="4BC335E3" w14:textId="6C0FBBC3" w:rsidR="000A2070" w:rsidRPr="00107C6E" w:rsidRDefault="00A62197" w:rsidP="00B11782">
      <w:pPr>
        <w:rPr>
          <w:rFonts w:ascii="Calibri" w:hAnsi="Calibri"/>
          <w:sz w:val="22"/>
          <w:szCs w:val="22"/>
        </w:rPr>
      </w:pPr>
      <w:r w:rsidRPr="00107C6E">
        <w:rPr>
          <w:rFonts w:ascii="Calibri" w:hAnsi="Calibri"/>
          <w:sz w:val="22"/>
          <w:szCs w:val="22"/>
        </w:rPr>
        <w:t xml:space="preserve">600 East Main Street, 24th Floor </w:t>
      </w:r>
      <w:r w:rsidR="000A2070" w:rsidRPr="00107C6E">
        <w:rPr>
          <w:rFonts w:ascii="Calibri" w:hAnsi="Calibri"/>
          <w:sz w:val="22"/>
          <w:szCs w:val="22"/>
        </w:rPr>
        <w:t>Richmond, VA 23219</w:t>
      </w:r>
      <w:r w:rsidR="00957157" w:rsidRPr="00107C6E">
        <w:rPr>
          <w:rFonts w:ascii="Calibri" w:hAnsi="Calibri"/>
          <w:sz w:val="22"/>
          <w:szCs w:val="22"/>
        </w:rPr>
        <w:br/>
      </w:r>
      <w:r w:rsidR="00B11782" w:rsidRPr="00107C6E">
        <w:rPr>
          <w:rFonts w:ascii="Calibri" w:hAnsi="Calibri"/>
          <w:sz w:val="22"/>
          <w:szCs w:val="22"/>
        </w:rPr>
        <w:t xml:space="preserve">  Tom </w:t>
      </w:r>
      <w:proofErr w:type="spellStart"/>
      <w:r w:rsidR="00B11782" w:rsidRPr="00107C6E">
        <w:rPr>
          <w:rFonts w:ascii="Calibri" w:hAnsi="Calibri"/>
          <w:sz w:val="22"/>
          <w:szCs w:val="22"/>
        </w:rPr>
        <w:t>Malabad</w:t>
      </w:r>
      <w:proofErr w:type="spellEnd"/>
    </w:p>
    <w:p w14:paraId="32A31A7B" w14:textId="54BAFD71" w:rsidR="00B11782" w:rsidRPr="00107C6E" w:rsidRDefault="00B11782" w:rsidP="00B11782">
      <w:pPr>
        <w:rPr>
          <w:rStyle w:val="Hyperlink"/>
          <w:rFonts w:ascii="Calibri" w:hAnsi="Calibri"/>
          <w:color w:val="auto"/>
          <w:sz w:val="22"/>
          <w:szCs w:val="22"/>
          <w:u w:val="none"/>
        </w:rPr>
      </w:pPr>
      <w:r w:rsidRPr="00107C6E">
        <w:rPr>
          <w:rFonts w:ascii="Calibri" w:hAnsi="Calibri"/>
          <w:sz w:val="22"/>
          <w:szCs w:val="22"/>
        </w:rPr>
        <w:t xml:space="preserve">  Katarina </w:t>
      </w:r>
      <w:proofErr w:type="spellStart"/>
      <w:r w:rsidRPr="00107C6E">
        <w:rPr>
          <w:rFonts w:ascii="Calibri" w:hAnsi="Calibri"/>
          <w:sz w:val="22"/>
          <w:szCs w:val="22"/>
        </w:rPr>
        <w:t>Kosic-Ficco</w:t>
      </w:r>
      <w:proofErr w:type="spellEnd"/>
    </w:p>
    <w:p w14:paraId="07315C4B" w14:textId="18579B4A" w:rsidR="00B52146" w:rsidRPr="00107C6E" w:rsidRDefault="00B11782" w:rsidP="00B52146">
      <w:pPr>
        <w:tabs>
          <w:tab w:val="left" w:pos="180"/>
        </w:tabs>
        <w:rPr>
          <w:rFonts w:ascii="Calibri" w:hAnsi="Calibri"/>
          <w:color w:val="0000FF"/>
          <w:sz w:val="22"/>
          <w:szCs w:val="22"/>
          <w:u w:val="single"/>
        </w:rPr>
      </w:pPr>
      <w:r w:rsidRPr="00107C6E">
        <w:rPr>
          <w:rFonts w:ascii="Calibri" w:hAnsi="Calibri"/>
          <w:sz w:val="22"/>
          <w:szCs w:val="22"/>
        </w:rPr>
        <w:t xml:space="preserve">  </w:t>
      </w:r>
      <w:r w:rsidR="000A2070" w:rsidRPr="00107C6E">
        <w:rPr>
          <w:rFonts w:ascii="Calibri" w:hAnsi="Calibri"/>
          <w:sz w:val="22"/>
          <w:szCs w:val="22"/>
        </w:rPr>
        <w:t>Chris Hobson</w:t>
      </w:r>
      <w:r w:rsidR="000A2070" w:rsidRPr="00107C6E">
        <w:rPr>
          <w:rFonts w:ascii="Calibri" w:hAnsi="Calibri"/>
          <w:sz w:val="22"/>
          <w:szCs w:val="22"/>
        </w:rPr>
        <w:br/>
      </w:r>
      <w:r w:rsidRPr="00107C6E">
        <w:rPr>
          <w:rFonts w:ascii="Calibri" w:hAnsi="Calibri"/>
          <w:sz w:val="22"/>
          <w:szCs w:val="22"/>
        </w:rPr>
        <w:t xml:space="preserve">  </w:t>
      </w:r>
      <w:r w:rsidR="000A2070" w:rsidRPr="00107C6E">
        <w:rPr>
          <w:rFonts w:ascii="Calibri" w:hAnsi="Calibri"/>
          <w:sz w:val="22"/>
          <w:szCs w:val="22"/>
        </w:rPr>
        <w:t>Wil Orndorff</w:t>
      </w:r>
      <w:r w:rsidR="00B52146" w:rsidRPr="00107C6E">
        <w:rPr>
          <w:sz w:val="22"/>
          <w:szCs w:val="22"/>
        </w:rPr>
        <w:t xml:space="preserve"> </w:t>
      </w:r>
    </w:p>
    <w:p w14:paraId="0BAE523C" w14:textId="13A25BA7" w:rsidR="00B11782" w:rsidRPr="005E4578" w:rsidRDefault="00B52146" w:rsidP="00B11782">
      <w:pPr>
        <w:tabs>
          <w:tab w:val="left" w:pos="180"/>
        </w:tabs>
      </w:pPr>
      <w:r w:rsidRPr="005E4578">
        <w:rPr>
          <w:sz w:val="24"/>
          <w:szCs w:val="24"/>
        </w:rPr>
        <w:tab/>
      </w:r>
    </w:p>
    <w:p w14:paraId="7CA6A912" w14:textId="63E3C628" w:rsidR="000A2070" w:rsidRPr="005E4578" w:rsidRDefault="000A2070" w:rsidP="000A2070"/>
    <w:sectPr w:rsidR="000A2070" w:rsidRPr="005E4578" w:rsidSect="00613D52">
      <w:type w:val="continuous"/>
      <w:pgSz w:w="12240" w:h="15840"/>
      <w:pgMar w:top="720" w:right="1008" w:bottom="432" w:left="1008" w:header="720" w:footer="720" w:gutter="0"/>
      <w:cols w:num="3" w:space="2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40DC" w14:textId="77777777" w:rsidR="002473A5" w:rsidRDefault="002473A5" w:rsidP="00613D52">
      <w:r>
        <w:separator/>
      </w:r>
    </w:p>
  </w:endnote>
  <w:endnote w:type="continuationSeparator" w:id="0">
    <w:p w14:paraId="3107727C" w14:textId="77777777" w:rsidR="002473A5" w:rsidRDefault="002473A5"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77297509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2BC80FF3" w14:textId="77777777" w:rsidR="00C96A4F" w:rsidRPr="00613D52" w:rsidRDefault="00C96A4F" w:rsidP="00C96A4F">
            <w:pPr>
              <w:pStyle w:val="Footer"/>
              <w:jc w:val="right"/>
              <w:rPr>
                <w:rFonts w:asciiTheme="minorHAnsi" w:hAnsiTheme="minorHAnsi"/>
              </w:rPr>
            </w:pPr>
          </w:p>
          <w:tbl>
            <w:tblPr>
              <w:tblStyle w:val="TableGrid"/>
              <w:tblW w:w="0" w:type="auto"/>
              <w:tblLook w:val="04A0" w:firstRow="1" w:lastRow="0" w:firstColumn="1" w:lastColumn="0" w:noHBand="0" w:noVBand="1"/>
            </w:tblPr>
            <w:tblGrid>
              <w:gridCol w:w="10214"/>
            </w:tblGrid>
            <w:tr w:rsidR="00C96A4F" w14:paraId="0D4A6D33" w14:textId="77777777" w:rsidTr="00C96A4F">
              <w:tc>
                <w:tcPr>
                  <w:tcW w:w="10440" w:type="dxa"/>
                </w:tcPr>
                <w:p w14:paraId="3518A3A3" w14:textId="77777777" w:rsidR="00C96A4F" w:rsidRDefault="00C96A4F" w:rsidP="00C96A4F">
                  <w:pPr>
                    <w:pStyle w:val="Footer"/>
                    <w:jc w:val="right"/>
                    <w:rPr>
                      <w:rFonts w:asciiTheme="minorHAnsi" w:hAnsiTheme="minorHAnsi"/>
                    </w:rPr>
                  </w:pPr>
                  <w:r>
                    <w:rPr>
                      <w:rFonts w:asciiTheme="minorHAnsi" w:hAnsiTheme="minorHAnsi"/>
                    </w:rPr>
                    <w:t xml:space="preserve">Approved Surveyors:       </w:t>
                  </w:r>
                  <w:r w:rsidRPr="00613D52">
                    <w:rPr>
                      <w:rFonts w:asciiTheme="minorHAnsi" w:hAnsiTheme="minorHAnsi"/>
                    </w:rPr>
                    <w:t xml:space="preserve">Page </w:t>
                  </w:r>
                  <w:r w:rsidRPr="00613D52">
                    <w:rPr>
                      <w:rFonts w:asciiTheme="minorHAnsi" w:hAnsiTheme="minorHAnsi"/>
                      <w:bCs/>
                    </w:rPr>
                    <w:fldChar w:fldCharType="begin"/>
                  </w:r>
                  <w:r w:rsidRPr="00613D52">
                    <w:rPr>
                      <w:rFonts w:asciiTheme="minorHAnsi" w:hAnsiTheme="minorHAnsi"/>
                      <w:bCs/>
                    </w:rPr>
                    <w:instrText xml:space="preserve"> PAGE </w:instrText>
                  </w:r>
                  <w:r w:rsidRPr="00613D52">
                    <w:rPr>
                      <w:rFonts w:asciiTheme="minorHAnsi" w:hAnsiTheme="minorHAnsi"/>
                      <w:bCs/>
                    </w:rPr>
                    <w:fldChar w:fldCharType="separate"/>
                  </w:r>
                  <w:r w:rsidR="00F9399F">
                    <w:rPr>
                      <w:rFonts w:asciiTheme="minorHAnsi" w:hAnsiTheme="minorHAnsi"/>
                      <w:bCs/>
                      <w:noProof/>
                    </w:rPr>
                    <w:t>1</w:t>
                  </w:r>
                  <w:r w:rsidRPr="00613D52">
                    <w:rPr>
                      <w:rFonts w:asciiTheme="minorHAnsi" w:hAnsiTheme="minorHAnsi"/>
                      <w:bCs/>
                    </w:rPr>
                    <w:fldChar w:fldCharType="end"/>
                  </w:r>
                  <w:r w:rsidRPr="00613D52">
                    <w:rPr>
                      <w:rFonts w:asciiTheme="minorHAnsi" w:hAnsiTheme="minorHAnsi"/>
                    </w:rPr>
                    <w:t xml:space="preserve"> of </w:t>
                  </w:r>
                  <w:r w:rsidRPr="00613D52">
                    <w:rPr>
                      <w:rFonts w:asciiTheme="minorHAnsi" w:hAnsiTheme="minorHAnsi"/>
                      <w:bCs/>
                    </w:rPr>
                    <w:fldChar w:fldCharType="begin"/>
                  </w:r>
                  <w:r w:rsidRPr="00613D52">
                    <w:rPr>
                      <w:rFonts w:asciiTheme="minorHAnsi" w:hAnsiTheme="minorHAnsi"/>
                      <w:bCs/>
                    </w:rPr>
                    <w:instrText xml:space="preserve"> NUMPAGES  </w:instrText>
                  </w:r>
                  <w:r w:rsidRPr="00613D52">
                    <w:rPr>
                      <w:rFonts w:asciiTheme="minorHAnsi" w:hAnsiTheme="minorHAnsi"/>
                      <w:bCs/>
                    </w:rPr>
                    <w:fldChar w:fldCharType="separate"/>
                  </w:r>
                  <w:r w:rsidR="00F9399F">
                    <w:rPr>
                      <w:rFonts w:asciiTheme="minorHAnsi" w:hAnsiTheme="minorHAnsi"/>
                      <w:bCs/>
                      <w:noProof/>
                    </w:rPr>
                    <w:t>1</w:t>
                  </w:r>
                  <w:r w:rsidRPr="00613D52">
                    <w:rPr>
                      <w:rFonts w:asciiTheme="minorHAnsi" w:hAnsiTheme="minorHAnsi"/>
                      <w:bCs/>
                    </w:rPr>
                    <w:fldChar w:fldCharType="end"/>
                  </w:r>
                </w:p>
              </w:tc>
            </w:tr>
          </w:tbl>
          <w:p w14:paraId="7B4BEDDA" w14:textId="77777777" w:rsidR="00613D52" w:rsidRPr="00C96A4F" w:rsidRDefault="00107C6E" w:rsidP="00C96A4F">
            <w:pPr>
              <w:pStyle w:val="Footer"/>
              <w:jc w:val="right"/>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1160" w14:textId="77777777" w:rsidR="002473A5" w:rsidRDefault="002473A5" w:rsidP="00613D52">
      <w:r>
        <w:separator/>
      </w:r>
    </w:p>
  </w:footnote>
  <w:footnote w:type="continuationSeparator" w:id="0">
    <w:p w14:paraId="0ECE0E18" w14:textId="77777777" w:rsidR="002473A5" w:rsidRDefault="002473A5"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60"/>
    <w:rsid w:val="00026734"/>
    <w:rsid w:val="000A2070"/>
    <w:rsid w:val="00107C6E"/>
    <w:rsid w:val="00113867"/>
    <w:rsid w:val="00117A21"/>
    <w:rsid w:val="00157746"/>
    <w:rsid w:val="00192097"/>
    <w:rsid w:val="001F2E2D"/>
    <w:rsid w:val="00212D60"/>
    <w:rsid w:val="002473A5"/>
    <w:rsid w:val="002971CA"/>
    <w:rsid w:val="00314FBA"/>
    <w:rsid w:val="00352334"/>
    <w:rsid w:val="003849B7"/>
    <w:rsid w:val="00533866"/>
    <w:rsid w:val="005A5CB5"/>
    <w:rsid w:val="005D7DD2"/>
    <w:rsid w:val="005E4578"/>
    <w:rsid w:val="00613D52"/>
    <w:rsid w:val="006B323A"/>
    <w:rsid w:val="006C516F"/>
    <w:rsid w:val="0071562C"/>
    <w:rsid w:val="007843C5"/>
    <w:rsid w:val="007D1601"/>
    <w:rsid w:val="00815A49"/>
    <w:rsid w:val="008637BB"/>
    <w:rsid w:val="008718EB"/>
    <w:rsid w:val="008C20E1"/>
    <w:rsid w:val="00957157"/>
    <w:rsid w:val="00971D63"/>
    <w:rsid w:val="009B30B3"/>
    <w:rsid w:val="009E5B70"/>
    <w:rsid w:val="00A62197"/>
    <w:rsid w:val="00AA6B7E"/>
    <w:rsid w:val="00B00012"/>
    <w:rsid w:val="00B11782"/>
    <w:rsid w:val="00B52146"/>
    <w:rsid w:val="00B91F9C"/>
    <w:rsid w:val="00C441C6"/>
    <w:rsid w:val="00C96A4F"/>
    <w:rsid w:val="00CA48A6"/>
    <w:rsid w:val="00DE7A0D"/>
    <w:rsid w:val="00E61A0F"/>
    <w:rsid w:val="00EC306F"/>
    <w:rsid w:val="00F54292"/>
    <w:rsid w:val="00F9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8222A"/>
  <w15:docId w15:val="{19B81DED-DF03-4E29-B205-05A13D27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6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334"/>
    <w:rPr>
      <w:color w:val="0000FF" w:themeColor="hyperlink"/>
      <w:u w:val="single"/>
    </w:rPr>
  </w:style>
  <w:style w:type="paragraph" w:styleId="Header">
    <w:name w:val="header"/>
    <w:basedOn w:val="Normal"/>
    <w:link w:val="HeaderChar"/>
    <w:uiPriority w:val="99"/>
    <w:unhideWhenUsed/>
    <w:rsid w:val="00613D52"/>
    <w:pPr>
      <w:tabs>
        <w:tab w:val="center" w:pos="4680"/>
        <w:tab w:val="right" w:pos="9360"/>
      </w:tabs>
    </w:pPr>
  </w:style>
  <w:style w:type="character" w:customStyle="1" w:styleId="HeaderChar">
    <w:name w:val="Header Char"/>
    <w:basedOn w:val="DefaultParagraphFont"/>
    <w:link w:val="Header"/>
    <w:uiPriority w:val="99"/>
    <w:rsid w:val="00613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52"/>
    <w:pPr>
      <w:tabs>
        <w:tab w:val="center" w:pos="4680"/>
        <w:tab w:val="right" w:pos="9360"/>
      </w:tabs>
    </w:pPr>
  </w:style>
  <w:style w:type="character" w:customStyle="1" w:styleId="FooterChar">
    <w:name w:val="Footer Char"/>
    <w:basedOn w:val="DefaultParagraphFont"/>
    <w:link w:val="Footer"/>
    <w:uiPriority w:val="99"/>
    <w:rsid w:val="00613D52"/>
    <w:rPr>
      <w:rFonts w:ascii="Times New Roman" w:eastAsia="Times New Roman" w:hAnsi="Times New Roman" w:cs="Times New Roman"/>
      <w:sz w:val="20"/>
      <w:szCs w:val="20"/>
    </w:rPr>
  </w:style>
  <w:style w:type="paragraph" w:styleId="NoSpacing">
    <w:name w:val="No Spacing"/>
    <w:link w:val="NoSpacingChar"/>
    <w:uiPriority w:val="1"/>
    <w:qFormat/>
    <w:rsid w:val="00613D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D52"/>
    <w:rPr>
      <w:rFonts w:eastAsiaTheme="minorEastAsia"/>
      <w:lang w:eastAsia="ja-JP"/>
    </w:rPr>
  </w:style>
  <w:style w:type="paragraph" w:styleId="BalloonText">
    <w:name w:val="Balloon Text"/>
    <w:basedOn w:val="Normal"/>
    <w:link w:val="BalloonTextChar"/>
    <w:uiPriority w:val="99"/>
    <w:semiHidden/>
    <w:unhideWhenUsed/>
    <w:rsid w:val="00613D52"/>
    <w:rPr>
      <w:rFonts w:ascii="Tahoma" w:hAnsi="Tahoma" w:cs="Tahoma"/>
      <w:sz w:val="16"/>
      <w:szCs w:val="16"/>
    </w:rPr>
  </w:style>
  <w:style w:type="character" w:customStyle="1" w:styleId="BalloonTextChar">
    <w:name w:val="Balloon Text Char"/>
    <w:basedOn w:val="DefaultParagraphFont"/>
    <w:link w:val="BalloonText"/>
    <w:uiPriority w:val="99"/>
    <w:semiHidden/>
    <w:rsid w:val="00613D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rginiafieldoffice@fw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holsing@odu.edu" TargetMode="External"/><Relationship Id="rId4" Type="http://schemas.openxmlformats.org/officeDocument/2006/relationships/webSettings" Target="webSettings.xml"/><Relationship Id="rId9" Type="http://schemas.openxmlformats.org/officeDocument/2006/relationships/hyperlink" Target="mailto:dfong@americ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A49D-E047-42E4-88EE-C73C6578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Drummond</dc:creator>
  <cp:lastModifiedBy>Whitfield, Katie</cp:lastModifiedBy>
  <cp:revision>4</cp:revision>
  <cp:lastPrinted>2015-11-18T19:55:00Z</cp:lastPrinted>
  <dcterms:created xsi:type="dcterms:W3CDTF">2021-11-24T15:27:00Z</dcterms:created>
  <dcterms:modified xsi:type="dcterms:W3CDTF">2023-07-28T15:09:00Z</dcterms:modified>
</cp:coreProperties>
</file>