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680A80" w14:textId="357737F7" w:rsidR="76D787B3" w:rsidRDefault="76D787B3" w:rsidP="3A639451">
      <w:pPr>
        <w:spacing w:after="0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3A639451">
        <w:rPr>
          <w:b/>
          <w:bCs/>
          <w:sz w:val="28"/>
          <w:szCs w:val="28"/>
        </w:rPr>
        <w:t xml:space="preserve">2022 </w:t>
      </w:r>
      <w:r w:rsidR="0B07477C" w:rsidRPr="3A639451">
        <w:rPr>
          <w:b/>
          <w:bCs/>
          <w:sz w:val="28"/>
          <w:szCs w:val="28"/>
        </w:rPr>
        <w:t xml:space="preserve">Spring Turkey Quota Hunt </w:t>
      </w:r>
    </w:p>
    <w:p w14:paraId="4124724B" w14:textId="63F23511" w:rsidR="0B07477C" w:rsidRDefault="0B07477C" w:rsidP="3A639451">
      <w:pPr>
        <w:spacing w:after="0"/>
        <w:jc w:val="center"/>
        <w:rPr>
          <w:b/>
          <w:bCs/>
          <w:sz w:val="28"/>
          <w:szCs w:val="28"/>
        </w:rPr>
      </w:pPr>
      <w:proofErr w:type="gramStart"/>
      <w:r w:rsidRPr="3A639451">
        <w:rPr>
          <w:b/>
          <w:bCs/>
          <w:sz w:val="28"/>
          <w:szCs w:val="28"/>
        </w:rPr>
        <w:t>at</w:t>
      </w:r>
      <w:proofErr w:type="gramEnd"/>
      <w:r w:rsidRPr="3A639451">
        <w:rPr>
          <w:b/>
          <w:bCs/>
          <w:sz w:val="28"/>
          <w:szCs w:val="28"/>
        </w:rPr>
        <w:t xml:space="preserve"> James River National Wildlife Refuge</w:t>
      </w:r>
    </w:p>
    <w:p w14:paraId="2EAD7CE7" w14:textId="37807010" w:rsidR="3A639451" w:rsidRDefault="3A639451" w:rsidP="3A639451">
      <w:pPr>
        <w:spacing w:after="0"/>
        <w:jc w:val="both"/>
      </w:pPr>
    </w:p>
    <w:p w14:paraId="2D8067A2" w14:textId="745AA9C7" w:rsidR="056B39EB" w:rsidRDefault="056B39EB" w:rsidP="3A639451">
      <w:pPr>
        <w:spacing w:line="257" w:lineRule="auto"/>
        <w:jc w:val="both"/>
      </w:pPr>
      <w:r w:rsidRPr="3A639451">
        <w:rPr>
          <w:rFonts w:ascii="Calibri" w:eastAsia="Calibri" w:hAnsi="Calibri" w:cs="Calibri"/>
          <w:color w:val="292B2C"/>
          <w:sz w:val="24"/>
          <w:szCs w:val="24"/>
        </w:rPr>
        <w:t xml:space="preserve">Spring Turkey hunting for the </w:t>
      </w:r>
      <w:r w:rsidR="006D44E5">
        <w:rPr>
          <w:rFonts w:ascii="Calibri" w:eastAsia="Calibri" w:hAnsi="Calibri" w:cs="Calibri"/>
          <w:color w:val="292B2C"/>
          <w:sz w:val="24"/>
          <w:szCs w:val="24"/>
        </w:rPr>
        <w:t xml:space="preserve">limited </w:t>
      </w:r>
      <w:r w:rsidRPr="3A639451">
        <w:rPr>
          <w:rFonts w:ascii="Calibri" w:eastAsia="Calibri" w:hAnsi="Calibri" w:cs="Calibri"/>
          <w:color w:val="292B2C"/>
          <w:sz w:val="24"/>
          <w:szCs w:val="24"/>
        </w:rPr>
        <w:t xml:space="preserve">2022 hunt season at James River NWR require application and lottery selection.  </w:t>
      </w:r>
      <w:r w:rsidRPr="3A639451">
        <w:rPr>
          <w:rFonts w:ascii="Calibri" w:eastAsia="Calibri" w:hAnsi="Calibri" w:cs="Calibri"/>
          <w:b/>
          <w:bCs/>
          <w:color w:val="292B2C"/>
          <w:sz w:val="24"/>
          <w:szCs w:val="24"/>
        </w:rPr>
        <w:t xml:space="preserve">Persons interested in entering the lottery selection process must apply on the </w:t>
      </w:r>
      <w:proofErr w:type="spellStart"/>
      <w:r w:rsidRPr="3A639451">
        <w:rPr>
          <w:rFonts w:ascii="Calibri" w:eastAsia="Calibri" w:hAnsi="Calibri" w:cs="Calibri"/>
          <w:b/>
          <w:bCs/>
          <w:color w:val="292B2C"/>
          <w:sz w:val="24"/>
          <w:szCs w:val="24"/>
        </w:rPr>
        <w:t>RecAccess</w:t>
      </w:r>
      <w:proofErr w:type="spellEnd"/>
      <w:r w:rsidRPr="3A639451">
        <w:rPr>
          <w:rFonts w:ascii="Calibri" w:eastAsia="Calibri" w:hAnsi="Calibri" w:cs="Calibri"/>
          <w:b/>
          <w:bCs/>
          <w:color w:val="292B2C"/>
          <w:sz w:val="24"/>
          <w:szCs w:val="24"/>
        </w:rPr>
        <w:t xml:space="preserve"> website (</w:t>
      </w:r>
      <w:hyperlink>
        <w:r w:rsidRPr="3A639451">
          <w:rPr>
            <w:rStyle w:val="Hyperlink"/>
            <w:rFonts w:ascii="Calibri" w:eastAsia="Calibri" w:hAnsi="Calibri" w:cs="Calibri"/>
            <w:b/>
            <w:bCs/>
            <w:sz w:val="24"/>
            <w:szCs w:val="24"/>
          </w:rPr>
          <w:t>www.jamesrivernwr.recaccess.com</w:t>
        </w:r>
      </w:hyperlink>
      <w:r w:rsidRPr="3A639451">
        <w:rPr>
          <w:rFonts w:ascii="Calibri" w:eastAsia="Calibri" w:hAnsi="Calibri" w:cs="Calibri"/>
          <w:b/>
          <w:bCs/>
          <w:color w:val="292B2C"/>
          <w:sz w:val="24"/>
          <w:szCs w:val="24"/>
        </w:rPr>
        <w:t>) between February 11, 2022 and March 4, 2022.</w:t>
      </w:r>
      <w:r w:rsidRPr="3A639451">
        <w:rPr>
          <w:rFonts w:ascii="Calibri" w:eastAsia="Calibri" w:hAnsi="Calibri" w:cs="Calibri"/>
          <w:color w:val="292B2C"/>
          <w:sz w:val="24"/>
          <w:szCs w:val="24"/>
        </w:rPr>
        <w:t xml:space="preserve">   Drawings and selection announcements will occur in early March.  Winners will receive a permit identifying the day and zone they were selected for, as well as additional informatio</w:t>
      </w:r>
      <w:r w:rsidR="00F94A37">
        <w:rPr>
          <w:rFonts w:ascii="Calibri" w:eastAsia="Calibri" w:hAnsi="Calibri" w:cs="Calibri"/>
          <w:color w:val="292B2C"/>
          <w:sz w:val="24"/>
          <w:szCs w:val="24"/>
        </w:rPr>
        <w:t>n.  All hunters</w:t>
      </w:r>
      <w:r w:rsidRPr="3A639451">
        <w:rPr>
          <w:rFonts w:ascii="Calibri" w:eastAsia="Calibri" w:hAnsi="Calibri" w:cs="Calibri"/>
          <w:color w:val="292B2C"/>
          <w:sz w:val="24"/>
          <w:szCs w:val="24"/>
        </w:rPr>
        <w:t xml:space="preserve"> must have a valid refuge permit to participate. A $25 permit fee is charged to lottery winners.  </w:t>
      </w:r>
      <w:r w:rsidR="00F94A37">
        <w:rPr>
          <w:rFonts w:ascii="Calibri" w:eastAsia="Calibri" w:hAnsi="Calibri" w:cs="Calibri"/>
          <w:color w:val="292B2C"/>
          <w:sz w:val="24"/>
          <w:szCs w:val="24"/>
        </w:rPr>
        <w:t>The $25 fee does not apply to the April 2</w:t>
      </w:r>
      <w:r w:rsidR="00F94A37" w:rsidRPr="00F94A37">
        <w:rPr>
          <w:rFonts w:ascii="Calibri" w:eastAsia="Calibri" w:hAnsi="Calibri" w:cs="Calibri"/>
          <w:color w:val="292B2C"/>
          <w:sz w:val="24"/>
          <w:szCs w:val="24"/>
          <w:vertAlign w:val="superscript"/>
        </w:rPr>
        <w:t>nd</w:t>
      </w:r>
      <w:r w:rsidR="00F94A37">
        <w:rPr>
          <w:rFonts w:ascii="Calibri" w:eastAsia="Calibri" w:hAnsi="Calibri" w:cs="Calibri"/>
          <w:color w:val="292B2C"/>
          <w:sz w:val="24"/>
          <w:szCs w:val="24"/>
        </w:rPr>
        <w:t xml:space="preserve"> Youth/Apprentice hunt.</w:t>
      </w:r>
    </w:p>
    <w:p w14:paraId="46B7B470" w14:textId="12D0568E" w:rsidR="056B39EB" w:rsidRDefault="056B39EB" w:rsidP="3A639451">
      <w:pPr>
        <w:spacing w:line="257" w:lineRule="auto"/>
        <w:jc w:val="both"/>
      </w:pPr>
      <w:r w:rsidRPr="3A639451">
        <w:rPr>
          <w:rFonts w:ascii="Calibri" w:eastAsia="Calibri" w:hAnsi="Calibri" w:cs="Calibri"/>
          <w:b/>
          <w:bCs/>
          <w:color w:val="292B2C"/>
          <w:sz w:val="24"/>
          <w:szCs w:val="24"/>
          <w:u w:val="single"/>
        </w:rPr>
        <w:t>Dates of the Spring Turkey hunts are as follows:</w:t>
      </w:r>
    </w:p>
    <w:p w14:paraId="035CD49B" w14:textId="66928F2A" w:rsidR="056B39EB" w:rsidRDefault="056B39EB" w:rsidP="3A639451">
      <w:pPr>
        <w:spacing w:line="257" w:lineRule="auto"/>
        <w:jc w:val="both"/>
      </w:pPr>
      <w:r w:rsidRPr="3A639451">
        <w:rPr>
          <w:rFonts w:ascii="Calibri" w:eastAsia="Calibri" w:hAnsi="Calibri" w:cs="Calibri"/>
          <w:b/>
          <w:bCs/>
          <w:color w:val="292B2C"/>
          <w:sz w:val="24"/>
          <w:szCs w:val="24"/>
        </w:rPr>
        <w:t>Youth/Apprentice Spring Turkey Hunt- April 2, 2021 (Full Day)</w:t>
      </w:r>
    </w:p>
    <w:p w14:paraId="34A6A621" w14:textId="70700F2E" w:rsidR="056B39EB" w:rsidRDefault="056B39EB" w:rsidP="3A639451">
      <w:pPr>
        <w:spacing w:line="257" w:lineRule="auto"/>
        <w:jc w:val="both"/>
      </w:pPr>
      <w:r w:rsidRPr="3A639451">
        <w:rPr>
          <w:rFonts w:ascii="Calibri" w:eastAsia="Calibri" w:hAnsi="Calibri" w:cs="Calibri"/>
          <w:b/>
          <w:bCs/>
          <w:color w:val="292B2C"/>
          <w:sz w:val="24"/>
          <w:szCs w:val="24"/>
        </w:rPr>
        <w:t>Spring Turkey Quota Hunt- April 9, 16, 23 (Half Day)</w:t>
      </w:r>
    </w:p>
    <w:p w14:paraId="14D1E0C7" w14:textId="72A3B6D7" w:rsidR="23E6C3D7" w:rsidRDefault="23E6C3D7" w:rsidP="3A639451">
      <w:pPr>
        <w:spacing w:line="257" w:lineRule="auto"/>
        <w:jc w:val="both"/>
        <w:rPr>
          <w:rFonts w:ascii="Calibri" w:eastAsia="Calibri" w:hAnsi="Calibri" w:cs="Calibri"/>
          <w:color w:val="292B2C"/>
          <w:sz w:val="24"/>
          <w:szCs w:val="24"/>
        </w:rPr>
      </w:pPr>
      <w:r w:rsidRPr="3A639451">
        <w:rPr>
          <w:rFonts w:ascii="Calibri" w:eastAsia="Calibri" w:hAnsi="Calibri" w:cs="Calibri"/>
          <w:color w:val="292B2C"/>
          <w:sz w:val="24"/>
          <w:szCs w:val="24"/>
        </w:rPr>
        <w:t>If you d</w:t>
      </w:r>
      <w:r w:rsidR="00F94A37">
        <w:rPr>
          <w:rFonts w:ascii="Calibri" w:eastAsia="Calibri" w:hAnsi="Calibri" w:cs="Calibri"/>
          <w:color w:val="292B2C"/>
          <w:sz w:val="24"/>
          <w:szCs w:val="24"/>
        </w:rPr>
        <w:t xml:space="preserve">o not already have a </w:t>
      </w:r>
      <w:proofErr w:type="spellStart"/>
      <w:r w:rsidR="00F94A37">
        <w:rPr>
          <w:rFonts w:ascii="Calibri" w:eastAsia="Calibri" w:hAnsi="Calibri" w:cs="Calibri"/>
          <w:color w:val="292B2C"/>
          <w:sz w:val="24"/>
          <w:szCs w:val="24"/>
        </w:rPr>
        <w:t>RecAccess</w:t>
      </w:r>
      <w:proofErr w:type="spellEnd"/>
      <w:r w:rsidR="00F94A37">
        <w:rPr>
          <w:rFonts w:ascii="Calibri" w:eastAsia="Calibri" w:hAnsi="Calibri" w:cs="Calibri"/>
          <w:color w:val="292B2C"/>
          <w:sz w:val="24"/>
          <w:szCs w:val="24"/>
        </w:rPr>
        <w:t xml:space="preserve"> a</w:t>
      </w:r>
      <w:r w:rsidRPr="3A639451">
        <w:rPr>
          <w:rFonts w:ascii="Calibri" w:eastAsia="Calibri" w:hAnsi="Calibri" w:cs="Calibri"/>
          <w:color w:val="292B2C"/>
          <w:sz w:val="24"/>
          <w:szCs w:val="24"/>
        </w:rPr>
        <w:t xml:space="preserve">ccount then you must create an account </w:t>
      </w:r>
      <w:r w:rsidR="00F94A37">
        <w:rPr>
          <w:rFonts w:ascii="Calibri" w:eastAsia="Calibri" w:hAnsi="Calibri" w:cs="Calibri"/>
          <w:color w:val="292B2C"/>
          <w:sz w:val="24"/>
          <w:szCs w:val="24"/>
        </w:rPr>
        <w:t xml:space="preserve">to </w:t>
      </w:r>
      <w:r w:rsidRPr="3A639451">
        <w:rPr>
          <w:rFonts w:ascii="Calibri" w:eastAsia="Calibri" w:hAnsi="Calibri" w:cs="Calibri"/>
          <w:color w:val="292B2C"/>
          <w:sz w:val="24"/>
          <w:szCs w:val="24"/>
        </w:rPr>
        <w:t xml:space="preserve">apply for the hunt.   There is no cost to create an account. </w:t>
      </w:r>
      <w:r w:rsidR="3F9DDF0C" w:rsidRPr="3A639451">
        <w:rPr>
          <w:rFonts w:ascii="Calibri" w:eastAsia="Calibri" w:hAnsi="Calibri" w:cs="Calibri"/>
          <w:color w:val="292B2C"/>
          <w:sz w:val="24"/>
          <w:szCs w:val="24"/>
        </w:rPr>
        <w:t xml:space="preserve"> </w:t>
      </w:r>
      <w:r w:rsidRPr="3A639451">
        <w:rPr>
          <w:rFonts w:ascii="Calibri" w:eastAsia="Calibri" w:hAnsi="Calibri" w:cs="Calibri"/>
          <w:color w:val="292B2C"/>
          <w:sz w:val="24"/>
          <w:szCs w:val="24"/>
        </w:rPr>
        <w:t>Please note that y</w:t>
      </w:r>
      <w:r w:rsidR="00F94A37">
        <w:rPr>
          <w:rFonts w:ascii="Calibri" w:eastAsia="Calibri" w:hAnsi="Calibri" w:cs="Calibri"/>
          <w:color w:val="292B2C"/>
          <w:sz w:val="24"/>
          <w:szCs w:val="24"/>
        </w:rPr>
        <w:t xml:space="preserve">ou may only have one </w:t>
      </w:r>
      <w:proofErr w:type="spellStart"/>
      <w:r w:rsidR="00F94A37">
        <w:rPr>
          <w:rFonts w:ascii="Calibri" w:eastAsia="Calibri" w:hAnsi="Calibri" w:cs="Calibri"/>
          <w:color w:val="292B2C"/>
          <w:sz w:val="24"/>
          <w:szCs w:val="24"/>
        </w:rPr>
        <w:t>RecAccess</w:t>
      </w:r>
      <w:proofErr w:type="spellEnd"/>
      <w:r w:rsidR="00F94A37">
        <w:rPr>
          <w:rFonts w:ascii="Calibri" w:eastAsia="Calibri" w:hAnsi="Calibri" w:cs="Calibri"/>
          <w:color w:val="292B2C"/>
          <w:sz w:val="24"/>
          <w:szCs w:val="24"/>
        </w:rPr>
        <w:t xml:space="preserve"> a</w:t>
      </w:r>
      <w:r w:rsidRPr="3A639451">
        <w:rPr>
          <w:rFonts w:ascii="Calibri" w:eastAsia="Calibri" w:hAnsi="Calibri" w:cs="Calibri"/>
          <w:color w:val="292B2C"/>
          <w:sz w:val="24"/>
          <w:szCs w:val="24"/>
        </w:rPr>
        <w:t>ccount.  Do not create more than one account.</w:t>
      </w:r>
    </w:p>
    <w:p w14:paraId="5D8E5376" w14:textId="38F50A66" w:rsidR="41DE1BA1" w:rsidRDefault="41DE1BA1" w:rsidP="3A639451">
      <w:pPr>
        <w:spacing w:after="0" w:line="257" w:lineRule="auto"/>
        <w:jc w:val="center"/>
        <w:rPr>
          <w:rFonts w:ascii="Calibri" w:eastAsia="Calibri" w:hAnsi="Calibri" w:cs="Calibri"/>
          <w:color w:val="292B2C"/>
          <w:sz w:val="28"/>
          <w:szCs w:val="28"/>
          <w:u w:val="single"/>
        </w:rPr>
      </w:pPr>
      <w:r w:rsidRPr="3A639451">
        <w:rPr>
          <w:rFonts w:ascii="Calibri" w:eastAsia="Calibri" w:hAnsi="Calibri" w:cs="Calibri"/>
          <w:color w:val="292B2C"/>
          <w:sz w:val="28"/>
          <w:szCs w:val="28"/>
          <w:u w:val="single"/>
        </w:rPr>
        <w:t>Regulations</w:t>
      </w:r>
    </w:p>
    <w:p w14:paraId="34F3FD1B" w14:textId="186FAA19" w:rsidR="3A639451" w:rsidRDefault="3A639451" w:rsidP="3A639451">
      <w:pPr>
        <w:spacing w:after="0" w:line="257" w:lineRule="auto"/>
        <w:jc w:val="center"/>
        <w:rPr>
          <w:rFonts w:ascii="Calibri" w:eastAsia="Calibri" w:hAnsi="Calibri" w:cs="Calibri"/>
          <w:color w:val="292B2C"/>
          <w:sz w:val="24"/>
          <w:szCs w:val="24"/>
        </w:rPr>
      </w:pPr>
    </w:p>
    <w:p w14:paraId="694DE68E" w14:textId="781393E3" w:rsidR="41DE1BA1" w:rsidRDefault="41DE1BA1" w:rsidP="3A639451">
      <w:pPr>
        <w:pStyle w:val="ListParagraph"/>
        <w:numPr>
          <w:ilvl w:val="0"/>
          <w:numId w:val="2"/>
        </w:numPr>
        <w:spacing w:after="0" w:line="257" w:lineRule="auto"/>
        <w:jc w:val="both"/>
        <w:rPr>
          <w:rFonts w:eastAsiaTheme="minorEastAsia"/>
          <w:color w:val="292B2C"/>
          <w:sz w:val="24"/>
          <w:szCs w:val="24"/>
        </w:rPr>
      </w:pPr>
      <w:r w:rsidRPr="3A639451">
        <w:rPr>
          <w:rFonts w:ascii="Calibri" w:eastAsia="Calibri" w:hAnsi="Calibri" w:cs="Calibri"/>
          <w:color w:val="292B2C"/>
          <w:sz w:val="24"/>
          <w:szCs w:val="24"/>
        </w:rPr>
        <w:t xml:space="preserve">Persons interested in participating in the hunt must first apply through </w:t>
      </w:r>
      <w:proofErr w:type="spellStart"/>
      <w:r w:rsidRPr="3A639451">
        <w:rPr>
          <w:rFonts w:ascii="Calibri" w:eastAsia="Calibri" w:hAnsi="Calibri" w:cs="Calibri"/>
          <w:color w:val="292B2C"/>
          <w:sz w:val="24"/>
          <w:szCs w:val="24"/>
        </w:rPr>
        <w:t>RecAccess</w:t>
      </w:r>
      <w:proofErr w:type="spellEnd"/>
      <w:r w:rsidRPr="3A639451">
        <w:rPr>
          <w:rFonts w:ascii="Calibri" w:eastAsia="Calibri" w:hAnsi="Calibri" w:cs="Calibri"/>
          <w:color w:val="292B2C"/>
          <w:sz w:val="24"/>
          <w:szCs w:val="24"/>
        </w:rPr>
        <w:t>.  If selected by lottery drawi</w:t>
      </w:r>
      <w:r w:rsidR="5FD5736B" w:rsidRPr="3A639451">
        <w:rPr>
          <w:rFonts w:ascii="Calibri" w:eastAsia="Calibri" w:hAnsi="Calibri" w:cs="Calibri"/>
          <w:color w:val="292B2C"/>
          <w:sz w:val="24"/>
          <w:szCs w:val="24"/>
        </w:rPr>
        <w:t>ng, and permit fee is paid in ful</w:t>
      </w:r>
      <w:r w:rsidR="006D44E5">
        <w:rPr>
          <w:rFonts w:ascii="Calibri" w:eastAsia="Calibri" w:hAnsi="Calibri" w:cs="Calibri"/>
          <w:color w:val="292B2C"/>
          <w:sz w:val="24"/>
          <w:szCs w:val="24"/>
        </w:rPr>
        <w:t>l, a permit will be provided to</w:t>
      </w:r>
      <w:r w:rsidR="5FD5736B" w:rsidRPr="3A639451">
        <w:rPr>
          <w:rFonts w:ascii="Calibri" w:eastAsia="Calibri" w:hAnsi="Calibri" w:cs="Calibri"/>
          <w:color w:val="292B2C"/>
          <w:sz w:val="24"/>
          <w:szCs w:val="24"/>
        </w:rPr>
        <w:t xml:space="preserve"> the selectee and their guest for a specific day and zone.</w:t>
      </w:r>
    </w:p>
    <w:p w14:paraId="78109231" w14:textId="4FEB7303" w:rsidR="3A639451" w:rsidRDefault="3A639451" w:rsidP="3A639451">
      <w:pPr>
        <w:spacing w:after="0" w:line="257" w:lineRule="auto"/>
        <w:jc w:val="both"/>
        <w:rPr>
          <w:rFonts w:ascii="Calibri" w:eastAsia="Calibri" w:hAnsi="Calibri" w:cs="Calibri"/>
          <w:color w:val="292B2C"/>
          <w:sz w:val="24"/>
          <w:szCs w:val="24"/>
        </w:rPr>
      </w:pPr>
    </w:p>
    <w:p w14:paraId="0F637B4D" w14:textId="3D961155" w:rsidR="4186C74E" w:rsidRDefault="4186C74E" w:rsidP="3A639451">
      <w:pPr>
        <w:pStyle w:val="ListParagraph"/>
        <w:numPr>
          <w:ilvl w:val="0"/>
          <w:numId w:val="2"/>
        </w:numPr>
        <w:spacing w:after="0" w:line="257" w:lineRule="auto"/>
        <w:jc w:val="both"/>
        <w:rPr>
          <w:rFonts w:eastAsiaTheme="minorEastAsia"/>
          <w:color w:val="292B2C"/>
          <w:sz w:val="24"/>
          <w:szCs w:val="24"/>
        </w:rPr>
      </w:pPr>
      <w:r w:rsidRPr="3A639451">
        <w:rPr>
          <w:rFonts w:ascii="Calibri" w:eastAsia="Calibri" w:hAnsi="Calibri" w:cs="Calibri"/>
          <w:color w:val="292B2C"/>
          <w:sz w:val="24"/>
          <w:szCs w:val="24"/>
        </w:rPr>
        <w:t>Hunting hours follow state regulations.</w:t>
      </w:r>
    </w:p>
    <w:p w14:paraId="098AAD8F" w14:textId="7D84BE50" w:rsidR="3A639451" w:rsidRDefault="3A639451" w:rsidP="3A639451">
      <w:pPr>
        <w:spacing w:after="0" w:line="257" w:lineRule="auto"/>
        <w:jc w:val="both"/>
        <w:rPr>
          <w:rFonts w:ascii="Calibri" w:eastAsia="Calibri" w:hAnsi="Calibri" w:cs="Calibri"/>
          <w:color w:val="292B2C"/>
          <w:sz w:val="24"/>
          <w:szCs w:val="24"/>
        </w:rPr>
      </w:pPr>
    </w:p>
    <w:p w14:paraId="77722404" w14:textId="7244721A" w:rsidR="5A61D7D3" w:rsidRDefault="5A61D7D3" w:rsidP="3A639451">
      <w:pPr>
        <w:pStyle w:val="ListParagraph"/>
        <w:numPr>
          <w:ilvl w:val="0"/>
          <w:numId w:val="2"/>
        </w:numPr>
        <w:spacing w:after="0" w:line="257" w:lineRule="auto"/>
        <w:jc w:val="both"/>
        <w:rPr>
          <w:rFonts w:eastAsiaTheme="minorEastAsia"/>
          <w:color w:val="292B2C"/>
          <w:sz w:val="24"/>
          <w:szCs w:val="24"/>
        </w:rPr>
      </w:pPr>
      <w:r w:rsidRPr="3A639451">
        <w:rPr>
          <w:rFonts w:ascii="Calibri" w:eastAsia="Calibri" w:hAnsi="Calibri" w:cs="Calibri"/>
          <w:color w:val="292B2C"/>
          <w:sz w:val="24"/>
          <w:szCs w:val="24"/>
        </w:rPr>
        <w:t>Bag limit is one turkey (bearded bird only).</w:t>
      </w:r>
    </w:p>
    <w:p w14:paraId="009BFD50" w14:textId="01C9474D" w:rsidR="3A639451" w:rsidRDefault="3A639451" w:rsidP="3A639451">
      <w:pPr>
        <w:spacing w:after="0" w:line="257" w:lineRule="auto"/>
        <w:jc w:val="both"/>
        <w:rPr>
          <w:rFonts w:ascii="Calibri" w:eastAsia="Calibri" w:hAnsi="Calibri" w:cs="Calibri"/>
          <w:color w:val="292B2C"/>
          <w:sz w:val="24"/>
          <w:szCs w:val="24"/>
        </w:rPr>
      </w:pPr>
    </w:p>
    <w:p w14:paraId="32D1E101" w14:textId="7752CFBA" w:rsidR="08CB76BD" w:rsidRDefault="08CB76BD" w:rsidP="3A639451">
      <w:pPr>
        <w:pStyle w:val="ListParagraph"/>
        <w:numPr>
          <w:ilvl w:val="0"/>
          <w:numId w:val="2"/>
        </w:numPr>
        <w:spacing w:after="0" w:line="257" w:lineRule="auto"/>
        <w:jc w:val="both"/>
        <w:rPr>
          <w:rFonts w:eastAsiaTheme="minorEastAsia"/>
          <w:b/>
          <w:bCs/>
          <w:color w:val="292B2C"/>
          <w:sz w:val="24"/>
          <w:szCs w:val="24"/>
        </w:rPr>
      </w:pPr>
      <w:r w:rsidRPr="3A639451">
        <w:rPr>
          <w:rFonts w:ascii="Calibri" w:eastAsia="Calibri" w:hAnsi="Calibri" w:cs="Calibri"/>
          <w:b/>
          <w:bCs/>
          <w:color w:val="292B2C"/>
          <w:sz w:val="24"/>
          <w:szCs w:val="24"/>
        </w:rPr>
        <w:t>The use of lead shot is strictly prohibited.  Only non-toxic shot is allowed.</w:t>
      </w:r>
    </w:p>
    <w:p w14:paraId="4293E48E" w14:textId="6F2F61E7" w:rsidR="3A639451" w:rsidRDefault="3A639451" w:rsidP="3A639451">
      <w:pPr>
        <w:spacing w:after="0" w:line="257" w:lineRule="auto"/>
        <w:jc w:val="both"/>
        <w:rPr>
          <w:rFonts w:ascii="Calibri" w:eastAsia="Calibri" w:hAnsi="Calibri" w:cs="Calibri"/>
          <w:color w:val="292B2C"/>
          <w:sz w:val="24"/>
          <w:szCs w:val="24"/>
        </w:rPr>
      </w:pPr>
    </w:p>
    <w:p w14:paraId="2292A586" w14:textId="146D6368" w:rsidR="5F5871A7" w:rsidRPr="006D44E5" w:rsidRDefault="5F5871A7" w:rsidP="006D44E5">
      <w:pPr>
        <w:pStyle w:val="ListParagraph"/>
        <w:numPr>
          <w:ilvl w:val="0"/>
          <w:numId w:val="2"/>
        </w:numPr>
        <w:spacing w:after="0" w:line="257" w:lineRule="auto"/>
        <w:jc w:val="both"/>
        <w:rPr>
          <w:rFonts w:eastAsiaTheme="minorEastAsia"/>
          <w:color w:val="292B2C"/>
          <w:sz w:val="24"/>
          <w:szCs w:val="24"/>
        </w:rPr>
      </w:pPr>
      <w:r w:rsidRPr="3A639451">
        <w:rPr>
          <w:rFonts w:ascii="Calibri" w:eastAsia="Calibri" w:hAnsi="Calibri" w:cs="Calibri"/>
          <w:color w:val="292B2C"/>
          <w:sz w:val="24"/>
          <w:szCs w:val="24"/>
        </w:rPr>
        <w:t>Hunters must hunt only on the day and the within the zone iden</w:t>
      </w:r>
      <w:r w:rsidR="59E4D60F" w:rsidRPr="3A639451">
        <w:rPr>
          <w:rFonts w:ascii="Calibri" w:eastAsia="Calibri" w:hAnsi="Calibri" w:cs="Calibri"/>
          <w:color w:val="292B2C"/>
          <w:sz w:val="24"/>
          <w:szCs w:val="24"/>
        </w:rPr>
        <w:t xml:space="preserve">tified on the James River NWR </w:t>
      </w:r>
      <w:proofErr w:type="spellStart"/>
      <w:r w:rsidR="59E4D60F" w:rsidRPr="006D44E5">
        <w:rPr>
          <w:rFonts w:ascii="Calibri" w:eastAsia="Calibri" w:hAnsi="Calibri" w:cs="Calibri"/>
          <w:color w:val="292B2C"/>
          <w:sz w:val="24"/>
          <w:szCs w:val="24"/>
        </w:rPr>
        <w:t>RecAccess</w:t>
      </w:r>
      <w:proofErr w:type="spellEnd"/>
      <w:r w:rsidR="59E4D60F" w:rsidRPr="006D44E5">
        <w:rPr>
          <w:rFonts w:ascii="Calibri" w:eastAsia="Calibri" w:hAnsi="Calibri" w:cs="Calibri"/>
          <w:color w:val="292B2C"/>
          <w:sz w:val="24"/>
          <w:szCs w:val="24"/>
        </w:rPr>
        <w:t xml:space="preserve"> permit.</w:t>
      </w:r>
    </w:p>
    <w:p w14:paraId="3205BB9C" w14:textId="72286CF8" w:rsidR="3A639451" w:rsidRDefault="3A639451" w:rsidP="3A639451">
      <w:pPr>
        <w:spacing w:after="0" w:line="257" w:lineRule="auto"/>
        <w:jc w:val="both"/>
        <w:rPr>
          <w:rFonts w:ascii="Calibri" w:eastAsia="Calibri" w:hAnsi="Calibri" w:cs="Calibri"/>
          <w:color w:val="292B2C"/>
          <w:sz w:val="24"/>
          <w:szCs w:val="24"/>
        </w:rPr>
      </w:pPr>
    </w:p>
    <w:p w14:paraId="634921E8" w14:textId="6DF328B6" w:rsidR="006D44E5" w:rsidRPr="006D44E5" w:rsidRDefault="59E4D60F" w:rsidP="006D44E5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6D44E5">
        <w:rPr>
          <w:sz w:val="24"/>
          <w:szCs w:val="24"/>
        </w:rPr>
        <w:t>Parking Requirement:  No parking within sight of public roads (Route 639- Flowerdew Hundred Road, Route 640- Powell Creek Road, &amp; Route 10- James River Drive).  All vehicles operated by participating hunters must be parked well within the refuge adjacent to interior refuge roads.</w:t>
      </w:r>
      <w:r w:rsidR="7E42C43D" w:rsidRPr="006D44E5">
        <w:rPr>
          <w:sz w:val="24"/>
          <w:szCs w:val="24"/>
        </w:rPr>
        <w:t xml:space="preserve">  </w:t>
      </w:r>
      <w:r w:rsidR="180CB97D" w:rsidRPr="006D44E5">
        <w:rPr>
          <w:sz w:val="24"/>
          <w:szCs w:val="24"/>
        </w:rPr>
        <w:t xml:space="preserve">The selected lottery winner and their guest must </w:t>
      </w:r>
      <w:r w:rsidR="37740DD7" w:rsidRPr="006D44E5">
        <w:rPr>
          <w:sz w:val="24"/>
          <w:szCs w:val="24"/>
        </w:rPr>
        <w:t xml:space="preserve">share a vehicle when accessing the refuge.  </w:t>
      </w:r>
    </w:p>
    <w:p w14:paraId="246DCABA" w14:textId="77777777" w:rsidR="006D44E5" w:rsidRPr="006D44E5" w:rsidRDefault="006D44E5" w:rsidP="006D44E5">
      <w:pPr>
        <w:pStyle w:val="NoSpacing"/>
        <w:rPr>
          <w:rFonts w:eastAsiaTheme="minorEastAsia"/>
        </w:rPr>
      </w:pPr>
    </w:p>
    <w:p w14:paraId="5A4FC6FF" w14:textId="7D33B616" w:rsidR="59E4D60F" w:rsidRDefault="59E4D60F" w:rsidP="3A639451">
      <w:pPr>
        <w:pStyle w:val="ListParagraph"/>
        <w:numPr>
          <w:ilvl w:val="0"/>
          <w:numId w:val="2"/>
        </w:numPr>
        <w:spacing w:after="0" w:line="257" w:lineRule="auto"/>
        <w:jc w:val="both"/>
        <w:rPr>
          <w:rFonts w:eastAsiaTheme="minorEastAsia"/>
          <w:color w:val="292B2C"/>
          <w:sz w:val="24"/>
          <w:szCs w:val="24"/>
        </w:rPr>
      </w:pPr>
      <w:r w:rsidRPr="3A639451">
        <w:rPr>
          <w:rFonts w:ascii="Calibri" w:eastAsia="Calibri" w:hAnsi="Calibri" w:cs="Calibri"/>
          <w:color w:val="292B2C"/>
          <w:sz w:val="24"/>
          <w:szCs w:val="24"/>
        </w:rPr>
        <w:t xml:space="preserve">During participation in the hunt, a copy of the </w:t>
      </w:r>
      <w:proofErr w:type="spellStart"/>
      <w:r w:rsidRPr="3A639451">
        <w:rPr>
          <w:rFonts w:ascii="Calibri" w:eastAsia="Calibri" w:hAnsi="Calibri" w:cs="Calibri"/>
          <w:color w:val="292B2C"/>
          <w:sz w:val="24"/>
          <w:szCs w:val="24"/>
        </w:rPr>
        <w:t>RecAccess</w:t>
      </w:r>
      <w:proofErr w:type="spellEnd"/>
      <w:r w:rsidRPr="3A639451">
        <w:rPr>
          <w:rFonts w:ascii="Calibri" w:eastAsia="Calibri" w:hAnsi="Calibri" w:cs="Calibri"/>
          <w:color w:val="292B2C"/>
          <w:sz w:val="24"/>
          <w:szCs w:val="24"/>
        </w:rPr>
        <w:t xml:space="preserve"> parking permit is to be placed on the dashboard of the vehicle.</w:t>
      </w:r>
    </w:p>
    <w:p w14:paraId="717F547F" w14:textId="253104FF" w:rsidR="3A639451" w:rsidRDefault="3A639451" w:rsidP="3A639451">
      <w:pPr>
        <w:spacing w:after="0" w:line="257" w:lineRule="auto"/>
        <w:jc w:val="both"/>
        <w:rPr>
          <w:rFonts w:ascii="Calibri" w:eastAsia="Calibri" w:hAnsi="Calibri" w:cs="Calibri"/>
          <w:color w:val="292B2C"/>
          <w:sz w:val="24"/>
          <w:szCs w:val="24"/>
        </w:rPr>
      </w:pPr>
    </w:p>
    <w:p w14:paraId="55F9D087" w14:textId="064E730D" w:rsidR="1E4AF837" w:rsidRDefault="1E4AF837" w:rsidP="3A639451">
      <w:pPr>
        <w:spacing w:line="257" w:lineRule="auto"/>
        <w:jc w:val="both"/>
      </w:pPr>
      <w:r w:rsidRPr="3A639451">
        <w:rPr>
          <w:rFonts w:ascii="Calibri" w:eastAsia="Calibri" w:hAnsi="Calibri" w:cs="Calibri"/>
          <w:color w:val="292B2C"/>
          <w:sz w:val="24"/>
          <w:szCs w:val="24"/>
        </w:rPr>
        <w:t xml:space="preserve">Additional info </w:t>
      </w:r>
      <w:r w:rsidR="2A0FC0BB" w:rsidRPr="3A639451">
        <w:rPr>
          <w:rFonts w:ascii="Calibri" w:eastAsia="Calibri" w:hAnsi="Calibri" w:cs="Calibri"/>
          <w:color w:val="292B2C"/>
          <w:sz w:val="24"/>
          <w:szCs w:val="24"/>
        </w:rPr>
        <w:t xml:space="preserve">can be found on the James River NWR website </w:t>
      </w:r>
      <w:hyperlink r:id="rId6">
        <w:r w:rsidR="2A0FC0BB" w:rsidRPr="3A639451">
          <w:rPr>
            <w:rStyle w:val="Hyperlink"/>
            <w:rFonts w:ascii="Calibri" w:eastAsia="Calibri" w:hAnsi="Calibri" w:cs="Calibri"/>
            <w:sz w:val="24"/>
            <w:szCs w:val="24"/>
          </w:rPr>
          <w:t>https://www.fws.gov/refuge/james_river/</w:t>
        </w:r>
      </w:hyperlink>
    </w:p>
    <w:p w14:paraId="337A8EB0" w14:textId="38C8C3F7" w:rsidR="3A639451" w:rsidRDefault="3A639451" w:rsidP="3A639451">
      <w:pPr>
        <w:spacing w:after="0" w:line="257" w:lineRule="auto"/>
        <w:jc w:val="both"/>
        <w:rPr>
          <w:rFonts w:ascii="Calibri" w:eastAsia="Calibri" w:hAnsi="Calibri" w:cs="Calibri"/>
          <w:color w:val="292B2C"/>
          <w:sz w:val="24"/>
          <w:szCs w:val="24"/>
        </w:rPr>
      </w:pPr>
    </w:p>
    <w:p w14:paraId="3EB74CC5" w14:textId="438B3F95" w:rsidR="3A639451" w:rsidRDefault="3A639451" w:rsidP="3A639451">
      <w:pPr>
        <w:spacing w:after="0" w:line="257" w:lineRule="auto"/>
        <w:jc w:val="both"/>
        <w:rPr>
          <w:rFonts w:ascii="Calibri" w:eastAsia="Calibri" w:hAnsi="Calibri" w:cs="Calibri"/>
          <w:color w:val="292B2C"/>
          <w:sz w:val="24"/>
          <w:szCs w:val="24"/>
        </w:rPr>
      </w:pPr>
    </w:p>
    <w:p w14:paraId="501316D0" w14:textId="77777777" w:rsidR="006D44E5" w:rsidRDefault="006D44E5" w:rsidP="3A639451">
      <w:pPr>
        <w:spacing w:after="0" w:line="257" w:lineRule="auto"/>
        <w:jc w:val="both"/>
        <w:rPr>
          <w:rFonts w:ascii="Calibri" w:eastAsia="Calibri" w:hAnsi="Calibri" w:cs="Calibri"/>
          <w:color w:val="292B2C"/>
          <w:sz w:val="24"/>
          <w:szCs w:val="24"/>
        </w:rPr>
      </w:pPr>
    </w:p>
    <w:p w14:paraId="39A96E1F" w14:textId="51176339" w:rsidR="006D44E5" w:rsidRDefault="006D44E5" w:rsidP="006D44E5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Youth and Apprentice </w:t>
      </w:r>
      <w:r w:rsidRPr="3A639451">
        <w:rPr>
          <w:b/>
          <w:bCs/>
          <w:sz w:val="28"/>
          <w:szCs w:val="28"/>
        </w:rPr>
        <w:t xml:space="preserve">Spring Turkey Quota Hunt </w:t>
      </w:r>
    </w:p>
    <w:p w14:paraId="33F26BE3" w14:textId="77777777" w:rsidR="006D44E5" w:rsidRDefault="006D44E5" w:rsidP="006D44E5">
      <w:pPr>
        <w:spacing w:after="0"/>
        <w:jc w:val="center"/>
        <w:rPr>
          <w:b/>
          <w:bCs/>
          <w:sz w:val="28"/>
          <w:szCs w:val="28"/>
        </w:rPr>
      </w:pPr>
      <w:proofErr w:type="gramStart"/>
      <w:r w:rsidRPr="3A639451">
        <w:rPr>
          <w:b/>
          <w:bCs/>
          <w:sz w:val="28"/>
          <w:szCs w:val="28"/>
        </w:rPr>
        <w:t>at</w:t>
      </w:r>
      <w:proofErr w:type="gramEnd"/>
      <w:r w:rsidRPr="3A639451">
        <w:rPr>
          <w:b/>
          <w:bCs/>
          <w:sz w:val="28"/>
          <w:szCs w:val="28"/>
        </w:rPr>
        <w:t xml:space="preserve"> James River National Wildlife Refuge</w:t>
      </w:r>
    </w:p>
    <w:p w14:paraId="36B1A4BB" w14:textId="388D289E" w:rsidR="3A639451" w:rsidRDefault="3A639451" w:rsidP="3A639451">
      <w:pPr>
        <w:spacing w:after="0" w:line="257" w:lineRule="auto"/>
        <w:jc w:val="both"/>
        <w:rPr>
          <w:rFonts w:ascii="Calibri" w:eastAsia="Calibri" w:hAnsi="Calibri" w:cs="Calibri"/>
          <w:color w:val="292B2C"/>
          <w:sz w:val="24"/>
          <w:szCs w:val="24"/>
        </w:rPr>
      </w:pPr>
    </w:p>
    <w:p w14:paraId="7E7C6CBE" w14:textId="6911BAE0" w:rsidR="348C09B6" w:rsidRPr="006D44E5" w:rsidRDefault="348C09B6" w:rsidP="3A639451">
      <w:pPr>
        <w:spacing w:after="0" w:line="257" w:lineRule="auto"/>
        <w:jc w:val="center"/>
        <w:rPr>
          <w:rFonts w:ascii="Calibri" w:eastAsia="Calibri" w:hAnsi="Calibri" w:cs="Calibri"/>
          <w:b/>
          <w:bCs/>
          <w:color w:val="292B2C"/>
          <w:sz w:val="28"/>
          <w:szCs w:val="28"/>
        </w:rPr>
      </w:pPr>
      <w:r w:rsidRPr="006D44E5">
        <w:rPr>
          <w:rFonts w:ascii="Calibri" w:eastAsia="Calibri" w:hAnsi="Calibri" w:cs="Calibri"/>
          <w:b/>
          <w:bCs/>
          <w:color w:val="292B2C"/>
          <w:sz w:val="28"/>
          <w:szCs w:val="28"/>
        </w:rPr>
        <w:t>April 2, 2022</w:t>
      </w:r>
    </w:p>
    <w:p w14:paraId="4BDF5C1C" w14:textId="596807B1" w:rsidR="3A639451" w:rsidRDefault="3A639451" w:rsidP="3A639451">
      <w:pPr>
        <w:spacing w:after="0" w:line="257" w:lineRule="auto"/>
        <w:jc w:val="both"/>
        <w:rPr>
          <w:rFonts w:ascii="Calibri" w:eastAsia="Calibri" w:hAnsi="Calibri" w:cs="Calibri"/>
          <w:color w:val="292B2C"/>
          <w:sz w:val="24"/>
          <w:szCs w:val="24"/>
        </w:rPr>
      </w:pPr>
    </w:p>
    <w:p w14:paraId="78F65F5D" w14:textId="0616551B" w:rsidR="13296374" w:rsidRDefault="13296374" w:rsidP="3A639451">
      <w:pPr>
        <w:spacing w:after="0" w:line="257" w:lineRule="auto"/>
        <w:jc w:val="both"/>
        <w:rPr>
          <w:rFonts w:ascii="Calibri" w:eastAsia="Calibri" w:hAnsi="Calibri" w:cs="Calibri"/>
          <w:color w:val="292B2C"/>
          <w:sz w:val="24"/>
          <w:szCs w:val="24"/>
        </w:rPr>
      </w:pPr>
      <w:r w:rsidRPr="3A639451">
        <w:rPr>
          <w:rFonts w:ascii="Calibri" w:eastAsia="Calibri" w:hAnsi="Calibri" w:cs="Calibri"/>
          <w:color w:val="292B2C"/>
          <w:sz w:val="24"/>
          <w:szCs w:val="24"/>
        </w:rPr>
        <w:t xml:space="preserve">Youth and holders of a valid apprentice hunting license </w:t>
      </w:r>
      <w:r w:rsidR="16849595" w:rsidRPr="3A639451">
        <w:rPr>
          <w:rFonts w:ascii="Calibri" w:eastAsia="Calibri" w:hAnsi="Calibri" w:cs="Calibri"/>
          <w:color w:val="292B2C"/>
          <w:sz w:val="24"/>
          <w:szCs w:val="24"/>
        </w:rPr>
        <w:t xml:space="preserve">interested in participating in the </w:t>
      </w:r>
      <w:r w:rsidR="63BBC59C" w:rsidRPr="3A639451">
        <w:rPr>
          <w:rFonts w:ascii="Calibri" w:eastAsia="Calibri" w:hAnsi="Calibri" w:cs="Calibri"/>
          <w:color w:val="292B2C"/>
          <w:sz w:val="24"/>
          <w:szCs w:val="24"/>
        </w:rPr>
        <w:t xml:space="preserve">youth/apprentice </w:t>
      </w:r>
      <w:r w:rsidR="16849595" w:rsidRPr="3A639451">
        <w:rPr>
          <w:rFonts w:ascii="Calibri" w:eastAsia="Calibri" w:hAnsi="Calibri" w:cs="Calibri"/>
          <w:color w:val="292B2C"/>
          <w:sz w:val="24"/>
          <w:szCs w:val="24"/>
        </w:rPr>
        <w:t xml:space="preserve">hunt must first apply through </w:t>
      </w:r>
      <w:proofErr w:type="spellStart"/>
      <w:r w:rsidR="16849595" w:rsidRPr="3A639451">
        <w:rPr>
          <w:rFonts w:ascii="Calibri" w:eastAsia="Calibri" w:hAnsi="Calibri" w:cs="Calibri"/>
          <w:color w:val="292B2C"/>
          <w:sz w:val="24"/>
          <w:szCs w:val="24"/>
        </w:rPr>
        <w:t>RecAccess</w:t>
      </w:r>
      <w:proofErr w:type="spellEnd"/>
      <w:r w:rsidR="2AC85DF4" w:rsidRPr="3A639451">
        <w:rPr>
          <w:rFonts w:ascii="Calibri" w:eastAsia="Calibri" w:hAnsi="Calibri" w:cs="Calibri"/>
          <w:b/>
          <w:bCs/>
          <w:color w:val="292B2C"/>
          <w:sz w:val="24"/>
          <w:szCs w:val="24"/>
        </w:rPr>
        <w:t xml:space="preserve"> </w:t>
      </w:r>
      <w:r w:rsidR="2AC85DF4" w:rsidRPr="3A639451">
        <w:rPr>
          <w:rFonts w:ascii="Calibri" w:eastAsia="Calibri" w:hAnsi="Calibri" w:cs="Calibri"/>
          <w:color w:val="292B2C"/>
          <w:sz w:val="24"/>
          <w:szCs w:val="24"/>
        </w:rPr>
        <w:t>website (</w:t>
      </w:r>
      <w:hyperlink r:id="rId7">
        <w:r w:rsidR="2AC85DF4" w:rsidRPr="3A639451">
          <w:rPr>
            <w:rStyle w:val="Hyperlink"/>
            <w:rFonts w:ascii="Calibri" w:eastAsia="Calibri" w:hAnsi="Calibri" w:cs="Calibri"/>
            <w:sz w:val="24"/>
            <w:szCs w:val="24"/>
          </w:rPr>
          <w:t>www.jamesrivernwr.recaccess.com</w:t>
        </w:r>
      </w:hyperlink>
      <w:r w:rsidR="2AC85DF4" w:rsidRPr="3A639451">
        <w:rPr>
          <w:rFonts w:ascii="Calibri" w:eastAsia="Calibri" w:hAnsi="Calibri" w:cs="Calibri"/>
          <w:color w:val="292B2C"/>
          <w:sz w:val="24"/>
          <w:szCs w:val="24"/>
        </w:rPr>
        <w:t>) between February 11, 2022 and March 4, 2022.</w:t>
      </w:r>
      <w:r w:rsidR="16849595" w:rsidRPr="3A639451">
        <w:rPr>
          <w:rFonts w:ascii="Calibri" w:eastAsia="Calibri" w:hAnsi="Calibri" w:cs="Calibri"/>
          <w:color w:val="292B2C"/>
          <w:sz w:val="24"/>
          <w:szCs w:val="24"/>
        </w:rPr>
        <w:t xml:space="preserve">  If selected by lottery drawing, a permit will be provided for the selectee and their guest for a specific day and zone.</w:t>
      </w:r>
    </w:p>
    <w:p w14:paraId="1D5E1944" w14:textId="0EDDD2E2" w:rsidR="3A639451" w:rsidRDefault="3A639451" w:rsidP="3A639451">
      <w:pPr>
        <w:spacing w:after="0" w:line="257" w:lineRule="auto"/>
        <w:jc w:val="both"/>
        <w:rPr>
          <w:rFonts w:ascii="Calibri" w:eastAsia="Calibri" w:hAnsi="Calibri" w:cs="Calibri"/>
          <w:color w:val="292B2C"/>
          <w:sz w:val="24"/>
          <w:szCs w:val="24"/>
        </w:rPr>
      </w:pPr>
    </w:p>
    <w:p w14:paraId="0ABA9DCB" w14:textId="0FD4B508" w:rsidR="345B22FD" w:rsidRDefault="345B22FD" w:rsidP="3A639451">
      <w:pPr>
        <w:spacing w:after="0" w:line="257" w:lineRule="auto"/>
        <w:jc w:val="both"/>
        <w:rPr>
          <w:rFonts w:ascii="Calibri" w:eastAsia="Calibri" w:hAnsi="Calibri" w:cs="Calibri"/>
          <w:color w:val="292B2C"/>
          <w:sz w:val="24"/>
          <w:szCs w:val="24"/>
        </w:rPr>
      </w:pPr>
      <w:r w:rsidRPr="3A639451">
        <w:rPr>
          <w:rFonts w:ascii="Calibri" w:eastAsia="Calibri" w:hAnsi="Calibri" w:cs="Calibri"/>
          <w:color w:val="292B2C"/>
          <w:sz w:val="24"/>
          <w:szCs w:val="24"/>
        </w:rPr>
        <w:t>Upon selection</w:t>
      </w:r>
      <w:r w:rsidR="108166F1" w:rsidRPr="3A639451">
        <w:rPr>
          <w:rFonts w:ascii="Calibri" w:eastAsia="Calibri" w:hAnsi="Calibri" w:cs="Calibri"/>
          <w:color w:val="292B2C"/>
          <w:sz w:val="24"/>
          <w:szCs w:val="24"/>
        </w:rPr>
        <w:t>, r</w:t>
      </w:r>
      <w:r w:rsidR="0F23D407" w:rsidRPr="3A639451">
        <w:rPr>
          <w:rFonts w:ascii="Calibri" w:eastAsia="Calibri" w:hAnsi="Calibri" w:cs="Calibri"/>
          <w:color w:val="292B2C"/>
          <w:sz w:val="24"/>
          <w:szCs w:val="24"/>
        </w:rPr>
        <w:t>esident and nonresident youth hunters 15 years of age and under or holders of a valid apprentice hunting lice</w:t>
      </w:r>
      <w:r w:rsidR="7B221E61" w:rsidRPr="3A639451">
        <w:rPr>
          <w:rFonts w:ascii="Calibri" w:eastAsia="Calibri" w:hAnsi="Calibri" w:cs="Calibri"/>
          <w:color w:val="292B2C"/>
          <w:sz w:val="24"/>
          <w:szCs w:val="24"/>
        </w:rPr>
        <w:t>n</w:t>
      </w:r>
      <w:r w:rsidR="0F23D407" w:rsidRPr="3A639451">
        <w:rPr>
          <w:rFonts w:ascii="Calibri" w:eastAsia="Calibri" w:hAnsi="Calibri" w:cs="Calibri"/>
          <w:color w:val="292B2C"/>
          <w:sz w:val="24"/>
          <w:szCs w:val="24"/>
        </w:rPr>
        <w:t xml:space="preserve">se, when in compliance with </w:t>
      </w:r>
      <w:r w:rsidR="240C98EA" w:rsidRPr="3A639451">
        <w:rPr>
          <w:rFonts w:ascii="Calibri" w:eastAsia="Calibri" w:hAnsi="Calibri" w:cs="Calibri"/>
          <w:color w:val="292B2C"/>
          <w:sz w:val="24"/>
          <w:szCs w:val="24"/>
        </w:rPr>
        <w:t>all applicable laws and licenses, may hunt</w:t>
      </w:r>
      <w:r w:rsidR="07E19CB4" w:rsidRPr="3A639451">
        <w:rPr>
          <w:rFonts w:ascii="Calibri" w:eastAsia="Calibri" w:hAnsi="Calibri" w:cs="Calibri"/>
          <w:color w:val="292B2C"/>
          <w:sz w:val="24"/>
          <w:szCs w:val="24"/>
        </w:rPr>
        <w:t xml:space="preserve"> </w:t>
      </w:r>
      <w:r w:rsidR="240C98EA" w:rsidRPr="3A639451">
        <w:rPr>
          <w:rFonts w:ascii="Calibri" w:eastAsia="Calibri" w:hAnsi="Calibri" w:cs="Calibri"/>
          <w:color w:val="292B2C"/>
          <w:sz w:val="24"/>
          <w:szCs w:val="24"/>
        </w:rPr>
        <w:t xml:space="preserve">when accompanied and directly supervised by an adult over the age of 18 who has a valid Virginia hunting license or is exempt from purchasing a hunting license. Nonresident youth </w:t>
      </w:r>
      <w:r w:rsidR="1AEFCCE9" w:rsidRPr="3A639451">
        <w:rPr>
          <w:rFonts w:ascii="Calibri" w:eastAsia="Calibri" w:hAnsi="Calibri" w:cs="Calibri"/>
          <w:color w:val="292B2C"/>
          <w:sz w:val="24"/>
          <w:szCs w:val="24"/>
        </w:rPr>
        <w:t>of any age need to have the appropriate licenses (unless exempt from purchasing a license).</w:t>
      </w:r>
    </w:p>
    <w:p w14:paraId="3EFE671B" w14:textId="6BBE6DD6" w:rsidR="3A639451" w:rsidRDefault="3A639451" w:rsidP="3A639451">
      <w:pPr>
        <w:spacing w:after="0" w:line="257" w:lineRule="auto"/>
        <w:jc w:val="both"/>
        <w:rPr>
          <w:rFonts w:ascii="Calibri" w:eastAsia="Calibri" w:hAnsi="Calibri" w:cs="Calibri"/>
          <w:color w:val="292B2C"/>
          <w:sz w:val="24"/>
          <w:szCs w:val="24"/>
        </w:rPr>
      </w:pPr>
    </w:p>
    <w:p w14:paraId="11674955" w14:textId="7D29AC82" w:rsidR="1AEFCCE9" w:rsidRDefault="1AEFCCE9" w:rsidP="3A639451">
      <w:pPr>
        <w:spacing w:after="0" w:line="257" w:lineRule="auto"/>
        <w:jc w:val="both"/>
        <w:rPr>
          <w:rFonts w:ascii="Calibri" w:eastAsia="Calibri" w:hAnsi="Calibri" w:cs="Calibri"/>
          <w:color w:val="292B2C"/>
          <w:sz w:val="24"/>
          <w:szCs w:val="24"/>
        </w:rPr>
      </w:pPr>
      <w:r w:rsidRPr="3A639451">
        <w:rPr>
          <w:rFonts w:ascii="Calibri" w:eastAsia="Calibri" w:hAnsi="Calibri" w:cs="Calibri"/>
          <w:color w:val="292B2C"/>
          <w:sz w:val="24"/>
          <w:szCs w:val="24"/>
        </w:rPr>
        <w:t>Turkeys harvested by youth or apprentice hunters count against their daily and season bag limits.</w:t>
      </w:r>
    </w:p>
    <w:p w14:paraId="10AA72D6" w14:textId="31C746F9" w:rsidR="3A639451" w:rsidRDefault="3A639451" w:rsidP="3A639451">
      <w:pPr>
        <w:spacing w:after="0" w:line="257" w:lineRule="auto"/>
        <w:jc w:val="both"/>
        <w:rPr>
          <w:rFonts w:ascii="Calibri" w:eastAsia="Calibri" w:hAnsi="Calibri" w:cs="Calibri"/>
          <w:color w:val="292B2C"/>
          <w:sz w:val="24"/>
          <w:szCs w:val="24"/>
        </w:rPr>
      </w:pPr>
    </w:p>
    <w:p w14:paraId="4EEB18C1" w14:textId="6434BAC7" w:rsidR="1AEFCCE9" w:rsidRDefault="1AEFCCE9" w:rsidP="3A639451">
      <w:pPr>
        <w:spacing w:after="0" w:line="257" w:lineRule="auto"/>
        <w:jc w:val="both"/>
        <w:rPr>
          <w:rFonts w:ascii="Calibri" w:eastAsia="Calibri" w:hAnsi="Calibri" w:cs="Calibri"/>
          <w:color w:val="292B2C"/>
          <w:sz w:val="24"/>
          <w:szCs w:val="24"/>
        </w:rPr>
      </w:pPr>
      <w:r w:rsidRPr="3A639451">
        <w:rPr>
          <w:rFonts w:ascii="Calibri" w:eastAsia="Calibri" w:hAnsi="Calibri" w:cs="Calibri"/>
          <w:color w:val="292B2C"/>
          <w:sz w:val="24"/>
          <w:szCs w:val="24"/>
        </w:rPr>
        <w:t xml:space="preserve">Adult hunters accompanying youth or apprentice turkey hunters: </w:t>
      </w:r>
    </w:p>
    <w:p w14:paraId="7F7D7D10" w14:textId="71D239D6" w:rsidR="1AEFCCE9" w:rsidRDefault="1AEFCCE9" w:rsidP="3A639451">
      <w:pPr>
        <w:pStyle w:val="ListParagraph"/>
        <w:numPr>
          <w:ilvl w:val="0"/>
          <w:numId w:val="1"/>
        </w:numPr>
        <w:spacing w:after="0" w:line="257" w:lineRule="auto"/>
        <w:jc w:val="both"/>
        <w:rPr>
          <w:rFonts w:eastAsiaTheme="minorEastAsia"/>
          <w:color w:val="292B2C"/>
          <w:sz w:val="24"/>
          <w:szCs w:val="24"/>
        </w:rPr>
      </w:pPr>
      <w:r w:rsidRPr="3A639451">
        <w:rPr>
          <w:rFonts w:ascii="Calibri" w:eastAsia="Calibri" w:hAnsi="Calibri" w:cs="Calibri"/>
          <w:color w:val="292B2C"/>
          <w:sz w:val="24"/>
          <w:szCs w:val="24"/>
        </w:rPr>
        <w:t>Do not need a deer/turkey license on April 2</w:t>
      </w:r>
      <w:r w:rsidRPr="3A639451">
        <w:rPr>
          <w:rFonts w:ascii="Calibri" w:eastAsia="Calibri" w:hAnsi="Calibri" w:cs="Calibri"/>
          <w:color w:val="292B2C"/>
          <w:sz w:val="24"/>
          <w:szCs w:val="24"/>
          <w:vertAlign w:val="superscript"/>
        </w:rPr>
        <w:t>nd</w:t>
      </w:r>
      <w:r w:rsidRPr="3A639451">
        <w:rPr>
          <w:rFonts w:ascii="Calibri" w:eastAsia="Calibri" w:hAnsi="Calibri" w:cs="Calibri"/>
          <w:color w:val="292B2C"/>
          <w:sz w:val="24"/>
          <w:szCs w:val="24"/>
        </w:rPr>
        <w:t>.</w:t>
      </w:r>
    </w:p>
    <w:p w14:paraId="78CD5A48" w14:textId="7AAA6A84" w:rsidR="1AEFCCE9" w:rsidRDefault="1AEFCCE9" w:rsidP="3A639451">
      <w:pPr>
        <w:pStyle w:val="ListParagraph"/>
        <w:numPr>
          <w:ilvl w:val="0"/>
          <w:numId w:val="1"/>
        </w:numPr>
        <w:spacing w:after="0" w:line="257" w:lineRule="auto"/>
        <w:jc w:val="both"/>
        <w:rPr>
          <w:rFonts w:eastAsiaTheme="minorEastAsia"/>
          <w:color w:val="292B2C"/>
          <w:sz w:val="24"/>
          <w:szCs w:val="24"/>
        </w:rPr>
      </w:pPr>
      <w:r w:rsidRPr="3A639451">
        <w:rPr>
          <w:rFonts w:ascii="Calibri" w:eastAsia="Calibri" w:hAnsi="Calibri" w:cs="Calibri"/>
          <w:color w:val="292B2C"/>
          <w:sz w:val="24"/>
          <w:szCs w:val="24"/>
        </w:rPr>
        <w:t>May assist with calling.</w:t>
      </w:r>
    </w:p>
    <w:p w14:paraId="01E945AC" w14:textId="1E75909E" w:rsidR="1AEFCCE9" w:rsidRDefault="1AEFCCE9" w:rsidP="3A639451">
      <w:pPr>
        <w:pStyle w:val="ListParagraph"/>
        <w:numPr>
          <w:ilvl w:val="0"/>
          <w:numId w:val="1"/>
        </w:numPr>
        <w:spacing w:after="0" w:line="257" w:lineRule="auto"/>
        <w:jc w:val="both"/>
        <w:rPr>
          <w:rFonts w:eastAsiaTheme="minorEastAsia"/>
          <w:color w:val="292B2C"/>
          <w:sz w:val="24"/>
          <w:szCs w:val="24"/>
        </w:rPr>
      </w:pPr>
      <w:r w:rsidRPr="3A639451">
        <w:rPr>
          <w:rFonts w:ascii="Calibri" w:eastAsia="Calibri" w:hAnsi="Calibri" w:cs="Calibri"/>
          <w:color w:val="292B2C"/>
          <w:sz w:val="24"/>
          <w:szCs w:val="24"/>
        </w:rPr>
        <w:t>Shall not carry or discharge a weapon.</w:t>
      </w:r>
    </w:p>
    <w:p w14:paraId="0D2D13BB" w14:textId="7DDD211E" w:rsidR="1AEFCCE9" w:rsidRDefault="1AEFCCE9" w:rsidP="3A639451">
      <w:pPr>
        <w:pStyle w:val="ListParagraph"/>
        <w:numPr>
          <w:ilvl w:val="0"/>
          <w:numId w:val="1"/>
        </w:numPr>
        <w:spacing w:after="0" w:line="257" w:lineRule="auto"/>
        <w:jc w:val="both"/>
        <w:rPr>
          <w:rFonts w:eastAsiaTheme="minorEastAsia"/>
          <w:color w:val="292B2C"/>
          <w:sz w:val="24"/>
          <w:szCs w:val="24"/>
        </w:rPr>
      </w:pPr>
      <w:r w:rsidRPr="3A639451">
        <w:rPr>
          <w:rFonts w:ascii="Calibri" w:eastAsia="Calibri" w:hAnsi="Calibri" w:cs="Calibri"/>
          <w:color w:val="292B2C"/>
          <w:sz w:val="24"/>
          <w:szCs w:val="24"/>
        </w:rPr>
        <w:t>Shall maintain close visual and verbal contact with, provide adequate direction to, and can immediately assume control of the firearm.</w:t>
      </w:r>
    </w:p>
    <w:p w14:paraId="042EC365" w14:textId="25F1C7AF" w:rsidR="3A639451" w:rsidRDefault="3A639451" w:rsidP="3A639451">
      <w:pPr>
        <w:spacing w:after="0" w:line="257" w:lineRule="auto"/>
        <w:jc w:val="both"/>
        <w:rPr>
          <w:rFonts w:ascii="Calibri" w:eastAsia="Calibri" w:hAnsi="Calibri" w:cs="Calibri"/>
          <w:color w:val="292B2C"/>
          <w:sz w:val="24"/>
          <w:szCs w:val="24"/>
        </w:rPr>
      </w:pPr>
    </w:p>
    <w:p w14:paraId="198541C3" w14:textId="77F0112C" w:rsidR="368D2678" w:rsidRDefault="368D2678" w:rsidP="3A639451">
      <w:pPr>
        <w:spacing w:after="0" w:line="257" w:lineRule="auto"/>
        <w:jc w:val="both"/>
        <w:rPr>
          <w:rFonts w:ascii="Calibri" w:eastAsia="Calibri" w:hAnsi="Calibri" w:cs="Calibri"/>
          <w:color w:val="292B2C"/>
          <w:sz w:val="24"/>
          <w:szCs w:val="24"/>
        </w:rPr>
      </w:pPr>
      <w:r w:rsidRPr="3A639451">
        <w:rPr>
          <w:rFonts w:ascii="Calibri" w:eastAsia="Calibri" w:hAnsi="Calibri" w:cs="Calibri"/>
          <w:color w:val="292B2C"/>
          <w:sz w:val="24"/>
          <w:szCs w:val="24"/>
        </w:rPr>
        <w:t>Hunting hours are from ½ hour before sunrise to sunset.</w:t>
      </w:r>
    </w:p>
    <w:p w14:paraId="37C3CA6E" w14:textId="30D46278" w:rsidR="3A639451" w:rsidRDefault="3A639451" w:rsidP="3A639451">
      <w:pPr>
        <w:spacing w:after="0" w:line="257" w:lineRule="auto"/>
        <w:jc w:val="both"/>
        <w:rPr>
          <w:rFonts w:ascii="Calibri" w:eastAsia="Calibri" w:hAnsi="Calibri" w:cs="Calibri"/>
          <w:color w:val="292B2C"/>
          <w:sz w:val="24"/>
          <w:szCs w:val="24"/>
        </w:rPr>
      </w:pPr>
    </w:p>
    <w:p w14:paraId="6EF379E8" w14:textId="7752CFBA" w:rsidR="368D2678" w:rsidRDefault="368D2678" w:rsidP="3A639451">
      <w:pPr>
        <w:spacing w:after="0" w:line="257" w:lineRule="auto"/>
        <w:jc w:val="both"/>
        <w:rPr>
          <w:rFonts w:ascii="Calibri" w:eastAsia="Calibri" w:hAnsi="Calibri" w:cs="Calibri"/>
          <w:b/>
          <w:bCs/>
          <w:color w:val="292B2C"/>
          <w:sz w:val="24"/>
          <w:szCs w:val="24"/>
        </w:rPr>
      </w:pPr>
      <w:r w:rsidRPr="3A639451">
        <w:rPr>
          <w:rFonts w:ascii="Calibri" w:eastAsia="Calibri" w:hAnsi="Calibri" w:cs="Calibri"/>
          <w:b/>
          <w:bCs/>
          <w:color w:val="292B2C"/>
          <w:sz w:val="24"/>
          <w:szCs w:val="24"/>
        </w:rPr>
        <w:t>The use of lead shot is strictly prohibited.  Only non-toxic shot is allowed.</w:t>
      </w:r>
    </w:p>
    <w:p w14:paraId="3E630AAD" w14:textId="6F2F61E7" w:rsidR="3A639451" w:rsidRDefault="3A639451" w:rsidP="3A639451">
      <w:pPr>
        <w:spacing w:after="0" w:line="257" w:lineRule="auto"/>
        <w:jc w:val="both"/>
        <w:rPr>
          <w:rFonts w:ascii="Calibri" w:eastAsia="Calibri" w:hAnsi="Calibri" w:cs="Calibri"/>
          <w:color w:val="292B2C"/>
          <w:sz w:val="24"/>
          <w:szCs w:val="24"/>
        </w:rPr>
      </w:pPr>
    </w:p>
    <w:p w14:paraId="6452B0DE" w14:textId="4BEABC19" w:rsidR="368D2678" w:rsidRDefault="368D2678" w:rsidP="3A639451">
      <w:pPr>
        <w:spacing w:after="0" w:line="257" w:lineRule="auto"/>
        <w:jc w:val="both"/>
        <w:rPr>
          <w:rFonts w:ascii="Calibri" w:eastAsia="Calibri" w:hAnsi="Calibri" w:cs="Calibri"/>
          <w:color w:val="292B2C"/>
          <w:sz w:val="24"/>
          <w:szCs w:val="24"/>
        </w:rPr>
      </w:pPr>
      <w:r w:rsidRPr="3A639451">
        <w:rPr>
          <w:rFonts w:ascii="Calibri" w:eastAsia="Calibri" w:hAnsi="Calibri" w:cs="Calibri"/>
          <w:color w:val="292B2C"/>
          <w:sz w:val="24"/>
          <w:szCs w:val="24"/>
        </w:rPr>
        <w:t xml:space="preserve">Hunters must hunt only on the day and the within the zone identified on the James River NWR </w:t>
      </w:r>
      <w:proofErr w:type="spellStart"/>
      <w:r w:rsidRPr="3A639451">
        <w:rPr>
          <w:rFonts w:ascii="Calibri" w:eastAsia="Calibri" w:hAnsi="Calibri" w:cs="Calibri"/>
          <w:color w:val="292B2C"/>
          <w:sz w:val="24"/>
          <w:szCs w:val="24"/>
        </w:rPr>
        <w:t>RecAccess</w:t>
      </w:r>
      <w:proofErr w:type="spellEnd"/>
      <w:r w:rsidRPr="3A639451">
        <w:rPr>
          <w:rFonts w:ascii="Calibri" w:eastAsia="Calibri" w:hAnsi="Calibri" w:cs="Calibri"/>
          <w:color w:val="292B2C"/>
          <w:sz w:val="24"/>
          <w:szCs w:val="24"/>
        </w:rPr>
        <w:t xml:space="preserve"> permit.</w:t>
      </w:r>
      <w:r w:rsidR="1BF858CF" w:rsidRPr="3A639451">
        <w:rPr>
          <w:rFonts w:ascii="Calibri" w:eastAsia="Calibri" w:hAnsi="Calibri" w:cs="Calibri"/>
          <w:color w:val="292B2C"/>
          <w:sz w:val="24"/>
          <w:szCs w:val="24"/>
        </w:rPr>
        <w:t xml:space="preserve">  </w:t>
      </w:r>
      <w:r w:rsidR="00F94A37">
        <w:rPr>
          <w:rFonts w:ascii="Calibri" w:eastAsia="Calibri" w:hAnsi="Calibri" w:cs="Calibri"/>
          <w:color w:val="292B2C"/>
          <w:sz w:val="24"/>
          <w:szCs w:val="24"/>
        </w:rPr>
        <w:t xml:space="preserve">Safety note:  </w:t>
      </w:r>
      <w:r w:rsidR="1BF858CF" w:rsidRPr="3A639451">
        <w:rPr>
          <w:rFonts w:ascii="Calibri" w:eastAsia="Calibri" w:hAnsi="Calibri" w:cs="Calibri"/>
          <w:color w:val="292B2C"/>
          <w:sz w:val="24"/>
          <w:szCs w:val="24"/>
        </w:rPr>
        <w:t>A maximum of four total hunters will occupy each of the six zones.</w:t>
      </w:r>
    </w:p>
    <w:p w14:paraId="0BB3F465" w14:textId="72286CF8" w:rsidR="3A639451" w:rsidRDefault="3A639451" w:rsidP="3A639451">
      <w:pPr>
        <w:spacing w:after="0" w:line="257" w:lineRule="auto"/>
        <w:jc w:val="both"/>
        <w:rPr>
          <w:rFonts w:ascii="Calibri" w:eastAsia="Calibri" w:hAnsi="Calibri" w:cs="Calibri"/>
          <w:color w:val="292B2C"/>
          <w:sz w:val="24"/>
          <w:szCs w:val="24"/>
        </w:rPr>
      </w:pPr>
    </w:p>
    <w:p w14:paraId="0025EC29" w14:textId="5A5DA1FC" w:rsidR="3A639451" w:rsidRDefault="368D2678" w:rsidP="3A639451">
      <w:pPr>
        <w:spacing w:after="120" w:afterAutospacing="1" w:line="257" w:lineRule="auto"/>
        <w:jc w:val="both"/>
        <w:rPr>
          <w:rFonts w:ascii="Calibri" w:eastAsia="Calibri" w:hAnsi="Calibri" w:cs="Calibri"/>
          <w:color w:val="292B2C"/>
          <w:sz w:val="24"/>
          <w:szCs w:val="24"/>
        </w:rPr>
      </w:pPr>
      <w:r w:rsidRPr="3A639451">
        <w:rPr>
          <w:rFonts w:ascii="Calibri" w:eastAsia="Calibri" w:hAnsi="Calibri" w:cs="Calibri"/>
          <w:color w:val="292B2C"/>
          <w:sz w:val="24"/>
          <w:szCs w:val="24"/>
        </w:rPr>
        <w:t xml:space="preserve">Parking Requirement:  No parking within sight of public roads (Route 639- Flowerdew Hundred Road, Route 640- Powell Creek Road, &amp; Route 10- James River Drive).  All vehicles operated by participating hunters must be parked well within the refuge adjacent to interior refuge roads.  The selected lottery winner and their guest must share a vehicle when accessing the refuge.  </w:t>
      </w:r>
    </w:p>
    <w:p w14:paraId="2394BC42" w14:textId="7D33B616" w:rsidR="368D2678" w:rsidRDefault="368D2678" w:rsidP="3A639451">
      <w:pPr>
        <w:spacing w:after="0" w:line="257" w:lineRule="auto"/>
        <w:jc w:val="both"/>
        <w:rPr>
          <w:rFonts w:ascii="Calibri" w:eastAsia="Calibri" w:hAnsi="Calibri" w:cs="Calibri"/>
          <w:color w:val="292B2C"/>
          <w:sz w:val="24"/>
          <w:szCs w:val="24"/>
        </w:rPr>
      </w:pPr>
      <w:r w:rsidRPr="3A639451">
        <w:rPr>
          <w:rFonts w:ascii="Calibri" w:eastAsia="Calibri" w:hAnsi="Calibri" w:cs="Calibri"/>
          <w:color w:val="292B2C"/>
          <w:sz w:val="24"/>
          <w:szCs w:val="24"/>
        </w:rPr>
        <w:t xml:space="preserve">During participation in the hunt, a copy of the </w:t>
      </w:r>
      <w:proofErr w:type="spellStart"/>
      <w:r w:rsidRPr="3A639451">
        <w:rPr>
          <w:rFonts w:ascii="Calibri" w:eastAsia="Calibri" w:hAnsi="Calibri" w:cs="Calibri"/>
          <w:color w:val="292B2C"/>
          <w:sz w:val="24"/>
          <w:szCs w:val="24"/>
        </w:rPr>
        <w:t>RecAccess</w:t>
      </w:r>
      <w:proofErr w:type="spellEnd"/>
      <w:r w:rsidRPr="3A639451">
        <w:rPr>
          <w:rFonts w:ascii="Calibri" w:eastAsia="Calibri" w:hAnsi="Calibri" w:cs="Calibri"/>
          <w:color w:val="292B2C"/>
          <w:sz w:val="24"/>
          <w:szCs w:val="24"/>
        </w:rPr>
        <w:t xml:space="preserve"> parking permit is to be placed on the dashboard of the vehicle.</w:t>
      </w:r>
    </w:p>
    <w:p w14:paraId="0B9CC5B2" w14:textId="7EFB3D25" w:rsidR="3A639451" w:rsidRDefault="3A639451" w:rsidP="3A639451">
      <w:pPr>
        <w:spacing w:after="0" w:line="257" w:lineRule="auto"/>
        <w:jc w:val="both"/>
        <w:rPr>
          <w:rFonts w:ascii="Calibri" w:eastAsia="Calibri" w:hAnsi="Calibri" w:cs="Calibri"/>
          <w:color w:val="292B2C"/>
          <w:sz w:val="24"/>
          <w:szCs w:val="24"/>
        </w:rPr>
      </w:pPr>
    </w:p>
    <w:p w14:paraId="1882A519" w14:textId="3B76F9D4" w:rsidR="3A639451" w:rsidRDefault="3A639451" w:rsidP="3A639451">
      <w:pPr>
        <w:spacing w:after="0" w:line="257" w:lineRule="auto"/>
        <w:jc w:val="both"/>
        <w:rPr>
          <w:rFonts w:ascii="Calibri" w:eastAsia="Calibri" w:hAnsi="Calibri" w:cs="Calibri"/>
          <w:color w:val="292B2C"/>
          <w:sz w:val="24"/>
          <w:szCs w:val="24"/>
        </w:rPr>
      </w:pPr>
    </w:p>
    <w:p w14:paraId="0C6327DD" w14:textId="64D9E20C" w:rsidR="3A639451" w:rsidRDefault="3A639451" w:rsidP="3A639451">
      <w:pPr>
        <w:spacing w:after="0" w:line="257" w:lineRule="auto"/>
        <w:jc w:val="both"/>
        <w:rPr>
          <w:rFonts w:ascii="Calibri" w:eastAsia="Calibri" w:hAnsi="Calibri" w:cs="Calibri"/>
          <w:color w:val="292B2C"/>
          <w:sz w:val="24"/>
          <w:szCs w:val="24"/>
        </w:rPr>
      </w:pPr>
    </w:p>
    <w:p w14:paraId="021C44CE" w14:textId="37ABF85E" w:rsidR="3A639451" w:rsidRDefault="3A639451" w:rsidP="3A639451">
      <w:pPr>
        <w:spacing w:after="0" w:line="257" w:lineRule="auto"/>
        <w:jc w:val="both"/>
        <w:rPr>
          <w:rFonts w:ascii="Calibri" w:eastAsia="Calibri" w:hAnsi="Calibri" w:cs="Calibri"/>
          <w:color w:val="292B2C"/>
          <w:sz w:val="24"/>
          <w:szCs w:val="24"/>
        </w:rPr>
      </w:pPr>
    </w:p>
    <w:p w14:paraId="0B6D218B" w14:textId="702C9464" w:rsidR="3A639451" w:rsidRDefault="3A639451" w:rsidP="3A639451">
      <w:pPr>
        <w:spacing w:after="0"/>
        <w:jc w:val="center"/>
      </w:pPr>
    </w:p>
    <w:sectPr w:rsidR="3A63945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65D5A"/>
    <w:multiLevelType w:val="hybridMultilevel"/>
    <w:tmpl w:val="161EE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6113D"/>
    <w:multiLevelType w:val="hybridMultilevel"/>
    <w:tmpl w:val="192298EA"/>
    <w:lvl w:ilvl="0" w:tplc="D4B815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4AC4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4A24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ACED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6EF5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8E51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6A5A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CA86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563A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F22D8E"/>
    <w:multiLevelType w:val="hybridMultilevel"/>
    <w:tmpl w:val="C22801BA"/>
    <w:lvl w:ilvl="0" w:tplc="9F0C16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9056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2878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0AEC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2E8F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A06E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74E5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F64C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A01B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F72D830"/>
    <w:rsid w:val="006D44E5"/>
    <w:rsid w:val="00970577"/>
    <w:rsid w:val="00F94A37"/>
    <w:rsid w:val="00FB4876"/>
    <w:rsid w:val="0264E059"/>
    <w:rsid w:val="03155DF4"/>
    <w:rsid w:val="056B39EB"/>
    <w:rsid w:val="05F003C2"/>
    <w:rsid w:val="070E3481"/>
    <w:rsid w:val="07E19CB4"/>
    <w:rsid w:val="07F415A1"/>
    <w:rsid w:val="08A5A1AA"/>
    <w:rsid w:val="08CB76BD"/>
    <w:rsid w:val="0A45D543"/>
    <w:rsid w:val="0B07477C"/>
    <w:rsid w:val="0CA317DD"/>
    <w:rsid w:val="0DED01FE"/>
    <w:rsid w:val="0F23D407"/>
    <w:rsid w:val="104C6FA7"/>
    <w:rsid w:val="108166F1"/>
    <w:rsid w:val="10DFB669"/>
    <w:rsid w:val="13125961"/>
    <w:rsid w:val="13296374"/>
    <w:rsid w:val="132B81BE"/>
    <w:rsid w:val="1336C848"/>
    <w:rsid w:val="1649FA23"/>
    <w:rsid w:val="16849595"/>
    <w:rsid w:val="180CB97D"/>
    <w:rsid w:val="1A80A462"/>
    <w:rsid w:val="1AEFCCE9"/>
    <w:rsid w:val="1B1D6B46"/>
    <w:rsid w:val="1BDEA111"/>
    <w:rsid w:val="1BF858CF"/>
    <w:rsid w:val="1C2DAF9A"/>
    <w:rsid w:val="1E4AF837"/>
    <w:rsid w:val="1E6E3465"/>
    <w:rsid w:val="1F6D3DE2"/>
    <w:rsid w:val="1FF0DC69"/>
    <w:rsid w:val="22806FBD"/>
    <w:rsid w:val="23E6C3D7"/>
    <w:rsid w:val="240C98EA"/>
    <w:rsid w:val="246F401E"/>
    <w:rsid w:val="24CC3B12"/>
    <w:rsid w:val="2660AACD"/>
    <w:rsid w:val="26680B73"/>
    <w:rsid w:val="27FBEE4E"/>
    <w:rsid w:val="28FAF7CB"/>
    <w:rsid w:val="29EEBABE"/>
    <w:rsid w:val="2A0FC0BB"/>
    <w:rsid w:val="2AC85DF4"/>
    <w:rsid w:val="2CE887CE"/>
    <w:rsid w:val="2D7F5A65"/>
    <w:rsid w:val="2F345323"/>
    <w:rsid w:val="30FB5006"/>
    <w:rsid w:val="31AABE1A"/>
    <w:rsid w:val="32A9C797"/>
    <w:rsid w:val="344597F8"/>
    <w:rsid w:val="345B22FD"/>
    <w:rsid w:val="348C09B6"/>
    <w:rsid w:val="357EB586"/>
    <w:rsid w:val="368D2678"/>
    <w:rsid w:val="37740DD7"/>
    <w:rsid w:val="3A639451"/>
    <w:rsid w:val="3B02219D"/>
    <w:rsid w:val="3EBF274E"/>
    <w:rsid w:val="3F9DDF0C"/>
    <w:rsid w:val="40F84B73"/>
    <w:rsid w:val="4186C74E"/>
    <w:rsid w:val="41DE1BA1"/>
    <w:rsid w:val="42BFEB61"/>
    <w:rsid w:val="459CC6D6"/>
    <w:rsid w:val="45F78C23"/>
    <w:rsid w:val="4DA7D8BB"/>
    <w:rsid w:val="507908FF"/>
    <w:rsid w:val="5214D960"/>
    <w:rsid w:val="53A8BC3B"/>
    <w:rsid w:val="554C7A22"/>
    <w:rsid w:val="59E4D60F"/>
    <w:rsid w:val="5A61D7D3"/>
    <w:rsid w:val="5A6D3366"/>
    <w:rsid w:val="5E63DEE4"/>
    <w:rsid w:val="5F5871A7"/>
    <w:rsid w:val="5FD5736B"/>
    <w:rsid w:val="606ABDE2"/>
    <w:rsid w:val="63BBC59C"/>
    <w:rsid w:val="660CA969"/>
    <w:rsid w:val="6753A3F4"/>
    <w:rsid w:val="68811651"/>
    <w:rsid w:val="6B169DF2"/>
    <w:rsid w:val="6BAD7089"/>
    <w:rsid w:val="6FFD4325"/>
    <w:rsid w:val="71991386"/>
    <w:rsid w:val="7334E3E7"/>
    <w:rsid w:val="73B8826E"/>
    <w:rsid w:val="74D0B448"/>
    <w:rsid w:val="76D787B3"/>
    <w:rsid w:val="76F02330"/>
    <w:rsid w:val="788BF391"/>
    <w:rsid w:val="798AFD0E"/>
    <w:rsid w:val="7B221E61"/>
    <w:rsid w:val="7D67523A"/>
    <w:rsid w:val="7E42C43D"/>
    <w:rsid w:val="7EE9FA3E"/>
    <w:rsid w:val="7F72D830"/>
    <w:rsid w:val="7FE9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2D830"/>
  <w15:chartTrackingRefBased/>
  <w15:docId w15:val="{CB271D33-DCF8-407D-9D68-EF00D1C88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sid w:val="006D44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jamesrivernwr.recaccess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fws.gov/refuge/james_rive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D4BC-966C-4CE7-BDE4-89ACE6D65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789</Words>
  <Characters>3780</Characters>
  <Application>Microsoft Office Word</Application>
  <DocSecurity>0</DocSecurity>
  <Lines>945</Lines>
  <Paragraphs>228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Brame, Cyrus W</dc:creator>
  <cp:keywords/>
  <dc:description/>
  <cp:lastModifiedBy>Crouch, William</cp:lastModifiedBy>
  <cp:revision>2</cp:revision>
  <dcterms:created xsi:type="dcterms:W3CDTF">2022-02-11T19:45:00Z</dcterms:created>
  <dcterms:modified xsi:type="dcterms:W3CDTF">2022-02-11T19:45:00Z</dcterms:modified>
</cp:coreProperties>
</file>