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1E3AC" w14:textId="5C4141C4" w:rsidR="000A5BB7" w:rsidRPr="00C108EE" w:rsidRDefault="000A5BB7" w:rsidP="00C108EE">
      <w:pPr>
        <w:contextualSpacing/>
        <w:jc w:val="center"/>
        <w:rPr>
          <w:rFonts w:ascii="Times New Roman" w:hAnsi="Times New Roman" w:cs="Times New Roman"/>
          <w:b/>
          <w:sz w:val="44"/>
          <w:szCs w:val="44"/>
        </w:rPr>
      </w:pPr>
      <w:r w:rsidRPr="00C108EE">
        <w:rPr>
          <w:rFonts w:ascii="Times New Roman" w:hAnsi="Times New Roman" w:cs="Times New Roman"/>
          <w:b/>
          <w:sz w:val="44"/>
          <w:szCs w:val="44"/>
        </w:rPr>
        <w:t xml:space="preserve">Species Status Assessment </w:t>
      </w:r>
      <w:r w:rsidR="00F855F1" w:rsidRPr="00C108EE">
        <w:rPr>
          <w:rFonts w:ascii="Times New Roman" w:hAnsi="Times New Roman" w:cs="Times New Roman"/>
          <w:b/>
          <w:sz w:val="44"/>
          <w:szCs w:val="44"/>
        </w:rPr>
        <w:t>Report for</w:t>
      </w:r>
    </w:p>
    <w:p w14:paraId="153843AF" w14:textId="40332303" w:rsidR="000A5BB7" w:rsidRPr="00C108EE" w:rsidRDefault="000A5BB7" w:rsidP="00C108EE">
      <w:pPr>
        <w:contextualSpacing/>
        <w:jc w:val="center"/>
        <w:rPr>
          <w:rFonts w:ascii="Times New Roman" w:hAnsi="Times New Roman" w:cs="Times New Roman"/>
          <w:b/>
          <w:sz w:val="44"/>
          <w:szCs w:val="44"/>
        </w:rPr>
      </w:pPr>
      <w:r w:rsidRPr="00C108EE">
        <w:rPr>
          <w:rFonts w:ascii="Times New Roman" w:hAnsi="Times New Roman" w:cs="Times New Roman"/>
          <w:b/>
          <w:sz w:val="44"/>
          <w:szCs w:val="44"/>
        </w:rPr>
        <w:t>Navasota False Foxglove (</w:t>
      </w:r>
      <w:r w:rsidR="00CC69AF" w:rsidRPr="00CC69AF">
        <w:rPr>
          <w:rFonts w:ascii="Times New Roman" w:hAnsi="Times New Roman" w:cs="Times New Roman"/>
          <w:b/>
          <w:i/>
          <w:iCs/>
          <w:sz w:val="44"/>
          <w:szCs w:val="44"/>
        </w:rPr>
        <w:t>Agalinis</w:t>
      </w:r>
      <w:r w:rsidRPr="00C108EE">
        <w:rPr>
          <w:rFonts w:ascii="Times New Roman" w:hAnsi="Times New Roman" w:cs="Times New Roman"/>
          <w:b/>
          <w:i/>
          <w:iCs/>
          <w:sz w:val="44"/>
          <w:szCs w:val="44"/>
        </w:rPr>
        <w:t xml:space="preserve"> navasotensis</w:t>
      </w:r>
      <w:r w:rsidRPr="00C108EE">
        <w:rPr>
          <w:rFonts w:ascii="Times New Roman" w:hAnsi="Times New Roman" w:cs="Times New Roman"/>
          <w:b/>
          <w:sz w:val="44"/>
          <w:szCs w:val="44"/>
        </w:rPr>
        <w:t>)</w:t>
      </w:r>
    </w:p>
    <w:p w14:paraId="2A895057" w14:textId="77777777" w:rsidR="000A5BB7" w:rsidRPr="007C5146" w:rsidRDefault="000A5BB7" w:rsidP="000A5BB7">
      <w:pPr>
        <w:contextualSpacing/>
        <w:jc w:val="center"/>
        <w:rPr>
          <w:rFonts w:ascii="Times New Roman" w:hAnsi="Times New Roman" w:cs="Times New Roman"/>
          <w:b/>
          <w:sz w:val="24"/>
          <w:szCs w:val="24"/>
        </w:rPr>
      </w:pPr>
    </w:p>
    <w:p w14:paraId="70DBE32F" w14:textId="5F157A59" w:rsidR="000A5BB7" w:rsidRPr="007C5146" w:rsidRDefault="65B9D004" w:rsidP="000A5BB7">
      <w:pPr>
        <w:contextualSpacing/>
        <w:jc w:val="center"/>
        <w:rPr>
          <w:rFonts w:ascii="Times New Roman" w:hAnsi="Times New Roman" w:cs="Times New Roman"/>
          <w:sz w:val="24"/>
          <w:szCs w:val="24"/>
        </w:rPr>
      </w:pPr>
      <w:r>
        <w:rPr>
          <w:noProof/>
        </w:rPr>
        <w:drawing>
          <wp:inline distT="0" distB="0" distL="0" distR="0" wp14:anchorId="613D083D" wp14:editId="166A515A">
            <wp:extent cx="5164666" cy="5058768"/>
            <wp:effectExtent l="0" t="0" r="0" b="8890"/>
            <wp:docPr id="20333300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182864" cy="5076593"/>
                    </a:xfrm>
                    <a:prstGeom prst="rect">
                      <a:avLst/>
                    </a:prstGeom>
                  </pic:spPr>
                </pic:pic>
              </a:graphicData>
            </a:graphic>
          </wp:inline>
        </w:drawing>
      </w:r>
      <w:r w:rsidR="00457FB6">
        <w:rPr>
          <w:rFonts w:ascii="Times New Roman" w:hAnsi="Times New Roman" w:cs="Times New Roman"/>
          <w:sz w:val="24"/>
          <w:szCs w:val="24"/>
        </w:rPr>
        <w:softHyphen/>
      </w:r>
    </w:p>
    <w:p w14:paraId="1EFD677D" w14:textId="77777777" w:rsidR="00DD584C" w:rsidRDefault="00DD584C" w:rsidP="00DD584C">
      <w:pPr>
        <w:contextualSpacing/>
        <w:jc w:val="center"/>
        <w:rPr>
          <w:rFonts w:ascii="Times New Roman" w:hAnsi="Times New Roman" w:cs="Times New Roman"/>
          <w:sz w:val="24"/>
          <w:szCs w:val="24"/>
        </w:rPr>
      </w:pPr>
    </w:p>
    <w:p w14:paraId="7BA115A0" w14:textId="6DC7A477" w:rsidR="00DD584C" w:rsidRPr="007C5146" w:rsidRDefault="00DD584C" w:rsidP="00DD584C">
      <w:pPr>
        <w:contextualSpacing/>
        <w:jc w:val="center"/>
        <w:rPr>
          <w:rFonts w:ascii="Times New Roman" w:hAnsi="Times New Roman" w:cs="Times New Roman"/>
          <w:sz w:val="24"/>
          <w:szCs w:val="24"/>
        </w:rPr>
      </w:pPr>
      <w:r>
        <w:rPr>
          <w:rFonts w:ascii="Times New Roman" w:hAnsi="Times New Roman" w:cs="Times New Roman"/>
          <w:sz w:val="24"/>
          <w:szCs w:val="24"/>
        </w:rPr>
        <w:t>Version 1.0</w:t>
      </w:r>
    </w:p>
    <w:p w14:paraId="3EA76A26" w14:textId="77777777" w:rsidR="000A5BB7" w:rsidRPr="007C5146" w:rsidRDefault="000A5BB7" w:rsidP="000A5BB7">
      <w:pPr>
        <w:contextualSpacing/>
        <w:jc w:val="center"/>
        <w:rPr>
          <w:rFonts w:ascii="Times New Roman" w:hAnsi="Times New Roman" w:cs="Times New Roman"/>
          <w:sz w:val="24"/>
          <w:szCs w:val="24"/>
        </w:rPr>
      </w:pPr>
    </w:p>
    <w:p w14:paraId="37A0192F" w14:textId="77777777" w:rsidR="000A5BB7" w:rsidRPr="007C5146" w:rsidRDefault="000A5BB7" w:rsidP="000A5BB7">
      <w:pPr>
        <w:contextualSpacing/>
        <w:jc w:val="center"/>
        <w:rPr>
          <w:rFonts w:ascii="Times New Roman" w:hAnsi="Times New Roman" w:cs="Times New Roman"/>
          <w:sz w:val="24"/>
          <w:szCs w:val="24"/>
        </w:rPr>
      </w:pPr>
      <w:r w:rsidRPr="007C5146">
        <w:rPr>
          <w:rFonts w:ascii="Times New Roman" w:hAnsi="Times New Roman" w:cs="Times New Roman"/>
          <w:sz w:val="24"/>
          <w:szCs w:val="24"/>
        </w:rPr>
        <w:t>U.S. Fish and Wildlife Service</w:t>
      </w:r>
    </w:p>
    <w:p w14:paraId="13F2F0B3" w14:textId="607FD3D3" w:rsidR="000A5BB7" w:rsidRDefault="00955549" w:rsidP="000A5BB7">
      <w:pPr>
        <w:contextualSpacing/>
        <w:jc w:val="center"/>
        <w:rPr>
          <w:rFonts w:ascii="Times New Roman" w:hAnsi="Times New Roman" w:cs="Times New Roman"/>
          <w:sz w:val="24"/>
          <w:szCs w:val="24"/>
        </w:rPr>
      </w:pPr>
      <w:r>
        <w:rPr>
          <w:rFonts w:ascii="Times New Roman" w:hAnsi="Times New Roman" w:cs="Times New Roman"/>
          <w:sz w:val="24"/>
          <w:szCs w:val="24"/>
        </w:rPr>
        <w:t>Southwest</w:t>
      </w:r>
      <w:r w:rsidRPr="0464000A">
        <w:rPr>
          <w:rFonts w:ascii="Times New Roman" w:hAnsi="Times New Roman" w:cs="Times New Roman"/>
          <w:sz w:val="24"/>
          <w:szCs w:val="24"/>
        </w:rPr>
        <w:t xml:space="preserve"> </w:t>
      </w:r>
      <w:r w:rsidR="000A5BB7" w:rsidRPr="0464000A">
        <w:rPr>
          <w:rFonts w:ascii="Times New Roman" w:hAnsi="Times New Roman" w:cs="Times New Roman"/>
          <w:sz w:val="24"/>
          <w:szCs w:val="24"/>
        </w:rPr>
        <w:t>Region</w:t>
      </w:r>
    </w:p>
    <w:p w14:paraId="6A08C796" w14:textId="23633A7E" w:rsidR="000A5BB7" w:rsidRPr="007C5146" w:rsidRDefault="00AF32D6" w:rsidP="000A5BB7">
      <w:pPr>
        <w:contextualSpacing/>
        <w:jc w:val="center"/>
        <w:rPr>
          <w:rFonts w:ascii="Times New Roman" w:hAnsi="Times New Roman" w:cs="Times New Roman"/>
          <w:sz w:val="24"/>
          <w:szCs w:val="24"/>
        </w:rPr>
      </w:pPr>
      <w:r w:rsidRPr="007C5146">
        <w:rPr>
          <w:rFonts w:ascii="Times New Roman" w:hAnsi="Times New Roman" w:cs="Times New Roman"/>
          <w:sz w:val="24"/>
          <w:szCs w:val="24"/>
        </w:rPr>
        <w:t>Texas Coastal</w:t>
      </w:r>
      <w:r w:rsidR="000A5BB7" w:rsidRPr="007C5146">
        <w:rPr>
          <w:rFonts w:ascii="Times New Roman" w:hAnsi="Times New Roman" w:cs="Times New Roman"/>
          <w:sz w:val="24"/>
          <w:szCs w:val="24"/>
        </w:rPr>
        <w:t xml:space="preserve"> Ecological Services Field Office</w:t>
      </w:r>
    </w:p>
    <w:p w14:paraId="6DDDA70C" w14:textId="4D66D7E6" w:rsidR="000A5BB7" w:rsidRPr="007C5146" w:rsidRDefault="00AF32D6" w:rsidP="000A5BB7">
      <w:pPr>
        <w:contextualSpacing/>
        <w:jc w:val="center"/>
        <w:rPr>
          <w:rFonts w:ascii="Times New Roman" w:hAnsi="Times New Roman" w:cs="Times New Roman"/>
          <w:sz w:val="24"/>
          <w:szCs w:val="24"/>
        </w:rPr>
      </w:pPr>
      <w:r w:rsidRPr="007C5146">
        <w:rPr>
          <w:rFonts w:ascii="Times New Roman" w:hAnsi="Times New Roman" w:cs="Times New Roman"/>
          <w:sz w:val="24"/>
          <w:szCs w:val="24"/>
        </w:rPr>
        <w:t>Houston</w:t>
      </w:r>
      <w:r w:rsidR="000A5BB7" w:rsidRPr="007C5146">
        <w:rPr>
          <w:rFonts w:ascii="Times New Roman" w:hAnsi="Times New Roman" w:cs="Times New Roman"/>
          <w:sz w:val="24"/>
          <w:szCs w:val="24"/>
        </w:rPr>
        <w:t>, Texas</w:t>
      </w:r>
    </w:p>
    <w:p w14:paraId="6B5E643A" w14:textId="1F49E7EE" w:rsidR="000A5BB7" w:rsidRPr="007C5146" w:rsidRDefault="00444415" w:rsidP="000A5BB7">
      <w:pPr>
        <w:contextualSpacing/>
        <w:jc w:val="center"/>
        <w:rPr>
          <w:rFonts w:ascii="Times New Roman" w:hAnsi="Times New Roman" w:cs="Times New Roman"/>
          <w:sz w:val="24"/>
          <w:szCs w:val="24"/>
        </w:rPr>
      </w:pPr>
      <w:r>
        <w:rPr>
          <w:rFonts w:ascii="Times New Roman" w:hAnsi="Times New Roman" w:cs="Times New Roman"/>
          <w:sz w:val="24"/>
          <w:szCs w:val="24"/>
        </w:rPr>
        <w:t>February</w:t>
      </w:r>
      <w:r w:rsidR="00DD584C">
        <w:rPr>
          <w:rFonts w:ascii="Times New Roman" w:hAnsi="Times New Roman" w:cs="Times New Roman"/>
          <w:sz w:val="24"/>
          <w:szCs w:val="24"/>
        </w:rPr>
        <w:t xml:space="preserve"> 202</w:t>
      </w:r>
      <w:r w:rsidR="00750973">
        <w:rPr>
          <w:rFonts w:ascii="Times New Roman" w:hAnsi="Times New Roman" w:cs="Times New Roman"/>
          <w:sz w:val="24"/>
          <w:szCs w:val="24"/>
        </w:rPr>
        <w:t>2</w:t>
      </w:r>
    </w:p>
    <w:p w14:paraId="58C6A271" w14:textId="215DF51B" w:rsidR="00B567A9" w:rsidRPr="007C5146" w:rsidRDefault="00B567A9" w:rsidP="00AD7198">
      <w:pPr>
        <w:spacing w:after="0" w:line="240" w:lineRule="auto"/>
        <w:rPr>
          <w:rFonts w:ascii="Times New Roman" w:eastAsia="Times New Roman" w:hAnsi="Times New Roman" w:cs="Times New Roman"/>
          <w:sz w:val="24"/>
          <w:szCs w:val="24"/>
        </w:rPr>
      </w:pPr>
    </w:p>
    <w:p w14:paraId="1AF65BF4" w14:textId="21F4C4B5" w:rsidR="00F021C2" w:rsidRDefault="00F021C2" w:rsidP="00DA3EA8">
      <w:pPr>
        <w:contextualSpacing/>
        <w:rPr>
          <w:rFonts w:ascii="Times New Roman" w:hAnsi="Times New Roman" w:cs="Times New Roman"/>
          <w:b/>
          <w:sz w:val="24"/>
          <w:szCs w:val="24"/>
        </w:rPr>
      </w:pPr>
    </w:p>
    <w:p w14:paraId="23B0E56A" w14:textId="77777777" w:rsidR="0025712F" w:rsidRDefault="0025712F" w:rsidP="0025712F">
      <w:pPr>
        <w:contextualSpacing/>
        <w:rPr>
          <w:rFonts w:ascii="Times New Roman" w:hAnsi="Times New Roman" w:cs="Times New Roman"/>
          <w:sz w:val="24"/>
          <w:szCs w:val="24"/>
        </w:rPr>
      </w:pPr>
    </w:p>
    <w:p w14:paraId="73BDFC2F" w14:textId="555B48D0" w:rsidR="0025712F" w:rsidRPr="0025712F" w:rsidRDefault="0025712F" w:rsidP="0025712F">
      <w:pPr>
        <w:contextualSpacing/>
        <w:rPr>
          <w:rFonts w:ascii="Times New Roman" w:hAnsi="Times New Roman" w:cs="Times New Roman"/>
          <w:i/>
          <w:sz w:val="24"/>
          <w:szCs w:val="24"/>
        </w:rPr>
      </w:pPr>
      <w:r w:rsidRPr="0025712F">
        <w:rPr>
          <w:rFonts w:ascii="Times New Roman" w:hAnsi="Times New Roman" w:cs="Times New Roman"/>
          <w:i/>
          <w:sz w:val="24"/>
          <w:szCs w:val="24"/>
        </w:rPr>
        <w:lastRenderedPageBreak/>
        <w:t>This document was prepared by the U.S. Fish and Wildlife Service’s Navasota False Foxglove Species Status Assessment Core Team: Sheen</w:t>
      </w:r>
      <w:r w:rsidR="00D1139D">
        <w:rPr>
          <w:rFonts w:ascii="Times New Roman" w:hAnsi="Times New Roman" w:cs="Times New Roman"/>
          <w:i/>
          <w:sz w:val="24"/>
          <w:szCs w:val="24"/>
        </w:rPr>
        <w:t>a</w:t>
      </w:r>
      <w:r w:rsidRPr="0025712F">
        <w:rPr>
          <w:rFonts w:ascii="Times New Roman" w:hAnsi="Times New Roman" w:cs="Times New Roman"/>
          <w:i/>
          <w:sz w:val="24"/>
          <w:szCs w:val="24"/>
        </w:rPr>
        <w:t xml:space="preserve"> Waters (USFWS</w:t>
      </w:r>
      <w:r w:rsidR="00D1139D">
        <w:rPr>
          <w:rFonts w:ascii="Times New Roman" w:hAnsi="Times New Roman" w:cs="Times New Roman"/>
          <w:i/>
          <w:sz w:val="24"/>
          <w:szCs w:val="24"/>
        </w:rPr>
        <w:t>-</w:t>
      </w:r>
      <w:r w:rsidRPr="0025712F">
        <w:rPr>
          <w:rFonts w:ascii="Times New Roman" w:hAnsi="Times New Roman" w:cs="Times New Roman"/>
          <w:i/>
          <w:sz w:val="24"/>
          <w:szCs w:val="24"/>
        </w:rPr>
        <w:t>Clear Lake Ecological Services Office) and Michelle Shoultz (USFWS</w:t>
      </w:r>
      <w:r w:rsidR="00D1139D">
        <w:rPr>
          <w:rFonts w:ascii="Times New Roman" w:hAnsi="Times New Roman" w:cs="Times New Roman"/>
          <w:i/>
          <w:sz w:val="24"/>
          <w:szCs w:val="24"/>
        </w:rPr>
        <w:t>-</w:t>
      </w:r>
      <w:r w:rsidRPr="0025712F">
        <w:rPr>
          <w:rFonts w:ascii="Times New Roman" w:hAnsi="Times New Roman" w:cs="Times New Roman"/>
          <w:i/>
          <w:sz w:val="24"/>
          <w:szCs w:val="24"/>
        </w:rPr>
        <w:t>Headquarters Office).</w:t>
      </w:r>
    </w:p>
    <w:p w14:paraId="5A809554" w14:textId="77777777" w:rsidR="0025712F" w:rsidRPr="0025712F" w:rsidRDefault="0025712F" w:rsidP="0025712F">
      <w:pPr>
        <w:contextualSpacing/>
        <w:rPr>
          <w:rFonts w:ascii="Times New Roman" w:hAnsi="Times New Roman" w:cs="Times New Roman"/>
          <w:i/>
          <w:sz w:val="24"/>
          <w:szCs w:val="24"/>
        </w:rPr>
      </w:pPr>
    </w:p>
    <w:p w14:paraId="11ED93E8" w14:textId="18762EDD" w:rsidR="0025712F" w:rsidRPr="0025712F" w:rsidRDefault="0025712F" w:rsidP="0025712F">
      <w:pPr>
        <w:contextualSpacing/>
        <w:rPr>
          <w:rFonts w:ascii="Times New Roman" w:hAnsi="Times New Roman" w:cs="Times New Roman"/>
          <w:i/>
          <w:sz w:val="24"/>
          <w:szCs w:val="24"/>
        </w:rPr>
      </w:pPr>
      <w:r w:rsidRPr="0025712F">
        <w:rPr>
          <w:rFonts w:ascii="Times New Roman" w:hAnsi="Times New Roman" w:cs="Times New Roman"/>
          <w:i/>
          <w:sz w:val="24"/>
          <w:szCs w:val="24"/>
        </w:rPr>
        <w:t xml:space="preserve">We would also like to recognize and thank the following individuals who provided substantive information, photographs, and insights for our Species Status </w:t>
      </w:r>
      <w:r w:rsidR="00750973" w:rsidRPr="0025712F">
        <w:rPr>
          <w:rFonts w:ascii="Times New Roman" w:hAnsi="Times New Roman" w:cs="Times New Roman"/>
          <w:i/>
          <w:sz w:val="24"/>
          <w:szCs w:val="24"/>
        </w:rPr>
        <w:t>Assessment</w:t>
      </w:r>
      <w:r w:rsidR="00750973">
        <w:rPr>
          <w:rFonts w:ascii="Times New Roman" w:hAnsi="Times New Roman" w:cs="Times New Roman"/>
          <w:i/>
          <w:sz w:val="24"/>
          <w:szCs w:val="24"/>
        </w:rPr>
        <w:t>:</w:t>
      </w:r>
      <w:r w:rsidR="00750973" w:rsidRPr="0025712F">
        <w:rPr>
          <w:rFonts w:ascii="Times New Roman" w:hAnsi="Times New Roman" w:cs="Times New Roman"/>
          <w:i/>
          <w:sz w:val="24"/>
          <w:szCs w:val="24"/>
        </w:rPr>
        <w:t xml:space="preserve"> Monique</w:t>
      </w:r>
      <w:r w:rsidRPr="0025712F">
        <w:rPr>
          <w:rFonts w:ascii="Times New Roman" w:hAnsi="Times New Roman" w:cs="Times New Roman"/>
          <w:i/>
          <w:sz w:val="24"/>
          <w:szCs w:val="24"/>
        </w:rPr>
        <w:t xml:space="preserve"> Reed</w:t>
      </w:r>
      <w:r w:rsidR="00CC049D">
        <w:rPr>
          <w:rFonts w:ascii="Times New Roman" w:hAnsi="Times New Roman" w:cs="Times New Roman"/>
          <w:i/>
          <w:sz w:val="24"/>
          <w:szCs w:val="24"/>
        </w:rPr>
        <w:t xml:space="preserve"> (</w:t>
      </w:r>
      <w:r w:rsidR="00A51468" w:rsidRPr="00A51468">
        <w:rPr>
          <w:i/>
          <w:color w:val="000000"/>
          <w:shd w:val="clear" w:color="auto" w:fill="FFFFFF"/>
        </w:rPr>
        <w:t>Research Associate, TAES-TAMU</w:t>
      </w:r>
      <w:r w:rsidR="00A51468">
        <w:rPr>
          <w:color w:val="000000"/>
          <w:shd w:val="clear" w:color="auto" w:fill="FFFFFF"/>
        </w:rPr>
        <w:t>)</w:t>
      </w:r>
      <w:r w:rsidRPr="0025712F">
        <w:rPr>
          <w:rFonts w:ascii="Times New Roman" w:hAnsi="Times New Roman" w:cs="Times New Roman"/>
          <w:i/>
          <w:sz w:val="24"/>
          <w:szCs w:val="24"/>
        </w:rPr>
        <w:t>, Anna Strong</w:t>
      </w:r>
      <w:r w:rsidR="00CC049D">
        <w:rPr>
          <w:rFonts w:ascii="Times New Roman" w:hAnsi="Times New Roman" w:cs="Times New Roman"/>
          <w:i/>
          <w:sz w:val="24"/>
          <w:szCs w:val="24"/>
        </w:rPr>
        <w:t xml:space="preserve"> (TPWD)</w:t>
      </w:r>
      <w:r w:rsidRPr="0025712F">
        <w:rPr>
          <w:rFonts w:ascii="Times New Roman" w:hAnsi="Times New Roman" w:cs="Times New Roman"/>
          <w:i/>
          <w:sz w:val="24"/>
          <w:szCs w:val="24"/>
        </w:rPr>
        <w:t>, Jason Singhurst</w:t>
      </w:r>
      <w:r w:rsidR="00CC049D">
        <w:rPr>
          <w:rFonts w:ascii="Times New Roman" w:hAnsi="Times New Roman" w:cs="Times New Roman"/>
          <w:i/>
          <w:sz w:val="24"/>
          <w:szCs w:val="24"/>
        </w:rPr>
        <w:t xml:space="preserve"> (TPWD)</w:t>
      </w:r>
      <w:r w:rsidRPr="0025712F">
        <w:rPr>
          <w:rFonts w:ascii="Times New Roman" w:hAnsi="Times New Roman" w:cs="Times New Roman"/>
          <w:i/>
          <w:sz w:val="24"/>
          <w:szCs w:val="24"/>
        </w:rPr>
        <w:t>, Chris Best</w:t>
      </w:r>
      <w:r w:rsidR="00CC049D">
        <w:rPr>
          <w:rFonts w:ascii="Times New Roman" w:hAnsi="Times New Roman" w:cs="Times New Roman"/>
          <w:i/>
          <w:sz w:val="24"/>
          <w:szCs w:val="24"/>
        </w:rPr>
        <w:t xml:space="preserve"> (USFWS)</w:t>
      </w:r>
      <w:r w:rsidRPr="0025712F">
        <w:rPr>
          <w:rFonts w:ascii="Times New Roman" w:hAnsi="Times New Roman" w:cs="Times New Roman"/>
          <w:i/>
          <w:sz w:val="24"/>
          <w:szCs w:val="24"/>
        </w:rPr>
        <w:t>, Eric Keith</w:t>
      </w:r>
      <w:r w:rsidR="00CC049D">
        <w:rPr>
          <w:rFonts w:ascii="Times New Roman" w:hAnsi="Times New Roman" w:cs="Times New Roman"/>
          <w:i/>
          <w:sz w:val="24"/>
          <w:szCs w:val="24"/>
        </w:rPr>
        <w:t xml:space="preserve"> (Raven Environmental Services)</w:t>
      </w:r>
      <w:r w:rsidRPr="0025712F">
        <w:rPr>
          <w:rFonts w:ascii="Times New Roman" w:hAnsi="Times New Roman" w:cs="Times New Roman"/>
          <w:i/>
          <w:sz w:val="24"/>
          <w:szCs w:val="24"/>
        </w:rPr>
        <w:t>,</w:t>
      </w:r>
      <w:r w:rsidR="001E6928">
        <w:rPr>
          <w:rFonts w:ascii="Times New Roman" w:hAnsi="Times New Roman" w:cs="Times New Roman"/>
          <w:i/>
          <w:sz w:val="24"/>
          <w:szCs w:val="24"/>
        </w:rPr>
        <w:t xml:space="preserve"> and</w:t>
      </w:r>
      <w:r w:rsidRPr="0025712F">
        <w:rPr>
          <w:rFonts w:ascii="Times New Roman" w:hAnsi="Times New Roman" w:cs="Times New Roman"/>
          <w:i/>
          <w:sz w:val="24"/>
          <w:szCs w:val="24"/>
        </w:rPr>
        <w:t xml:space="preserve"> Anita Tiller</w:t>
      </w:r>
      <w:r w:rsidR="00CC049D">
        <w:rPr>
          <w:rFonts w:ascii="Times New Roman" w:hAnsi="Times New Roman" w:cs="Times New Roman"/>
          <w:i/>
          <w:sz w:val="24"/>
          <w:szCs w:val="24"/>
        </w:rPr>
        <w:t xml:space="preserve"> (Mercer Botanical Center)</w:t>
      </w:r>
      <w:r w:rsidR="00C53FB3">
        <w:rPr>
          <w:rFonts w:ascii="Times New Roman" w:hAnsi="Times New Roman" w:cs="Times New Roman"/>
          <w:i/>
          <w:sz w:val="24"/>
          <w:szCs w:val="24"/>
        </w:rPr>
        <w:t>.</w:t>
      </w:r>
    </w:p>
    <w:p w14:paraId="624FDD55" w14:textId="77777777" w:rsidR="0025712F" w:rsidRPr="0025712F" w:rsidRDefault="0025712F" w:rsidP="0025712F">
      <w:pPr>
        <w:contextualSpacing/>
        <w:rPr>
          <w:rFonts w:ascii="Times New Roman" w:hAnsi="Times New Roman" w:cs="Times New Roman"/>
          <w:i/>
          <w:sz w:val="24"/>
          <w:szCs w:val="24"/>
        </w:rPr>
      </w:pPr>
    </w:p>
    <w:p w14:paraId="2AFCE505" w14:textId="5D49D6EE" w:rsidR="009D26DF" w:rsidRPr="0025712F" w:rsidRDefault="0025712F" w:rsidP="0025712F">
      <w:pPr>
        <w:contextualSpacing/>
        <w:rPr>
          <w:rFonts w:ascii="Times New Roman" w:hAnsi="Times New Roman" w:cs="Times New Roman"/>
          <w:i/>
          <w:sz w:val="24"/>
          <w:szCs w:val="24"/>
        </w:rPr>
      </w:pPr>
      <w:r w:rsidRPr="0025712F">
        <w:rPr>
          <w:rFonts w:ascii="Times New Roman" w:hAnsi="Times New Roman" w:cs="Times New Roman"/>
          <w:i/>
          <w:sz w:val="24"/>
          <w:szCs w:val="24"/>
        </w:rPr>
        <w:t xml:space="preserve">Additionally, valuable input into the analysis and reviews of a draft of this document were provided by Nathan Allen </w:t>
      </w:r>
      <w:r w:rsidR="00132C59">
        <w:rPr>
          <w:rFonts w:ascii="Times New Roman" w:hAnsi="Times New Roman" w:cs="Times New Roman"/>
          <w:i/>
          <w:sz w:val="24"/>
          <w:szCs w:val="24"/>
        </w:rPr>
        <w:t>(USFWS</w:t>
      </w:r>
      <w:r w:rsidR="00D1139D">
        <w:rPr>
          <w:rFonts w:ascii="Times New Roman" w:hAnsi="Times New Roman" w:cs="Times New Roman"/>
          <w:i/>
          <w:sz w:val="24"/>
          <w:szCs w:val="24"/>
        </w:rPr>
        <w:t xml:space="preserve">-Southwest Regional Office) </w:t>
      </w:r>
      <w:r w:rsidRPr="0025712F">
        <w:rPr>
          <w:rFonts w:ascii="Times New Roman" w:hAnsi="Times New Roman" w:cs="Times New Roman"/>
          <w:i/>
          <w:sz w:val="24"/>
          <w:szCs w:val="24"/>
        </w:rPr>
        <w:t>and Monique Reed. We appreciate their input and comments, which resulted in a more robust status assessment and final report.</w:t>
      </w:r>
    </w:p>
    <w:p w14:paraId="6A373FCC" w14:textId="77777777" w:rsidR="00CC049D" w:rsidRDefault="00CC049D" w:rsidP="009D26DF">
      <w:pPr>
        <w:contextualSpacing/>
        <w:rPr>
          <w:rFonts w:ascii="Times New Roman" w:hAnsi="Times New Roman" w:cs="Times New Roman"/>
          <w:b/>
          <w:sz w:val="28"/>
          <w:szCs w:val="28"/>
        </w:rPr>
      </w:pPr>
    </w:p>
    <w:p w14:paraId="5C5A0BE8" w14:textId="12DE0374" w:rsidR="0025712F" w:rsidRDefault="00855001" w:rsidP="009D26DF">
      <w:pPr>
        <w:contextualSpacing/>
        <w:rPr>
          <w:rFonts w:ascii="Times New Roman" w:hAnsi="Times New Roman" w:cs="Times New Roman"/>
          <w:sz w:val="24"/>
          <w:szCs w:val="24"/>
        </w:rPr>
      </w:pPr>
      <w:r w:rsidRPr="00855001">
        <w:rPr>
          <w:rFonts w:ascii="Times New Roman" w:hAnsi="Times New Roman" w:cs="Times New Roman"/>
          <w:sz w:val="24"/>
          <w:szCs w:val="24"/>
        </w:rPr>
        <w:t>Suggested Reference:</w:t>
      </w:r>
    </w:p>
    <w:p w14:paraId="2FE4F240" w14:textId="77777777" w:rsidR="00855001" w:rsidRPr="00855001" w:rsidRDefault="00855001" w:rsidP="009D26DF">
      <w:pPr>
        <w:contextualSpacing/>
        <w:rPr>
          <w:rFonts w:ascii="Times New Roman" w:hAnsi="Times New Roman" w:cs="Times New Roman"/>
          <w:sz w:val="24"/>
          <w:szCs w:val="24"/>
        </w:rPr>
      </w:pPr>
    </w:p>
    <w:p w14:paraId="5690B6ED" w14:textId="5F7BA4C0" w:rsidR="00855001" w:rsidRPr="00855001" w:rsidRDefault="00855001" w:rsidP="00855001">
      <w:pPr>
        <w:contextualSpacing/>
        <w:rPr>
          <w:rFonts w:ascii="Times New Roman" w:hAnsi="Times New Roman" w:cs="Times New Roman"/>
          <w:sz w:val="24"/>
          <w:szCs w:val="24"/>
        </w:rPr>
      </w:pPr>
      <w:r w:rsidRPr="00855001">
        <w:rPr>
          <w:rFonts w:ascii="Times New Roman" w:hAnsi="Times New Roman" w:cs="Times New Roman"/>
          <w:sz w:val="24"/>
          <w:szCs w:val="24"/>
        </w:rPr>
        <w:t>U</w:t>
      </w:r>
      <w:r>
        <w:rPr>
          <w:rFonts w:ascii="Times New Roman" w:hAnsi="Times New Roman" w:cs="Times New Roman"/>
          <w:sz w:val="24"/>
          <w:szCs w:val="24"/>
        </w:rPr>
        <w:t>.S. Fish and Wildlife Service. 202</w:t>
      </w:r>
      <w:r w:rsidR="00E05F96">
        <w:rPr>
          <w:rFonts w:ascii="Times New Roman" w:hAnsi="Times New Roman" w:cs="Times New Roman"/>
          <w:sz w:val="24"/>
          <w:szCs w:val="24"/>
        </w:rPr>
        <w:t>2</w:t>
      </w:r>
      <w:r>
        <w:rPr>
          <w:rFonts w:ascii="Times New Roman" w:hAnsi="Times New Roman" w:cs="Times New Roman"/>
          <w:sz w:val="24"/>
          <w:szCs w:val="24"/>
        </w:rPr>
        <w:t xml:space="preserve">. </w:t>
      </w:r>
      <w:r w:rsidRPr="00855001">
        <w:rPr>
          <w:rFonts w:ascii="Times New Roman" w:hAnsi="Times New Roman" w:cs="Times New Roman"/>
          <w:sz w:val="24"/>
          <w:szCs w:val="24"/>
        </w:rPr>
        <w:t>Species Status Assessment Report for</w:t>
      </w:r>
      <w:r w:rsidR="00D1139D">
        <w:rPr>
          <w:rFonts w:ascii="Times New Roman" w:hAnsi="Times New Roman" w:cs="Times New Roman"/>
          <w:sz w:val="24"/>
          <w:szCs w:val="24"/>
        </w:rPr>
        <w:t xml:space="preserve"> </w:t>
      </w:r>
    </w:p>
    <w:p w14:paraId="55953A8C" w14:textId="303EBCA2" w:rsidR="00855001" w:rsidRPr="00855001" w:rsidRDefault="00855001" w:rsidP="00855001">
      <w:pPr>
        <w:contextualSpacing/>
        <w:rPr>
          <w:rFonts w:ascii="Times New Roman" w:hAnsi="Times New Roman" w:cs="Times New Roman"/>
          <w:sz w:val="24"/>
          <w:szCs w:val="24"/>
        </w:rPr>
      </w:pPr>
      <w:r w:rsidRPr="00855001">
        <w:rPr>
          <w:rFonts w:ascii="Times New Roman" w:hAnsi="Times New Roman" w:cs="Times New Roman"/>
          <w:sz w:val="24"/>
          <w:szCs w:val="24"/>
        </w:rPr>
        <w:t>Navasota False Foxglove (</w:t>
      </w:r>
      <w:r w:rsidR="00CC69AF" w:rsidRPr="00CC69AF">
        <w:rPr>
          <w:rFonts w:ascii="Times New Roman" w:hAnsi="Times New Roman" w:cs="Times New Roman"/>
          <w:i/>
          <w:iCs/>
          <w:sz w:val="24"/>
          <w:szCs w:val="24"/>
        </w:rPr>
        <w:t>Agalinis</w:t>
      </w:r>
      <w:r w:rsidRPr="00855001">
        <w:rPr>
          <w:rFonts w:ascii="Times New Roman" w:hAnsi="Times New Roman" w:cs="Times New Roman"/>
          <w:i/>
          <w:sz w:val="24"/>
          <w:szCs w:val="24"/>
        </w:rPr>
        <w:t xml:space="preserve"> navasotensis</w:t>
      </w:r>
      <w:r w:rsidRPr="00855001">
        <w:rPr>
          <w:rFonts w:ascii="Times New Roman" w:hAnsi="Times New Roman" w:cs="Times New Roman"/>
          <w:sz w:val="24"/>
          <w:szCs w:val="24"/>
        </w:rPr>
        <w:t>)</w:t>
      </w:r>
      <w:r>
        <w:rPr>
          <w:rFonts w:ascii="Times New Roman" w:hAnsi="Times New Roman" w:cs="Times New Roman"/>
          <w:sz w:val="24"/>
          <w:szCs w:val="24"/>
        </w:rPr>
        <w:t>,</w:t>
      </w:r>
      <w:r w:rsidR="00BE0A81">
        <w:rPr>
          <w:rFonts w:ascii="Times New Roman" w:hAnsi="Times New Roman" w:cs="Times New Roman"/>
          <w:sz w:val="24"/>
          <w:szCs w:val="24"/>
        </w:rPr>
        <w:t xml:space="preserve"> Do Not Cite</w:t>
      </w:r>
      <w:r>
        <w:rPr>
          <w:rFonts w:ascii="Times New Roman" w:hAnsi="Times New Roman" w:cs="Times New Roman"/>
          <w:sz w:val="24"/>
          <w:szCs w:val="24"/>
        </w:rPr>
        <w:t>. Houston, TX.</w:t>
      </w:r>
    </w:p>
    <w:p w14:paraId="34D5C180" w14:textId="77777777" w:rsidR="00855001" w:rsidRDefault="00855001" w:rsidP="009D26DF">
      <w:pPr>
        <w:contextualSpacing/>
        <w:rPr>
          <w:rFonts w:ascii="Times New Roman" w:hAnsi="Times New Roman" w:cs="Times New Roman"/>
          <w:b/>
          <w:sz w:val="28"/>
          <w:szCs w:val="28"/>
        </w:rPr>
      </w:pPr>
    </w:p>
    <w:p w14:paraId="4977C2CA" w14:textId="73817A46" w:rsidR="00855001" w:rsidRDefault="00855001" w:rsidP="009D26DF">
      <w:pPr>
        <w:contextualSpacing/>
        <w:rPr>
          <w:rFonts w:ascii="Times New Roman" w:hAnsi="Times New Roman" w:cs="Times New Roman"/>
          <w:b/>
          <w:sz w:val="28"/>
          <w:szCs w:val="28"/>
        </w:rPr>
      </w:pPr>
    </w:p>
    <w:p w14:paraId="493CC66A" w14:textId="3B94BB6E" w:rsidR="00DC5982" w:rsidRDefault="00DC5982" w:rsidP="009D26DF">
      <w:pPr>
        <w:contextualSpacing/>
        <w:rPr>
          <w:rFonts w:ascii="Times New Roman" w:hAnsi="Times New Roman" w:cs="Times New Roman"/>
          <w:b/>
          <w:sz w:val="28"/>
          <w:szCs w:val="28"/>
        </w:rPr>
      </w:pPr>
    </w:p>
    <w:p w14:paraId="53E74C84" w14:textId="6B6F50D2" w:rsidR="00DC5982" w:rsidRDefault="00DC5982" w:rsidP="009D26DF">
      <w:pPr>
        <w:contextualSpacing/>
        <w:rPr>
          <w:rFonts w:ascii="Times New Roman" w:hAnsi="Times New Roman" w:cs="Times New Roman"/>
          <w:b/>
          <w:sz w:val="28"/>
          <w:szCs w:val="28"/>
        </w:rPr>
      </w:pPr>
    </w:p>
    <w:p w14:paraId="287C8592" w14:textId="4C1D007D" w:rsidR="00DC5982" w:rsidRDefault="00DC5982" w:rsidP="009D26DF">
      <w:pPr>
        <w:contextualSpacing/>
        <w:rPr>
          <w:rFonts w:ascii="Times New Roman" w:hAnsi="Times New Roman" w:cs="Times New Roman"/>
          <w:b/>
          <w:sz w:val="28"/>
          <w:szCs w:val="28"/>
        </w:rPr>
      </w:pPr>
    </w:p>
    <w:p w14:paraId="0FA89C12" w14:textId="52781E27" w:rsidR="00DC5982" w:rsidRDefault="00DC5982" w:rsidP="009D26DF">
      <w:pPr>
        <w:contextualSpacing/>
        <w:rPr>
          <w:rFonts w:ascii="Times New Roman" w:hAnsi="Times New Roman" w:cs="Times New Roman"/>
          <w:b/>
          <w:sz w:val="28"/>
          <w:szCs w:val="28"/>
        </w:rPr>
      </w:pPr>
    </w:p>
    <w:p w14:paraId="6529A02C" w14:textId="08F2A84E" w:rsidR="00DC5982" w:rsidRDefault="00DC5982" w:rsidP="009D26DF">
      <w:pPr>
        <w:contextualSpacing/>
        <w:rPr>
          <w:rFonts w:ascii="Times New Roman" w:hAnsi="Times New Roman" w:cs="Times New Roman"/>
          <w:b/>
          <w:sz w:val="28"/>
          <w:szCs w:val="28"/>
        </w:rPr>
      </w:pPr>
    </w:p>
    <w:p w14:paraId="602F7686" w14:textId="74743B4A" w:rsidR="00DC5982" w:rsidRDefault="00DC5982" w:rsidP="009D26DF">
      <w:pPr>
        <w:contextualSpacing/>
        <w:rPr>
          <w:rFonts w:ascii="Times New Roman" w:hAnsi="Times New Roman" w:cs="Times New Roman"/>
          <w:b/>
          <w:sz w:val="28"/>
          <w:szCs w:val="28"/>
        </w:rPr>
      </w:pPr>
    </w:p>
    <w:p w14:paraId="2A136F4F" w14:textId="46A1F30E" w:rsidR="00C108EE" w:rsidRDefault="00C108EE" w:rsidP="009D26DF">
      <w:pPr>
        <w:contextualSpacing/>
        <w:rPr>
          <w:rFonts w:ascii="Times New Roman" w:hAnsi="Times New Roman" w:cs="Times New Roman"/>
          <w:b/>
          <w:sz w:val="28"/>
          <w:szCs w:val="28"/>
        </w:rPr>
      </w:pPr>
    </w:p>
    <w:p w14:paraId="4DF63341" w14:textId="79193647" w:rsidR="00C108EE" w:rsidRDefault="00C108EE" w:rsidP="009D26DF">
      <w:pPr>
        <w:contextualSpacing/>
        <w:rPr>
          <w:rFonts w:ascii="Times New Roman" w:hAnsi="Times New Roman" w:cs="Times New Roman"/>
          <w:b/>
          <w:sz w:val="28"/>
          <w:szCs w:val="28"/>
        </w:rPr>
      </w:pPr>
    </w:p>
    <w:p w14:paraId="574430B0" w14:textId="6E0CA32E" w:rsidR="00C108EE" w:rsidRDefault="00C108EE" w:rsidP="009D26DF">
      <w:pPr>
        <w:contextualSpacing/>
        <w:rPr>
          <w:rFonts w:ascii="Times New Roman" w:hAnsi="Times New Roman" w:cs="Times New Roman"/>
          <w:b/>
          <w:sz w:val="28"/>
          <w:szCs w:val="28"/>
        </w:rPr>
      </w:pPr>
    </w:p>
    <w:p w14:paraId="75DD1458" w14:textId="77777777" w:rsidR="00C108EE" w:rsidRDefault="00C108EE" w:rsidP="009D26DF">
      <w:pPr>
        <w:contextualSpacing/>
        <w:rPr>
          <w:rFonts w:ascii="Times New Roman" w:hAnsi="Times New Roman" w:cs="Times New Roman"/>
          <w:b/>
          <w:sz w:val="28"/>
          <w:szCs w:val="28"/>
        </w:rPr>
      </w:pPr>
    </w:p>
    <w:p w14:paraId="772DE98C" w14:textId="3765A3A9" w:rsidR="00DC5982" w:rsidRDefault="00DC5982" w:rsidP="009D26DF">
      <w:pPr>
        <w:contextualSpacing/>
        <w:rPr>
          <w:rFonts w:ascii="Times New Roman" w:hAnsi="Times New Roman" w:cs="Times New Roman"/>
          <w:b/>
          <w:sz w:val="28"/>
          <w:szCs w:val="28"/>
        </w:rPr>
      </w:pPr>
    </w:p>
    <w:p w14:paraId="5144515A" w14:textId="44F1C40F" w:rsidR="00DC5982" w:rsidRDefault="00DC5982" w:rsidP="009D26DF">
      <w:pPr>
        <w:contextualSpacing/>
        <w:rPr>
          <w:rFonts w:ascii="Times New Roman" w:hAnsi="Times New Roman" w:cs="Times New Roman"/>
          <w:b/>
          <w:sz w:val="28"/>
          <w:szCs w:val="28"/>
        </w:rPr>
      </w:pPr>
    </w:p>
    <w:p w14:paraId="09FB4F8A" w14:textId="09271DAE" w:rsidR="00DC5982" w:rsidRDefault="00DC5982" w:rsidP="009D26DF">
      <w:pPr>
        <w:contextualSpacing/>
        <w:rPr>
          <w:rFonts w:ascii="Times New Roman" w:hAnsi="Times New Roman" w:cs="Times New Roman"/>
          <w:b/>
          <w:sz w:val="28"/>
          <w:szCs w:val="28"/>
        </w:rPr>
      </w:pPr>
    </w:p>
    <w:p w14:paraId="3CAA46B2" w14:textId="6B66F420" w:rsidR="00DC5982" w:rsidRDefault="00DC5982" w:rsidP="009D26DF">
      <w:pPr>
        <w:contextualSpacing/>
        <w:rPr>
          <w:rFonts w:ascii="Times New Roman" w:hAnsi="Times New Roman" w:cs="Times New Roman"/>
          <w:b/>
          <w:sz w:val="28"/>
          <w:szCs w:val="28"/>
        </w:rPr>
      </w:pPr>
    </w:p>
    <w:p w14:paraId="67B06B2E" w14:textId="760CB1C7" w:rsidR="00DC5982" w:rsidRDefault="00DC5982" w:rsidP="009D26DF">
      <w:pPr>
        <w:contextualSpacing/>
        <w:rPr>
          <w:rFonts w:ascii="Times New Roman" w:hAnsi="Times New Roman" w:cs="Times New Roman"/>
          <w:b/>
          <w:sz w:val="28"/>
          <w:szCs w:val="28"/>
        </w:rPr>
      </w:pPr>
    </w:p>
    <w:p w14:paraId="600D18FA" w14:textId="7184080F" w:rsidR="00DC5982" w:rsidRDefault="00DC5982" w:rsidP="009D26DF">
      <w:pPr>
        <w:contextualSpacing/>
        <w:rPr>
          <w:rFonts w:ascii="Times New Roman" w:hAnsi="Times New Roman" w:cs="Times New Roman"/>
          <w:b/>
          <w:sz w:val="28"/>
          <w:szCs w:val="28"/>
        </w:rPr>
      </w:pPr>
    </w:p>
    <w:p w14:paraId="71360E19" w14:textId="393D48F8" w:rsidR="00DC5982" w:rsidRDefault="00DC5982" w:rsidP="009D26DF">
      <w:pPr>
        <w:contextualSpacing/>
        <w:rPr>
          <w:rFonts w:ascii="Times New Roman" w:hAnsi="Times New Roman" w:cs="Times New Roman"/>
          <w:b/>
          <w:sz w:val="28"/>
          <w:szCs w:val="28"/>
        </w:rPr>
      </w:pPr>
    </w:p>
    <w:p w14:paraId="0CE10012" w14:textId="77777777" w:rsidR="00DC5982" w:rsidRDefault="00DC5982" w:rsidP="009D26DF">
      <w:pPr>
        <w:contextualSpacing/>
        <w:rPr>
          <w:rFonts w:ascii="Times New Roman" w:hAnsi="Times New Roman" w:cs="Times New Roman"/>
          <w:b/>
          <w:sz w:val="28"/>
          <w:szCs w:val="28"/>
        </w:rPr>
      </w:pPr>
    </w:p>
    <w:p w14:paraId="464B9778" w14:textId="1E41EDBF" w:rsidR="00E91573" w:rsidRPr="009D26DF" w:rsidRDefault="00F14A8C" w:rsidP="00F14A8C">
      <w:pPr>
        <w:contextualSpacing/>
        <w:rPr>
          <w:rFonts w:ascii="Times New Roman" w:hAnsi="Times New Roman" w:cs="Times New Roman"/>
          <w:b/>
          <w:sz w:val="28"/>
          <w:szCs w:val="28"/>
        </w:rPr>
      </w:pPr>
      <w:r w:rsidRPr="009D26DF">
        <w:rPr>
          <w:rFonts w:ascii="Times New Roman" w:hAnsi="Times New Roman" w:cs="Times New Roman"/>
          <w:b/>
          <w:sz w:val="28"/>
          <w:szCs w:val="28"/>
        </w:rPr>
        <w:lastRenderedPageBreak/>
        <w:t>Table of Contents</w:t>
      </w:r>
    </w:p>
    <w:p w14:paraId="1B169AD5" w14:textId="7A1860F4" w:rsidR="00F14A8C" w:rsidRPr="00E91573" w:rsidRDefault="00F14A8C" w:rsidP="00F14A8C">
      <w:pPr>
        <w:contextualSpacing/>
        <w:rPr>
          <w:rFonts w:ascii="Times New Roman" w:hAnsi="Times New Roman" w:cs="Times New Roman"/>
          <w:bCs/>
          <w:sz w:val="24"/>
          <w:szCs w:val="24"/>
        </w:rPr>
      </w:pPr>
      <w:r w:rsidRPr="009D26DF">
        <w:rPr>
          <w:rFonts w:ascii="Times New Roman" w:hAnsi="Times New Roman" w:cs="Times New Roman"/>
          <w:b/>
          <w:sz w:val="24"/>
          <w:szCs w:val="24"/>
        </w:rPr>
        <w:t xml:space="preserve">Chapter 1: Introduction </w:t>
      </w:r>
      <w:r w:rsidR="00E91573">
        <w:rPr>
          <w:rFonts w:ascii="Times New Roman" w:hAnsi="Times New Roman" w:cs="Times New Roman"/>
          <w:b/>
          <w:sz w:val="24"/>
          <w:szCs w:val="24"/>
        </w:rPr>
        <w:tab/>
      </w:r>
      <w:r w:rsidR="00E91573">
        <w:rPr>
          <w:rFonts w:ascii="Times New Roman" w:hAnsi="Times New Roman" w:cs="Times New Roman"/>
          <w:b/>
          <w:sz w:val="24"/>
          <w:szCs w:val="24"/>
        </w:rPr>
        <w:tab/>
      </w:r>
      <w:r w:rsidR="00E91573">
        <w:rPr>
          <w:rFonts w:ascii="Times New Roman" w:hAnsi="Times New Roman" w:cs="Times New Roman"/>
          <w:b/>
          <w:sz w:val="24"/>
          <w:szCs w:val="24"/>
        </w:rPr>
        <w:tab/>
      </w:r>
      <w:r w:rsidR="00E91573">
        <w:rPr>
          <w:rFonts w:ascii="Times New Roman" w:hAnsi="Times New Roman" w:cs="Times New Roman"/>
          <w:b/>
          <w:sz w:val="24"/>
          <w:szCs w:val="24"/>
        </w:rPr>
        <w:tab/>
      </w:r>
      <w:r w:rsidR="00E91573">
        <w:rPr>
          <w:rFonts w:ascii="Times New Roman" w:hAnsi="Times New Roman" w:cs="Times New Roman"/>
          <w:b/>
          <w:sz w:val="24"/>
          <w:szCs w:val="24"/>
        </w:rPr>
        <w:tab/>
      </w:r>
      <w:r w:rsidR="00E91573">
        <w:rPr>
          <w:rFonts w:ascii="Times New Roman" w:hAnsi="Times New Roman" w:cs="Times New Roman"/>
          <w:b/>
          <w:sz w:val="24"/>
          <w:szCs w:val="24"/>
        </w:rPr>
        <w:tab/>
      </w:r>
      <w:r w:rsidR="00E91573">
        <w:rPr>
          <w:rFonts w:ascii="Times New Roman" w:hAnsi="Times New Roman" w:cs="Times New Roman"/>
          <w:b/>
          <w:sz w:val="24"/>
          <w:szCs w:val="24"/>
        </w:rPr>
        <w:tab/>
      </w:r>
      <w:r w:rsidR="00E91573">
        <w:rPr>
          <w:rFonts w:ascii="Times New Roman" w:hAnsi="Times New Roman" w:cs="Times New Roman"/>
          <w:b/>
          <w:sz w:val="24"/>
          <w:szCs w:val="24"/>
        </w:rPr>
        <w:tab/>
      </w:r>
      <w:r w:rsidR="00E91573">
        <w:rPr>
          <w:rFonts w:ascii="Times New Roman" w:hAnsi="Times New Roman" w:cs="Times New Roman"/>
          <w:b/>
          <w:sz w:val="24"/>
          <w:szCs w:val="24"/>
        </w:rPr>
        <w:tab/>
      </w:r>
      <w:r w:rsidR="00E91573">
        <w:rPr>
          <w:rFonts w:ascii="Times New Roman" w:hAnsi="Times New Roman" w:cs="Times New Roman"/>
          <w:bCs/>
          <w:sz w:val="24"/>
          <w:szCs w:val="24"/>
        </w:rPr>
        <w:t>6</w:t>
      </w:r>
    </w:p>
    <w:p w14:paraId="4D3E9367" w14:textId="0ACA921A" w:rsidR="00F14A8C" w:rsidRPr="00E91573" w:rsidRDefault="00F14A8C" w:rsidP="00F14A8C">
      <w:pPr>
        <w:contextualSpacing/>
        <w:rPr>
          <w:rFonts w:ascii="Times New Roman" w:hAnsi="Times New Roman" w:cs="Times New Roman"/>
          <w:bCs/>
          <w:sz w:val="24"/>
          <w:szCs w:val="24"/>
        </w:rPr>
      </w:pPr>
      <w:r w:rsidRPr="009D26DF">
        <w:rPr>
          <w:rFonts w:ascii="Times New Roman" w:hAnsi="Times New Roman" w:cs="Times New Roman"/>
          <w:b/>
          <w:sz w:val="24"/>
          <w:szCs w:val="24"/>
        </w:rPr>
        <w:t xml:space="preserve">Chapter 2: Species </w:t>
      </w:r>
      <w:r>
        <w:rPr>
          <w:rFonts w:ascii="Times New Roman" w:hAnsi="Times New Roman" w:cs="Times New Roman"/>
          <w:b/>
          <w:sz w:val="24"/>
          <w:szCs w:val="24"/>
        </w:rPr>
        <w:t>Information</w:t>
      </w:r>
      <w:r w:rsidR="00E91573">
        <w:rPr>
          <w:rFonts w:ascii="Times New Roman" w:hAnsi="Times New Roman" w:cs="Times New Roman"/>
          <w:b/>
          <w:sz w:val="24"/>
          <w:szCs w:val="24"/>
        </w:rPr>
        <w:tab/>
      </w:r>
      <w:r w:rsidR="00E91573">
        <w:rPr>
          <w:rFonts w:ascii="Times New Roman" w:hAnsi="Times New Roman" w:cs="Times New Roman"/>
          <w:b/>
          <w:sz w:val="24"/>
          <w:szCs w:val="24"/>
        </w:rPr>
        <w:tab/>
      </w:r>
      <w:r w:rsidR="00E91573">
        <w:rPr>
          <w:rFonts w:ascii="Times New Roman" w:hAnsi="Times New Roman" w:cs="Times New Roman"/>
          <w:b/>
          <w:sz w:val="24"/>
          <w:szCs w:val="24"/>
        </w:rPr>
        <w:tab/>
      </w:r>
      <w:r w:rsidR="00E91573">
        <w:rPr>
          <w:rFonts w:ascii="Times New Roman" w:hAnsi="Times New Roman" w:cs="Times New Roman"/>
          <w:b/>
          <w:sz w:val="24"/>
          <w:szCs w:val="24"/>
        </w:rPr>
        <w:tab/>
      </w:r>
      <w:r w:rsidR="00E91573">
        <w:rPr>
          <w:rFonts w:ascii="Times New Roman" w:hAnsi="Times New Roman" w:cs="Times New Roman"/>
          <w:b/>
          <w:sz w:val="24"/>
          <w:szCs w:val="24"/>
        </w:rPr>
        <w:tab/>
      </w:r>
      <w:r w:rsidR="00E91573">
        <w:rPr>
          <w:rFonts w:ascii="Times New Roman" w:hAnsi="Times New Roman" w:cs="Times New Roman"/>
          <w:b/>
          <w:sz w:val="24"/>
          <w:szCs w:val="24"/>
        </w:rPr>
        <w:tab/>
      </w:r>
      <w:r w:rsidR="00E91573">
        <w:rPr>
          <w:rFonts w:ascii="Times New Roman" w:hAnsi="Times New Roman" w:cs="Times New Roman"/>
          <w:b/>
          <w:sz w:val="24"/>
          <w:szCs w:val="24"/>
        </w:rPr>
        <w:tab/>
      </w:r>
      <w:r w:rsidR="00E91573">
        <w:rPr>
          <w:rFonts w:ascii="Times New Roman" w:hAnsi="Times New Roman" w:cs="Times New Roman"/>
          <w:b/>
          <w:sz w:val="24"/>
          <w:szCs w:val="24"/>
        </w:rPr>
        <w:tab/>
      </w:r>
      <w:r w:rsidR="00E91573">
        <w:rPr>
          <w:rFonts w:ascii="Times New Roman" w:hAnsi="Times New Roman" w:cs="Times New Roman"/>
          <w:bCs/>
          <w:sz w:val="24"/>
          <w:szCs w:val="24"/>
        </w:rPr>
        <w:t>8</w:t>
      </w:r>
    </w:p>
    <w:p w14:paraId="74A9AED5" w14:textId="548E9F2D" w:rsidR="00F14A8C" w:rsidRDefault="00F14A8C" w:rsidP="00F14A8C">
      <w:pPr>
        <w:ind w:firstLine="720"/>
        <w:contextualSpacing/>
        <w:rPr>
          <w:rFonts w:ascii="Times New Roman" w:hAnsi="Times New Roman" w:cs="Times New Roman"/>
          <w:sz w:val="24"/>
          <w:szCs w:val="24"/>
        </w:rPr>
      </w:pPr>
      <w:r w:rsidRPr="00C47996">
        <w:rPr>
          <w:rFonts w:ascii="Times New Roman" w:hAnsi="Times New Roman" w:cs="Times New Roman"/>
          <w:sz w:val="24"/>
          <w:szCs w:val="24"/>
        </w:rPr>
        <w:t>2.</w:t>
      </w:r>
      <w:r>
        <w:rPr>
          <w:rFonts w:ascii="Times New Roman" w:hAnsi="Times New Roman" w:cs="Times New Roman"/>
          <w:sz w:val="24"/>
          <w:szCs w:val="24"/>
        </w:rPr>
        <w:t>1</w:t>
      </w:r>
      <w:r w:rsidRPr="00C47996">
        <w:rPr>
          <w:rFonts w:ascii="Times New Roman" w:hAnsi="Times New Roman" w:cs="Times New Roman"/>
          <w:sz w:val="24"/>
          <w:szCs w:val="24"/>
        </w:rPr>
        <w:tab/>
        <w:t>Taxonomy and Genetics</w:t>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t>9</w:t>
      </w:r>
    </w:p>
    <w:p w14:paraId="2CA5081B" w14:textId="53C0258D" w:rsidR="00F14A8C" w:rsidRPr="00C47996" w:rsidRDefault="00F14A8C" w:rsidP="00F14A8C">
      <w:pPr>
        <w:ind w:firstLine="720"/>
        <w:contextualSpacing/>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r>
      <w:r w:rsidRPr="00C47996">
        <w:rPr>
          <w:rFonts w:ascii="Times New Roman" w:hAnsi="Times New Roman" w:cs="Times New Roman"/>
          <w:sz w:val="24"/>
          <w:szCs w:val="24"/>
        </w:rPr>
        <w:t>Species Distribution</w:t>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t>12</w:t>
      </w:r>
    </w:p>
    <w:p w14:paraId="5234CED8" w14:textId="5805E74B" w:rsidR="00F14A8C" w:rsidRDefault="00F14A8C" w:rsidP="00F14A8C">
      <w:pPr>
        <w:contextualSpacing/>
        <w:rPr>
          <w:rFonts w:ascii="Times New Roman" w:hAnsi="Times New Roman" w:cs="Times New Roman"/>
          <w:sz w:val="24"/>
          <w:szCs w:val="24"/>
        </w:rPr>
      </w:pPr>
      <w:r>
        <w:rPr>
          <w:rFonts w:ascii="Times New Roman" w:hAnsi="Times New Roman" w:cs="Times New Roman"/>
          <w:sz w:val="24"/>
          <w:szCs w:val="24"/>
        </w:rPr>
        <w:tab/>
        <w:t>2.3</w:t>
      </w:r>
      <w:r>
        <w:rPr>
          <w:rFonts w:ascii="Times New Roman" w:hAnsi="Times New Roman" w:cs="Times New Roman"/>
          <w:sz w:val="24"/>
          <w:szCs w:val="24"/>
        </w:rPr>
        <w:tab/>
        <w:t>Life History</w:t>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t>14</w:t>
      </w:r>
    </w:p>
    <w:p w14:paraId="4EF028E8" w14:textId="63C277ED" w:rsidR="00F14A8C" w:rsidRPr="00E91573" w:rsidRDefault="00F14A8C" w:rsidP="00F14A8C">
      <w:pPr>
        <w:contextualSpacing/>
        <w:rPr>
          <w:rFonts w:ascii="Times New Roman" w:hAnsi="Times New Roman" w:cs="Times New Roman"/>
          <w:iCs/>
          <w:sz w:val="24"/>
          <w:szCs w:val="24"/>
        </w:rPr>
      </w:pPr>
      <w:r>
        <w:rPr>
          <w:rFonts w:ascii="Times New Roman" w:hAnsi="Times New Roman" w:cs="Times New Roman"/>
          <w:i/>
          <w:sz w:val="24"/>
          <w:szCs w:val="24"/>
        </w:rPr>
        <w:tab/>
      </w:r>
      <w:r>
        <w:rPr>
          <w:rFonts w:ascii="Times New Roman" w:hAnsi="Times New Roman" w:cs="Times New Roman"/>
          <w:i/>
          <w:sz w:val="24"/>
          <w:szCs w:val="24"/>
        </w:rPr>
        <w:tab/>
        <w:t>2.3.1.</w:t>
      </w:r>
      <w:r w:rsidRPr="00CD4445">
        <w:rPr>
          <w:rFonts w:ascii="Times New Roman" w:hAnsi="Times New Roman" w:cs="Times New Roman"/>
          <w:i/>
          <w:sz w:val="24"/>
          <w:szCs w:val="24"/>
        </w:rPr>
        <w:t xml:space="preserve"> Life </w:t>
      </w:r>
      <w:r>
        <w:rPr>
          <w:rFonts w:ascii="Times New Roman" w:hAnsi="Times New Roman" w:cs="Times New Roman"/>
          <w:i/>
          <w:sz w:val="24"/>
          <w:szCs w:val="24"/>
        </w:rPr>
        <w:t>Cycle</w:t>
      </w:r>
      <w:r w:rsidRPr="00CD4445">
        <w:rPr>
          <w:rFonts w:ascii="Times New Roman" w:hAnsi="Times New Roman" w:cs="Times New Roman"/>
          <w:i/>
          <w:sz w:val="24"/>
          <w:szCs w:val="24"/>
        </w:rPr>
        <w:t xml:space="preserve"> and growth</w:t>
      </w:r>
      <w:r w:rsidR="00E91573">
        <w:rPr>
          <w:rFonts w:ascii="Times New Roman" w:hAnsi="Times New Roman" w:cs="Times New Roman"/>
          <w:i/>
          <w:sz w:val="24"/>
          <w:szCs w:val="24"/>
        </w:rPr>
        <w:tab/>
      </w:r>
      <w:r w:rsidR="00E91573">
        <w:rPr>
          <w:rFonts w:ascii="Times New Roman" w:hAnsi="Times New Roman" w:cs="Times New Roman"/>
          <w:i/>
          <w:sz w:val="24"/>
          <w:szCs w:val="24"/>
        </w:rPr>
        <w:tab/>
      </w:r>
      <w:r w:rsidR="00E91573">
        <w:rPr>
          <w:rFonts w:ascii="Times New Roman" w:hAnsi="Times New Roman" w:cs="Times New Roman"/>
          <w:i/>
          <w:sz w:val="24"/>
          <w:szCs w:val="24"/>
        </w:rPr>
        <w:tab/>
      </w:r>
      <w:r w:rsidR="00E91573">
        <w:rPr>
          <w:rFonts w:ascii="Times New Roman" w:hAnsi="Times New Roman" w:cs="Times New Roman"/>
          <w:i/>
          <w:sz w:val="24"/>
          <w:szCs w:val="24"/>
        </w:rPr>
        <w:tab/>
      </w:r>
      <w:r w:rsidR="00E91573">
        <w:rPr>
          <w:rFonts w:ascii="Times New Roman" w:hAnsi="Times New Roman" w:cs="Times New Roman"/>
          <w:i/>
          <w:sz w:val="24"/>
          <w:szCs w:val="24"/>
        </w:rPr>
        <w:tab/>
      </w:r>
      <w:r w:rsidR="00E91573">
        <w:rPr>
          <w:rFonts w:ascii="Times New Roman" w:hAnsi="Times New Roman" w:cs="Times New Roman"/>
          <w:i/>
          <w:sz w:val="24"/>
          <w:szCs w:val="24"/>
        </w:rPr>
        <w:tab/>
      </w:r>
      <w:r w:rsidR="00E91573">
        <w:rPr>
          <w:rFonts w:ascii="Times New Roman" w:hAnsi="Times New Roman" w:cs="Times New Roman"/>
          <w:i/>
          <w:sz w:val="24"/>
          <w:szCs w:val="24"/>
        </w:rPr>
        <w:tab/>
      </w:r>
      <w:r w:rsidR="00E91573">
        <w:rPr>
          <w:rFonts w:ascii="Times New Roman" w:hAnsi="Times New Roman" w:cs="Times New Roman"/>
          <w:iCs/>
          <w:sz w:val="24"/>
          <w:szCs w:val="24"/>
        </w:rPr>
        <w:t>14</w:t>
      </w:r>
    </w:p>
    <w:p w14:paraId="6E5E3075" w14:textId="3ED26BAC" w:rsidR="00F14A8C" w:rsidRPr="00E91573" w:rsidRDefault="00F14A8C" w:rsidP="00F14A8C">
      <w:pPr>
        <w:contextualSpacing/>
        <w:rPr>
          <w:rFonts w:ascii="Times New Roman" w:hAnsi="Times New Roman" w:cs="Times New Roman"/>
          <w:iCs/>
          <w:sz w:val="24"/>
          <w:szCs w:val="24"/>
        </w:rPr>
      </w:pPr>
      <w:r>
        <w:rPr>
          <w:rFonts w:ascii="Times New Roman" w:hAnsi="Times New Roman" w:cs="Times New Roman"/>
          <w:i/>
          <w:sz w:val="24"/>
          <w:szCs w:val="24"/>
        </w:rPr>
        <w:tab/>
      </w:r>
      <w:r>
        <w:rPr>
          <w:rFonts w:ascii="Times New Roman" w:hAnsi="Times New Roman" w:cs="Times New Roman"/>
          <w:i/>
          <w:sz w:val="24"/>
          <w:szCs w:val="24"/>
        </w:rPr>
        <w:tab/>
        <w:t>2.3.2.</w:t>
      </w:r>
      <w:r w:rsidRPr="00CD4445">
        <w:rPr>
          <w:rFonts w:ascii="Times New Roman" w:hAnsi="Times New Roman" w:cs="Times New Roman"/>
          <w:i/>
          <w:sz w:val="24"/>
          <w:szCs w:val="24"/>
        </w:rPr>
        <w:t xml:space="preserve"> Phenology</w:t>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t>15</w:t>
      </w:r>
    </w:p>
    <w:p w14:paraId="2E75F317" w14:textId="112A4686" w:rsidR="00F14A8C" w:rsidRPr="00E91573" w:rsidRDefault="00F14A8C" w:rsidP="00F14A8C">
      <w:pPr>
        <w:contextualSpacing/>
        <w:rPr>
          <w:rFonts w:ascii="Times New Roman" w:hAnsi="Times New Roman" w:cs="Times New Roman"/>
          <w:iCs/>
          <w:sz w:val="24"/>
          <w:szCs w:val="24"/>
        </w:rPr>
      </w:pPr>
      <w:r>
        <w:rPr>
          <w:rFonts w:ascii="Times New Roman" w:hAnsi="Times New Roman" w:cs="Times New Roman"/>
          <w:i/>
          <w:sz w:val="24"/>
          <w:szCs w:val="24"/>
        </w:rPr>
        <w:tab/>
      </w:r>
      <w:r>
        <w:rPr>
          <w:rFonts w:ascii="Times New Roman" w:hAnsi="Times New Roman" w:cs="Times New Roman"/>
          <w:i/>
          <w:sz w:val="24"/>
          <w:szCs w:val="24"/>
        </w:rPr>
        <w:tab/>
        <w:t>2.3.3.</w:t>
      </w:r>
      <w:r w:rsidRPr="00CD4445">
        <w:rPr>
          <w:rFonts w:ascii="Times New Roman" w:hAnsi="Times New Roman" w:cs="Times New Roman"/>
          <w:i/>
          <w:sz w:val="24"/>
          <w:szCs w:val="24"/>
        </w:rPr>
        <w:t xml:space="preserve"> Reproduction</w:t>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t>16</w:t>
      </w:r>
    </w:p>
    <w:p w14:paraId="7DFB731F" w14:textId="4FF11CA1" w:rsidR="00F14A8C" w:rsidRDefault="00F14A8C" w:rsidP="00F14A8C">
      <w:pPr>
        <w:contextualSpacing/>
        <w:rPr>
          <w:rFonts w:ascii="Times New Roman" w:hAnsi="Times New Roman" w:cs="Times New Roman"/>
          <w:sz w:val="24"/>
          <w:szCs w:val="24"/>
        </w:rPr>
      </w:pPr>
      <w:r>
        <w:rPr>
          <w:rFonts w:ascii="Times New Roman" w:hAnsi="Times New Roman" w:cs="Times New Roman"/>
          <w:sz w:val="24"/>
          <w:szCs w:val="24"/>
        </w:rPr>
        <w:tab/>
        <w:t>2.4</w:t>
      </w:r>
      <w:r>
        <w:rPr>
          <w:rFonts w:ascii="Times New Roman" w:hAnsi="Times New Roman" w:cs="Times New Roman"/>
          <w:sz w:val="24"/>
          <w:szCs w:val="24"/>
        </w:rPr>
        <w:tab/>
        <w:t>Habitat</w:t>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t>16</w:t>
      </w:r>
    </w:p>
    <w:p w14:paraId="327C6E30" w14:textId="29E7D15B" w:rsidR="00F14A8C" w:rsidRPr="00E91573" w:rsidRDefault="00F14A8C" w:rsidP="00F14A8C">
      <w:pPr>
        <w:contextualSpacing/>
        <w:rPr>
          <w:rFonts w:ascii="Times New Roman" w:hAnsi="Times New Roman" w:cs="Times New Roman"/>
          <w:iCs/>
          <w:sz w:val="24"/>
          <w:szCs w:val="24"/>
        </w:rPr>
      </w:pPr>
      <w:r>
        <w:rPr>
          <w:rFonts w:ascii="Times New Roman" w:hAnsi="Times New Roman" w:cs="Times New Roman"/>
          <w:i/>
          <w:sz w:val="24"/>
          <w:szCs w:val="24"/>
        </w:rPr>
        <w:tab/>
      </w:r>
      <w:r>
        <w:rPr>
          <w:rFonts w:ascii="Times New Roman" w:hAnsi="Times New Roman" w:cs="Times New Roman"/>
          <w:i/>
          <w:sz w:val="24"/>
          <w:szCs w:val="24"/>
        </w:rPr>
        <w:tab/>
        <w:t>2.4.1.</w:t>
      </w:r>
      <w:r w:rsidRPr="00CD4445">
        <w:rPr>
          <w:rFonts w:ascii="Times New Roman" w:hAnsi="Times New Roman" w:cs="Times New Roman"/>
          <w:i/>
          <w:sz w:val="24"/>
          <w:szCs w:val="24"/>
        </w:rPr>
        <w:t xml:space="preserve"> Geological substrates</w:t>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t>16</w:t>
      </w:r>
    </w:p>
    <w:p w14:paraId="6A9C0013" w14:textId="381E223F" w:rsidR="00F14A8C" w:rsidRPr="00E91573" w:rsidRDefault="00F14A8C" w:rsidP="00F14A8C">
      <w:pPr>
        <w:contextualSpacing/>
        <w:rPr>
          <w:rFonts w:ascii="Times New Roman" w:hAnsi="Times New Roman" w:cs="Times New Roman"/>
          <w:iCs/>
          <w:sz w:val="24"/>
          <w:szCs w:val="24"/>
        </w:rPr>
      </w:pPr>
      <w:r>
        <w:rPr>
          <w:rFonts w:ascii="Times New Roman" w:hAnsi="Times New Roman" w:cs="Times New Roman"/>
          <w:i/>
          <w:sz w:val="24"/>
          <w:szCs w:val="24"/>
        </w:rPr>
        <w:tab/>
      </w:r>
      <w:r>
        <w:rPr>
          <w:rFonts w:ascii="Times New Roman" w:hAnsi="Times New Roman" w:cs="Times New Roman"/>
          <w:i/>
          <w:sz w:val="24"/>
          <w:szCs w:val="24"/>
        </w:rPr>
        <w:tab/>
        <w:t>2.4.2.</w:t>
      </w:r>
      <w:r w:rsidRPr="00CD4445">
        <w:rPr>
          <w:rFonts w:ascii="Times New Roman" w:hAnsi="Times New Roman" w:cs="Times New Roman"/>
          <w:i/>
          <w:sz w:val="24"/>
          <w:szCs w:val="24"/>
        </w:rPr>
        <w:t xml:space="preserve"> Microhabitats</w:t>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t>17</w:t>
      </w:r>
    </w:p>
    <w:p w14:paraId="7DBBD488" w14:textId="088DEDB6" w:rsidR="00F14A8C" w:rsidRDefault="00F14A8C" w:rsidP="00F14A8C">
      <w:pPr>
        <w:contextualSpacing/>
        <w:rPr>
          <w:rFonts w:ascii="Times New Roman" w:hAnsi="Times New Roman" w:cs="Times New Roman"/>
          <w:sz w:val="24"/>
          <w:szCs w:val="24"/>
        </w:rPr>
      </w:pPr>
      <w:r>
        <w:rPr>
          <w:rFonts w:ascii="Times New Roman" w:hAnsi="Times New Roman" w:cs="Times New Roman"/>
          <w:sz w:val="24"/>
          <w:szCs w:val="24"/>
        </w:rPr>
        <w:tab/>
        <w:t>2.5</w:t>
      </w:r>
      <w:r>
        <w:rPr>
          <w:rFonts w:ascii="Times New Roman" w:hAnsi="Times New Roman" w:cs="Times New Roman"/>
          <w:sz w:val="24"/>
          <w:szCs w:val="24"/>
        </w:rPr>
        <w:tab/>
        <w:t>Population Trends</w:t>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t>17</w:t>
      </w:r>
    </w:p>
    <w:p w14:paraId="29D55A5F" w14:textId="5B5B0ABF" w:rsidR="00F14A8C" w:rsidRDefault="00F14A8C" w:rsidP="00F14A8C">
      <w:pPr>
        <w:contextualSpacing/>
        <w:rPr>
          <w:rFonts w:ascii="Times New Roman" w:hAnsi="Times New Roman" w:cs="Times New Roman"/>
          <w:sz w:val="24"/>
          <w:szCs w:val="24"/>
        </w:rPr>
      </w:pPr>
      <w:r>
        <w:rPr>
          <w:rFonts w:ascii="Times New Roman" w:hAnsi="Times New Roman" w:cs="Times New Roman"/>
          <w:sz w:val="24"/>
          <w:szCs w:val="24"/>
        </w:rPr>
        <w:tab/>
        <w:t xml:space="preserve">2.6 </w:t>
      </w:r>
      <w:r>
        <w:rPr>
          <w:rFonts w:ascii="Times New Roman" w:hAnsi="Times New Roman" w:cs="Times New Roman"/>
          <w:sz w:val="24"/>
          <w:szCs w:val="24"/>
        </w:rPr>
        <w:tab/>
        <w:t xml:space="preserve">Individual </w:t>
      </w:r>
      <w:bookmarkStart w:id="0" w:name="_Hlk89944973"/>
      <w:r>
        <w:rPr>
          <w:rFonts w:ascii="Times New Roman" w:hAnsi="Times New Roman" w:cs="Times New Roman"/>
          <w:sz w:val="24"/>
          <w:szCs w:val="24"/>
        </w:rPr>
        <w:t>Requirements</w:t>
      </w:r>
      <w:bookmarkEnd w:id="0"/>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t>18</w:t>
      </w:r>
    </w:p>
    <w:p w14:paraId="78F8B6D0" w14:textId="2B8C241B" w:rsidR="00F14A8C" w:rsidRPr="00E91573" w:rsidRDefault="00F14A8C" w:rsidP="00F14A8C">
      <w:pPr>
        <w:contextualSpacing/>
        <w:rPr>
          <w:rFonts w:ascii="Times New Roman" w:hAnsi="Times New Roman" w:cs="Times New Roman"/>
          <w:iCs/>
          <w:sz w:val="24"/>
          <w:szCs w:val="24"/>
        </w:rPr>
      </w:pPr>
      <w:r>
        <w:rPr>
          <w:rFonts w:ascii="Times New Roman" w:hAnsi="Times New Roman" w:cs="Times New Roman"/>
          <w:i/>
          <w:sz w:val="24"/>
          <w:szCs w:val="24"/>
        </w:rPr>
        <w:tab/>
      </w:r>
      <w:r>
        <w:rPr>
          <w:rFonts w:ascii="Times New Roman" w:hAnsi="Times New Roman" w:cs="Times New Roman"/>
          <w:i/>
          <w:sz w:val="24"/>
          <w:szCs w:val="24"/>
        </w:rPr>
        <w:tab/>
        <w:t>2.6.1.</w:t>
      </w:r>
      <w:r w:rsidRPr="00CD4445">
        <w:rPr>
          <w:rFonts w:ascii="Times New Roman" w:hAnsi="Times New Roman" w:cs="Times New Roman"/>
          <w:i/>
          <w:sz w:val="24"/>
          <w:szCs w:val="24"/>
        </w:rPr>
        <w:t xml:space="preserve"> Disturbance and competition reduction</w:t>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t>20</w:t>
      </w:r>
    </w:p>
    <w:p w14:paraId="788A54A0" w14:textId="72AA0626" w:rsidR="00F14A8C" w:rsidRPr="00E91573" w:rsidRDefault="00F14A8C" w:rsidP="00F14A8C">
      <w:pPr>
        <w:contextualSpacing/>
        <w:rPr>
          <w:rFonts w:ascii="Times New Roman" w:hAnsi="Times New Roman" w:cs="Times New Roman"/>
          <w:iCs/>
          <w:sz w:val="24"/>
          <w:szCs w:val="24"/>
        </w:rPr>
      </w:pPr>
      <w:r>
        <w:rPr>
          <w:rFonts w:ascii="Times New Roman" w:hAnsi="Times New Roman" w:cs="Times New Roman"/>
          <w:i/>
          <w:sz w:val="24"/>
          <w:szCs w:val="24"/>
        </w:rPr>
        <w:tab/>
      </w:r>
      <w:r>
        <w:rPr>
          <w:rFonts w:ascii="Times New Roman" w:hAnsi="Times New Roman" w:cs="Times New Roman"/>
          <w:i/>
          <w:sz w:val="24"/>
          <w:szCs w:val="24"/>
        </w:rPr>
        <w:tab/>
        <w:t>2.6.2.</w:t>
      </w:r>
      <w:r w:rsidRPr="00CD4445">
        <w:rPr>
          <w:rFonts w:ascii="Times New Roman" w:hAnsi="Times New Roman" w:cs="Times New Roman"/>
          <w:i/>
          <w:sz w:val="24"/>
          <w:szCs w:val="24"/>
        </w:rPr>
        <w:t xml:space="preserve"> Host plants</w:t>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t>20</w:t>
      </w:r>
    </w:p>
    <w:p w14:paraId="6DDD831F" w14:textId="7A97B1D3" w:rsidR="00F14A8C" w:rsidRPr="00E91573" w:rsidRDefault="00F14A8C" w:rsidP="00F14A8C">
      <w:pPr>
        <w:contextualSpacing/>
        <w:rPr>
          <w:rFonts w:ascii="Times New Roman" w:hAnsi="Times New Roman" w:cs="Times New Roman"/>
          <w:iCs/>
          <w:sz w:val="24"/>
          <w:szCs w:val="24"/>
        </w:rPr>
      </w:pPr>
      <w:r>
        <w:rPr>
          <w:rFonts w:ascii="Times New Roman" w:hAnsi="Times New Roman" w:cs="Times New Roman"/>
          <w:i/>
          <w:sz w:val="24"/>
          <w:szCs w:val="24"/>
        </w:rPr>
        <w:tab/>
      </w:r>
      <w:r>
        <w:rPr>
          <w:rFonts w:ascii="Times New Roman" w:hAnsi="Times New Roman" w:cs="Times New Roman"/>
          <w:i/>
          <w:sz w:val="24"/>
          <w:szCs w:val="24"/>
        </w:rPr>
        <w:tab/>
        <w:t>2.6.3.</w:t>
      </w:r>
      <w:r w:rsidRPr="00CD4445">
        <w:rPr>
          <w:rFonts w:ascii="Times New Roman" w:hAnsi="Times New Roman" w:cs="Times New Roman"/>
          <w:i/>
          <w:sz w:val="24"/>
          <w:szCs w:val="24"/>
        </w:rPr>
        <w:t xml:space="preserve"> Precipitation</w:t>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t>21</w:t>
      </w:r>
    </w:p>
    <w:p w14:paraId="65FC25FC" w14:textId="45A58A9E" w:rsidR="00F14A8C" w:rsidRPr="00E91573" w:rsidRDefault="00F14A8C" w:rsidP="00F14A8C">
      <w:pPr>
        <w:contextualSpacing/>
        <w:rPr>
          <w:rFonts w:ascii="Times New Roman" w:hAnsi="Times New Roman" w:cs="Times New Roman"/>
          <w:iCs/>
          <w:sz w:val="24"/>
          <w:szCs w:val="24"/>
        </w:rPr>
      </w:pPr>
      <w:r>
        <w:rPr>
          <w:rFonts w:ascii="Times New Roman" w:hAnsi="Times New Roman" w:cs="Times New Roman"/>
          <w:i/>
          <w:sz w:val="24"/>
          <w:szCs w:val="24"/>
        </w:rPr>
        <w:tab/>
      </w:r>
      <w:r>
        <w:rPr>
          <w:rFonts w:ascii="Times New Roman" w:hAnsi="Times New Roman" w:cs="Times New Roman"/>
          <w:i/>
          <w:sz w:val="24"/>
          <w:szCs w:val="24"/>
        </w:rPr>
        <w:tab/>
        <w:t>2.6.4.</w:t>
      </w:r>
      <w:r w:rsidRPr="00CD4445">
        <w:rPr>
          <w:rFonts w:ascii="Times New Roman" w:hAnsi="Times New Roman" w:cs="Times New Roman"/>
          <w:i/>
          <w:sz w:val="24"/>
          <w:szCs w:val="24"/>
        </w:rPr>
        <w:t xml:space="preserve"> </w:t>
      </w:r>
      <w:r>
        <w:rPr>
          <w:rFonts w:ascii="Times New Roman" w:hAnsi="Times New Roman" w:cs="Times New Roman"/>
          <w:i/>
          <w:sz w:val="24"/>
          <w:szCs w:val="24"/>
        </w:rPr>
        <w:t>Laboratory Research</w:t>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t>21</w:t>
      </w:r>
    </w:p>
    <w:p w14:paraId="154A19C7" w14:textId="78B91C8A" w:rsidR="00F14A8C" w:rsidRPr="00E91573" w:rsidRDefault="00F14A8C" w:rsidP="00F14A8C">
      <w:pPr>
        <w:contextualSpacing/>
        <w:rPr>
          <w:rFonts w:ascii="Times New Roman" w:hAnsi="Times New Roman" w:cs="Times New Roman"/>
          <w:iCs/>
          <w:sz w:val="24"/>
          <w:szCs w:val="24"/>
        </w:rPr>
      </w:pPr>
      <w:r>
        <w:rPr>
          <w:rFonts w:ascii="Times New Roman" w:hAnsi="Times New Roman" w:cs="Times New Roman"/>
          <w:i/>
          <w:sz w:val="24"/>
          <w:szCs w:val="24"/>
        </w:rPr>
        <w:tab/>
      </w:r>
      <w:r>
        <w:rPr>
          <w:rFonts w:ascii="Times New Roman" w:hAnsi="Times New Roman" w:cs="Times New Roman"/>
          <w:i/>
          <w:sz w:val="24"/>
          <w:szCs w:val="24"/>
        </w:rPr>
        <w:tab/>
        <w:t>2.6.5.</w:t>
      </w:r>
      <w:r w:rsidRPr="00CD4445">
        <w:rPr>
          <w:rFonts w:ascii="Times New Roman" w:hAnsi="Times New Roman" w:cs="Times New Roman"/>
          <w:i/>
          <w:sz w:val="24"/>
          <w:szCs w:val="24"/>
        </w:rPr>
        <w:t xml:space="preserve"> Uncertainties relating to individual needs</w:t>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t>21</w:t>
      </w:r>
    </w:p>
    <w:p w14:paraId="56CBA9FA" w14:textId="1C4F8C4C" w:rsidR="00F14A8C" w:rsidRDefault="00F14A8C" w:rsidP="00F14A8C">
      <w:pPr>
        <w:contextualSpacing/>
        <w:rPr>
          <w:rFonts w:ascii="Times New Roman" w:hAnsi="Times New Roman" w:cs="Times New Roman"/>
          <w:sz w:val="24"/>
          <w:szCs w:val="24"/>
        </w:rPr>
      </w:pPr>
      <w:r>
        <w:rPr>
          <w:rFonts w:ascii="Times New Roman" w:hAnsi="Times New Roman" w:cs="Times New Roman"/>
          <w:sz w:val="24"/>
          <w:szCs w:val="24"/>
        </w:rPr>
        <w:tab/>
        <w:t>2.7</w:t>
      </w:r>
      <w:r>
        <w:rPr>
          <w:rFonts w:ascii="Times New Roman" w:hAnsi="Times New Roman" w:cs="Times New Roman"/>
          <w:sz w:val="24"/>
          <w:szCs w:val="24"/>
        </w:rPr>
        <w:tab/>
        <w:t>Population Requirements</w:t>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t>22</w:t>
      </w:r>
    </w:p>
    <w:p w14:paraId="5E44CEFC" w14:textId="66652391" w:rsidR="00F14A8C" w:rsidRPr="00E91573" w:rsidRDefault="00F14A8C" w:rsidP="00F14A8C">
      <w:pPr>
        <w:contextualSpacing/>
        <w:rPr>
          <w:rFonts w:ascii="Times New Roman" w:hAnsi="Times New Roman" w:cs="Times New Roman"/>
          <w:iCs/>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059B4">
        <w:rPr>
          <w:rFonts w:ascii="Times New Roman" w:hAnsi="Times New Roman" w:cs="Times New Roman"/>
          <w:i/>
          <w:iCs/>
          <w:sz w:val="24"/>
          <w:szCs w:val="24"/>
        </w:rPr>
        <w:t xml:space="preserve">2.7.1. </w:t>
      </w:r>
      <w:r w:rsidRPr="00CD4445">
        <w:rPr>
          <w:rFonts w:ascii="Times New Roman" w:hAnsi="Times New Roman" w:cs="Times New Roman"/>
          <w:i/>
          <w:sz w:val="24"/>
          <w:szCs w:val="24"/>
        </w:rPr>
        <w:t>Minimum viable population (MVP)</w:t>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t>22</w:t>
      </w:r>
    </w:p>
    <w:p w14:paraId="10C57A5C" w14:textId="66C3EABF" w:rsidR="00F14A8C" w:rsidRDefault="00F14A8C" w:rsidP="00F14A8C">
      <w:pPr>
        <w:contextualSpacing/>
        <w:rPr>
          <w:rFonts w:ascii="Times New Roman" w:hAnsi="Times New Roman" w:cs="Times New Roman"/>
          <w:sz w:val="24"/>
          <w:szCs w:val="24"/>
        </w:rPr>
      </w:pPr>
      <w:r>
        <w:rPr>
          <w:rFonts w:ascii="Times New Roman" w:hAnsi="Times New Roman" w:cs="Times New Roman"/>
          <w:sz w:val="24"/>
          <w:szCs w:val="24"/>
        </w:rPr>
        <w:tab/>
        <w:t>2.8</w:t>
      </w:r>
      <w:r>
        <w:rPr>
          <w:rFonts w:ascii="Times New Roman" w:hAnsi="Times New Roman" w:cs="Times New Roman"/>
          <w:sz w:val="24"/>
          <w:szCs w:val="24"/>
        </w:rPr>
        <w:tab/>
        <w:t>Species Requirements</w:t>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t>23</w:t>
      </w:r>
    </w:p>
    <w:p w14:paraId="02F3C29D" w14:textId="1F8DE188" w:rsidR="00F14A8C" w:rsidRPr="00E91573" w:rsidRDefault="00F14A8C" w:rsidP="00F14A8C">
      <w:pPr>
        <w:contextualSpacing/>
        <w:rPr>
          <w:rFonts w:ascii="Times New Roman" w:hAnsi="Times New Roman" w:cs="Times New Roman"/>
          <w:bCs/>
          <w:sz w:val="24"/>
          <w:szCs w:val="24"/>
        </w:rPr>
      </w:pPr>
      <w:r w:rsidRPr="009D26DF">
        <w:rPr>
          <w:rFonts w:ascii="Times New Roman" w:hAnsi="Times New Roman" w:cs="Times New Roman"/>
          <w:b/>
          <w:sz w:val="24"/>
          <w:szCs w:val="24"/>
        </w:rPr>
        <w:t xml:space="preserve">Chapter </w:t>
      </w:r>
      <w:r>
        <w:rPr>
          <w:rFonts w:ascii="Times New Roman" w:hAnsi="Times New Roman" w:cs="Times New Roman"/>
          <w:b/>
          <w:sz w:val="24"/>
          <w:szCs w:val="24"/>
        </w:rPr>
        <w:t>3</w:t>
      </w:r>
      <w:r w:rsidRPr="009D26DF">
        <w:rPr>
          <w:rFonts w:ascii="Times New Roman" w:hAnsi="Times New Roman" w:cs="Times New Roman"/>
          <w:b/>
          <w:sz w:val="24"/>
          <w:szCs w:val="24"/>
        </w:rPr>
        <w:t xml:space="preserve">: </w:t>
      </w:r>
      <w:r>
        <w:rPr>
          <w:rFonts w:ascii="Times New Roman" w:hAnsi="Times New Roman" w:cs="Times New Roman"/>
          <w:b/>
          <w:sz w:val="24"/>
          <w:szCs w:val="24"/>
        </w:rPr>
        <w:t>Influences on Viability</w:t>
      </w:r>
      <w:r w:rsidR="00E91573">
        <w:rPr>
          <w:rFonts w:ascii="Times New Roman" w:hAnsi="Times New Roman" w:cs="Times New Roman"/>
          <w:b/>
          <w:sz w:val="24"/>
          <w:szCs w:val="24"/>
        </w:rPr>
        <w:tab/>
      </w:r>
      <w:r w:rsidR="00E91573">
        <w:rPr>
          <w:rFonts w:ascii="Times New Roman" w:hAnsi="Times New Roman" w:cs="Times New Roman"/>
          <w:b/>
          <w:sz w:val="24"/>
          <w:szCs w:val="24"/>
        </w:rPr>
        <w:tab/>
      </w:r>
      <w:r w:rsidR="00E91573">
        <w:rPr>
          <w:rFonts w:ascii="Times New Roman" w:hAnsi="Times New Roman" w:cs="Times New Roman"/>
          <w:b/>
          <w:sz w:val="24"/>
          <w:szCs w:val="24"/>
        </w:rPr>
        <w:tab/>
      </w:r>
      <w:r w:rsidR="00E91573">
        <w:rPr>
          <w:rFonts w:ascii="Times New Roman" w:hAnsi="Times New Roman" w:cs="Times New Roman"/>
          <w:b/>
          <w:sz w:val="24"/>
          <w:szCs w:val="24"/>
        </w:rPr>
        <w:tab/>
      </w:r>
      <w:r w:rsidR="00E91573">
        <w:rPr>
          <w:rFonts w:ascii="Times New Roman" w:hAnsi="Times New Roman" w:cs="Times New Roman"/>
          <w:b/>
          <w:sz w:val="24"/>
          <w:szCs w:val="24"/>
        </w:rPr>
        <w:tab/>
      </w:r>
      <w:r w:rsidR="00E91573">
        <w:rPr>
          <w:rFonts w:ascii="Times New Roman" w:hAnsi="Times New Roman" w:cs="Times New Roman"/>
          <w:b/>
          <w:sz w:val="24"/>
          <w:szCs w:val="24"/>
        </w:rPr>
        <w:tab/>
      </w:r>
      <w:r w:rsidR="00E91573">
        <w:rPr>
          <w:rFonts w:ascii="Times New Roman" w:hAnsi="Times New Roman" w:cs="Times New Roman"/>
          <w:b/>
          <w:sz w:val="24"/>
          <w:szCs w:val="24"/>
        </w:rPr>
        <w:tab/>
      </w:r>
      <w:r w:rsidR="00E91573">
        <w:rPr>
          <w:rFonts w:ascii="Times New Roman" w:hAnsi="Times New Roman" w:cs="Times New Roman"/>
          <w:b/>
          <w:sz w:val="24"/>
          <w:szCs w:val="24"/>
        </w:rPr>
        <w:tab/>
      </w:r>
      <w:r w:rsidR="00E91573">
        <w:rPr>
          <w:rFonts w:ascii="Times New Roman" w:hAnsi="Times New Roman" w:cs="Times New Roman"/>
          <w:bCs/>
          <w:sz w:val="24"/>
          <w:szCs w:val="24"/>
        </w:rPr>
        <w:t>23</w:t>
      </w:r>
    </w:p>
    <w:p w14:paraId="5C7DB46F" w14:textId="59EBF80D" w:rsidR="00F14A8C" w:rsidRPr="00767861" w:rsidRDefault="00F14A8C" w:rsidP="00F14A8C">
      <w:pPr>
        <w:ind w:firstLine="720"/>
        <w:contextualSpacing/>
        <w:rPr>
          <w:rFonts w:ascii="Times New Roman" w:hAnsi="Times New Roman" w:cs="Times New Roman"/>
          <w:sz w:val="24"/>
          <w:szCs w:val="24"/>
        </w:rPr>
      </w:pPr>
      <w:r>
        <w:rPr>
          <w:rFonts w:ascii="Times New Roman" w:hAnsi="Times New Roman" w:cs="Times New Roman"/>
          <w:sz w:val="24"/>
          <w:szCs w:val="24"/>
        </w:rPr>
        <w:t>3</w:t>
      </w:r>
      <w:r w:rsidRPr="00696291">
        <w:rPr>
          <w:rFonts w:ascii="Times New Roman" w:hAnsi="Times New Roman" w:cs="Times New Roman"/>
          <w:sz w:val="24"/>
          <w:szCs w:val="24"/>
        </w:rPr>
        <w:t xml:space="preserve">.1 </w:t>
      </w:r>
      <w:r w:rsidRPr="00696291">
        <w:rPr>
          <w:rFonts w:ascii="Times New Roman" w:hAnsi="Times New Roman" w:cs="Times New Roman"/>
          <w:sz w:val="24"/>
          <w:szCs w:val="24"/>
        </w:rPr>
        <w:tab/>
        <w:t>Potential Stressors Affecting Navasota False Foxglove and Habitat</w:t>
      </w:r>
      <w:r w:rsidR="00E91573">
        <w:rPr>
          <w:rFonts w:ascii="Times New Roman" w:hAnsi="Times New Roman" w:cs="Times New Roman"/>
          <w:sz w:val="24"/>
          <w:szCs w:val="24"/>
        </w:rPr>
        <w:tab/>
      </w:r>
      <w:r w:rsidR="00E91573">
        <w:rPr>
          <w:rFonts w:ascii="Times New Roman" w:hAnsi="Times New Roman" w:cs="Times New Roman"/>
          <w:sz w:val="24"/>
          <w:szCs w:val="24"/>
        </w:rPr>
        <w:tab/>
        <w:t>23</w:t>
      </w:r>
    </w:p>
    <w:p w14:paraId="5D7FF764" w14:textId="15FE17DB" w:rsidR="00F14A8C" w:rsidRPr="00E91573" w:rsidRDefault="00F14A8C" w:rsidP="00F14A8C">
      <w:pPr>
        <w:ind w:left="1440"/>
        <w:contextualSpacing/>
        <w:rPr>
          <w:rFonts w:ascii="Times New Roman" w:hAnsi="Times New Roman" w:cs="Times New Roman"/>
          <w:iCs/>
          <w:sz w:val="24"/>
          <w:szCs w:val="24"/>
        </w:rPr>
      </w:pPr>
      <w:r>
        <w:rPr>
          <w:rFonts w:ascii="Times New Roman" w:hAnsi="Times New Roman" w:cs="Times New Roman"/>
          <w:i/>
          <w:sz w:val="24"/>
          <w:szCs w:val="24"/>
        </w:rPr>
        <w:t>3.1.1. Encroachment of w</w:t>
      </w:r>
      <w:r w:rsidRPr="003B6175">
        <w:rPr>
          <w:rFonts w:ascii="Times New Roman" w:hAnsi="Times New Roman" w:cs="Times New Roman"/>
          <w:i/>
          <w:sz w:val="24"/>
          <w:szCs w:val="24"/>
        </w:rPr>
        <w:t>oody</w:t>
      </w:r>
      <w:r>
        <w:rPr>
          <w:rFonts w:ascii="Times New Roman" w:hAnsi="Times New Roman" w:cs="Times New Roman"/>
          <w:i/>
          <w:sz w:val="24"/>
          <w:szCs w:val="24"/>
        </w:rPr>
        <w:t xml:space="preserve"> vegetation</w:t>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t>24</w:t>
      </w:r>
    </w:p>
    <w:p w14:paraId="1142ABD8" w14:textId="605E4192" w:rsidR="00F14A8C" w:rsidRPr="00E91573" w:rsidRDefault="00F14A8C" w:rsidP="00F14A8C">
      <w:pPr>
        <w:ind w:left="1440"/>
        <w:contextualSpacing/>
        <w:rPr>
          <w:rFonts w:ascii="Times New Roman" w:hAnsi="Times New Roman" w:cs="Times New Roman"/>
          <w:iCs/>
          <w:sz w:val="24"/>
          <w:szCs w:val="24"/>
        </w:rPr>
      </w:pPr>
      <w:r>
        <w:rPr>
          <w:rFonts w:ascii="Times New Roman" w:hAnsi="Times New Roman" w:cs="Times New Roman"/>
          <w:i/>
          <w:sz w:val="24"/>
          <w:szCs w:val="24"/>
        </w:rPr>
        <w:t xml:space="preserve">3.1.2. Land Use Changes/Private land ownership </w:t>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t>24</w:t>
      </w:r>
    </w:p>
    <w:p w14:paraId="45C74241" w14:textId="46921685" w:rsidR="00F14A8C" w:rsidRPr="00E91573" w:rsidRDefault="00F14A8C" w:rsidP="00F14A8C">
      <w:pPr>
        <w:ind w:left="1440"/>
        <w:contextualSpacing/>
        <w:rPr>
          <w:rFonts w:ascii="Times New Roman" w:hAnsi="Times New Roman" w:cs="Times New Roman"/>
          <w:iCs/>
          <w:sz w:val="24"/>
          <w:szCs w:val="24"/>
        </w:rPr>
      </w:pPr>
      <w:r>
        <w:rPr>
          <w:rFonts w:ascii="Times New Roman" w:hAnsi="Times New Roman" w:cs="Times New Roman"/>
          <w:i/>
          <w:sz w:val="24"/>
          <w:szCs w:val="24"/>
        </w:rPr>
        <w:t>3.1.3. Few known populations</w:t>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t>24</w:t>
      </w:r>
    </w:p>
    <w:p w14:paraId="084587B7" w14:textId="72E882E5" w:rsidR="00F14A8C" w:rsidRPr="00E91573" w:rsidRDefault="00F14A8C" w:rsidP="00F14A8C">
      <w:pPr>
        <w:ind w:left="1440"/>
        <w:contextualSpacing/>
        <w:rPr>
          <w:rFonts w:ascii="Times New Roman" w:hAnsi="Times New Roman" w:cs="Times New Roman"/>
          <w:iCs/>
          <w:sz w:val="24"/>
          <w:szCs w:val="24"/>
        </w:rPr>
      </w:pPr>
      <w:r>
        <w:rPr>
          <w:rFonts w:ascii="Times New Roman" w:hAnsi="Times New Roman" w:cs="Times New Roman"/>
          <w:i/>
          <w:sz w:val="24"/>
          <w:szCs w:val="24"/>
        </w:rPr>
        <w:t>3.1.4. Demographic consequences of small population sizes</w:t>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t>24</w:t>
      </w:r>
    </w:p>
    <w:p w14:paraId="6E74319F" w14:textId="73539F64" w:rsidR="00F14A8C" w:rsidRPr="00E91573" w:rsidRDefault="00F14A8C" w:rsidP="00F14A8C">
      <w:pPr>
        <w:ind w:left="1440"/>
        <w:contextualSpacing/>
        <w:rPr>
          <w:rFonts w:ascii="Times New Roman" w:hAnsi="Times New Roman" w:cs="Times New Roman"/>
          <w:iCs/>
          <w:sz w:val="24"/>
          <w:szCs w:val="24"/>
        </w:rPr>
      </w:pPr>
      <w:r>
        <w:rPr>
          <w:rFonts w:ascii="Times New Roman" w:hAnsi="Times New Roman" w:cs="Times New Roman"/>
          <w:i/>
          <w:sz w:val="24"/>
          <w:szCs w:val="24"/>
        </w:rPr>
        <w:t>3.1.5. Climate change and drought</w:t>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t>25</w:t>
      </w:r>
    </w:p>
    <w:p w14:paraId="7AA09F2A" w14:textId="262AB762" w:rsidR="00F14A8C" w:rsidRPr="00E91573" w:rsidRDefault="00F14A8C" w:rsidP="00F14A8C">
      <w:pPr>
        <w:ind w:left="1440"/>
        <w:contextualSpacing/>
        <w:rPr>
          <w:rFonts w:ascii="Times New Roman" w:hAnsi="Times New Roman" w:cs="Times New Roman"/>
          <w:iCs/>
          <w:sz w:val="24"/>
          <w:szCs w:val="24"/>
        </w:rPr>
      </w:pPr>
      <w:r>
        <w:rPr>
          <w:rFonts w:ascii="Times New Roman" w:hAnsi="Times New Roman" w:cs="Times New Roman"/>
          <w:i/>
          <w:sz w:val="24"/>
          <w:szCs w:val="24"/>
        </w:rPr>
        <w:t>3.1.6 Cattle and other ungulates</w:t>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t>26</w:t>
      </w:r>
    </w:p>
    <w:p w14:paraId="7F06F894" w14:textId="75E5FD93" w:rsidR="00F14A8C" w:rsidRPr="009E2935" w:rsidRDefault="00F14A8C" w:rsidP="00F14A8C">
      <w:pPr>
        <w:contextualSpacing/>
        <w:rPr>
          <w:rFonts w:ascii="Times New Roman" w:hAnsi="Times New Roman" w:cs="Times New Roman"/>
          <w:sz w:val="24"/>
          <w:szCs w:val="24"/>
        </w:rPr>
      </w:pPr>
      <w:r>
        <w:rPr>
          <w:rFonts w:ascii="Times New Roman" w:hAnsi="Times New Roman" w:cs="Times New Roman"/>
          <w:b/>
          <w:sz w:val="24"/>
          <w:szCs w:val="24"/>
        </w:rPr>
        <w:tab/>
      </w:r>
      <w:r w:rsidRPr="00E0567D">
        <w:rPr>
          <w:rFonts w:ascii="Times New Roman" w:hAnsi="Times New Roman" w:cs="Times New Roman"/>
          <w:bCs/>
          <w:sz w:val="24"/>
          <w:szCs w:val="24"/>
        </w:rPr>
        <w:t>3</w:t>
      </w:r>
      <w:r>
        <w:rPr>
          <w:rFonts w:ascii="Times New Roman" w:hAnsi="Times New Roman" w:cs="Times New Roman"/>
          <w:sz w:val="24"/>
          <w:szCs w:val="24"/>
        </w:rPr>
        <w:t>.2</w:t>
      </w:r>
      <w:r>
        <w:rPr>
          <w:rFonts w:ascii="Times New Roman" w:hAnsi="Times New Roman" w:cs="Times New Roman"/>
          <w:sz w:val="24"/>
          <w:szCs w:val="24"/>
        </w:rPr>
        <w:tab/>
        <w:t>Summary of stressors</w:t>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t>26</w:t>
      </w:r>
    </w:p>
    <w:p w14:paraId="497B3C60" w14:textId="0900012F" w:rsidR="00F14A8C" w:rsidRPr="00E91573" w:rsidRDefault="00F14A8C" w:rsidP="00F14A8C">
      <w:pPr>
        <w:contextualSpacing/>
        <w:rPr>
          <w:rFonts w:ascii="Times New Roman" w:hAnsi="Times New Roman" w:cs="Times New Roman"/>
          <w:bCs/>
          <w:sz w:val="24"/>
          <w:szCs w:val="24"/>
        </w:rPr>
      </w:pPr>
      <w:r w:rsidRPr="009D26DF">
        <w:rPr>
          <w:rFonts w:ascii="Times New Roman" w:hAnsi="Times New Roman" w:cs="Times New Roman"/>
          <w:b/>
          <w:sz w:val="24"/>
          <w:szCs w:val="24"/>
        </w:rPr>
        <w:t xml:space="preserve">Chapter </w:t>
      </w:r>
      <w:r>
        <w:rPr>
          <w:rFonts w:ascii="Times New Roman" w:hAnsi="Times New Roman" w:cs="Times New Roman"/>
          <w:b/>
          <w:sz w:val="24"/>
          <w:szCs w:val="24"/>
        </w:rPr>
        <w:t>4</w:t>
      </w:r>
      <w:r w:rsidRPr="009D26DF">
        <w:rPr>
          <w:rFonts w:ascii="Times New Roman" w:hAnsi="Times New Roman" w:cs="Times New Roman"/>
          <w:b/>
          <w:sz w:val="24"/>
          <w:szCs w:val="24"/>
        </w:rPr>
        <w:t xml:space="preserve">: </w:t>
      </w:r>
      <w:r>
        <w:rPr>
          <w:rFonts w:ascii="Times New Roman" w:hAnsi="Times New Roman" w:cs="Times New Roman"/>
          <w:b/>
          <w:sz w:val="24"/>
          <w:szCs w:val="24"/>
        </w:rPr>
        <w:t>Current Conditions</w:t>
      </w:r>
      <w:r w:rsidR="00E91573">
        <w:rPr>
          <w:rFonts w:ascii="Times New Roman" w:hAnsi="Times New Roman" w:cs="Times New Roman"/>
          <w:b/>
          <w:sz w:val="24"/>
          <w:szCs w:val="24"/>
        </w:rPr>
        <w:tab/>
      </w:r>
      <w:r w:rsidR="00E91573">
        <w:rPr>
          <w:rFonts w:ascii="Times New Roman" w:hAnsi="Times New Roman" w:cs="Times New Roman"/>
          <w:b/>
          <w:sz w:val="24"/>
          <w:szCs w:val="24"/>
        </w:rPr>
        <w:tab/>
      </w:r>
      <w:r w:rsidR="00E91573">
        <w:rPr>
          <w:rFonts w:ascii="Times New Roman" w:hAnsi="Times New Roman" w:cs="Times New Roman"/>
          <w:b/>
          <w:sz w:val="24"/>
          <w:szCs w:val="24"/>
        </w:rPr>
        <w:tab/>
      </w:r>
      <w:r w:rsidR="00E91573">
        <w:rPr>
          <w:rFonts w:ascii="Times New Roman" w:hAnsi="Times New Roman" w:cs="Times New Roman"/>
          <w:b/>
          <w:sz w:val="24"/>
          <w:szCs w:val="24"/>
        </w:rPr>
        <w:tab/>
      </w:r>
      <w:r w:rsidR="00E91573">
        <w:rPr>
          <w:rFonts w:ascii="Times New Roman" w:hAnsi="Times New Roman" w:cs="Times New Roman"/>
          <w:b/>
          <w:sz w:val="24"/>
          <w:szCs w:val="24"/>
        </w:rPr>
        <w:tab/>
      </w:r>
      <w:r w:rsidR="00E91573">
        <w:rPr>
          <w:rFonts w:ascii="Times New Roman" w:hAnsi="Times New Roman" w:cs="Times New Roman"/>
          <w:b/>
          <w:sz w:val="24"/>
          <w:szCs w:val="24"/>
        </w:rPr>
        <w:tab/>
      </w:r>
      <w:r w:rsidR="00E91573">
        <w:rPr>
          <w:rFonts w:ascii="Times New Roman" w:hAnsi="Times New Roman" w:cs="Times New Roman"/>
          <w:b/>
          <w:sz w:val="24"/>
          <w:szCs w:val="24"/>
        </w:rPr>
        <w:tab/>
      </w:r>
      <w:r w:rsidR="00E91573">
        <w:rPr>
          <w:rFonts w:ascii="Times New Roman" w:hAnsi="Times New Roman" w:cs="Times New Roman"/>
          <w:b/>
          <w:sz w:val="24"/>
          <w:szCs w:val="24"/>
        </w:rPr>
        <w:tab/>
      </w:r>
      <w:r w:rsidR="00E91573">
        <w:rPr>
          <w:rFonts w:ascii="Times New Roman" w:hAnsi="Times New Roman" w:cs="Times New Roman"/>
          <w:bCs/>
          <w:sz w:val="24"/>
          <w:szCs w:val="24"/>
        </w:rPr>
        <w:t>26</w:t>
      </w:r>
    </w:p>
    <w:p w14:paraId="17C81D66" w14:textId="3FCD4C11" w:rsidR="00F14A8C" w:rsidRDefault="00F14A8C" w:rsidP="00F14A8C">
      <w:pPr>
        <w:ind w:firstLine="720"/>
        <w:contextualSpacing/>
        <w:rPr>
          <w:rFonts w:ascii="Times New Roman" w:hAnsi="Times New Roman" w:cs="Times New Roman"/>
          <w:sz w:val="24"/>
          <w:szCs w:val="24"/>
        </w:rPr>
      </w:pPr>
      <w:r>
        <w:rPr>
          <w:rFonts w:ascii="Times New Roman" w:hAnsi="Times New Roman" w:cs="Times New Roman"/>
          <w:sz w:val="24"/>
          <w:szCs w:val="24"/>
        </w:rPr>
        <w:t xml:space="preserve">4.1 </w:t>
      </w:r>
      <w:r>
        <w:rPr>
          <w:rFonts w:ascii="Times New Roman" w:hAnsi="Times New Roman" w:cs="Times New Roman"/>
          <w:sz w:val="24"/>
          <w:szCs w:val="24"/>
        </w:rPr>
        <w:tab/>
        <w:t>Current Conditions</w:t>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t>26</w:t>
      </w:r>
    </w:p>
    <w:p w14:paraId="731C8275" w14:textId="42EFC549" w:rsidR="00F14A8C" w:rsidRDefault="00F14A8C" w:rsidP="00F14A8C">
      <w:pPr>
        <w:contextualSpacing/>
        <w:rPr>
          <w:rFonts w:ascii="Times New Roman" w:hAnsi="Times New Roman" w:cs="Times New Roman"/>
          <w:sz w:val="24"/>
          <w:szCs w:val="24"/>
        </w:rPr>
      </w:pPr>
      <w:r>
        <w:rPr>
          <w:rFonts w:ascii="Times New Roman" w:hAnsi="Times New Roman" w:cs="Times New Roman"/>
          <w:sz w:val="24"/>
          <w:szCs w:val="24"/>
        </w:rPr>
        <w:tab/>
        <w:t xml:space="preserve">4.2 </w:t>
      </w:r>
      <w:r>
        <w:rPr>
          <w:rFonts w:ascii="Times New Roman" w:hAnsi="Times New Roman" w:cs="Times New Roman"/>
          <w:sz w:val="24"/>
          <w:szCs w:val="24"/>
        </w:rPr>
        <w:tab/>
        <w:t>Ranking Status</w:t>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t>27</w:t>
      </w:r>
    </w:p>
    <w:p w14:paraId="27C5A962" w14:textId="56AA1484" w:rsidR="00F14A8C" w:rsidRDefault="00F14A8C" w:rsidP="00F14A8C">
      <w:pPr>
        <w:ind w:firstLine="720"/>
        <w:contextualSpacing/>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t>Population Resiliency</w:t>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t>27</w:t>
      </w:r>
    </w:p>
    <w:p w14:paraId="64FFD736" w14:textId="47D66012" w:rsidR="00F14A8C" w:rsidRDefault="00F14A8C" w:rsidP="00F14A8C">
      <w:pPr>
        <w:contextualSpacing/>
        <w:rPr>
          <w:rFonts w:ascii="Times New Roman" w:hAnsi="Times New Roman" w:cs="Times New Roman"/>
          <w:sz w:val="24"/>
          <w:szCs w:val="24"/>
        </w:rPr>
      </w:pPr>
      <w:r>
        <w:rPr>
          <w:rFonts w:ascii="Times New Roman" w:hAnsi="Times New Roman" w:cs="Times New Roman"/>
          <w:sz w:val="24"/>
          <w:szCs w:val="24"/>
        </w:rPr>
        <w:tab/>
        <w:t>4.4</w:t>
      </w:r>
      <w:r>
        <w:rPr>
          <w:rFonts w:ascii="Times New Roman" w:hAnsi="Times New Roman" w:cs="Times New Roman"/>
          <w:sz w:val="24"/>
          <w:szCs w:val="24"/>
        </w:rPr>
        <w:tab/>
        <w:t>Condition Category Table</w:t>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t>28</w:t>
      </w:r>
    </w:p>
    <w:p w14:paraId="45F01ED0" w14:textId="26BE2937" w:rsidR="00F14A8C" w:rsidRPr="00E91573" w:rsidRDefault="00F14A8C" w:rsidP="00F14A8C">
      <w:pPr>
        <w:contextualSpacing/>
        <w:rPr>
          <w:rFonts w:ascii="Times New Roman" w:hAnsi="Times New Roman" w:cs="Times New Roman"/>
          <w:iCs/>
          <w:sz w:val="24"/>
          <w:szCs w:val="24"/>
        </w:rPr>
      </w:pPr>
      <w:r>
        <w:rPr>
          <w:rFonts w:ascii="Times New Roman" w:hAnsi="Times New Roman" w:cs="Times New Roman"/>
          <w:i/>
          <w:sz w:val="24"/>
          <w:szCs w:val="24"/>
        </w:rPr>
        <w:tab/>
      </w:r>
      <w:r>
        <w:rPr>
          <w:rFonts w:ascii="Times New Roman" w:hAnsi="Times New Roman" w:cs="Times New Roman"/>
          <w:i/>
          <w:sz w:val="24"/>
          <w:szCs w:val="24"/>
        </w:rPr>
        <w:tab/>
        <w:t>4.4.1.</w:t>
      </w:r>
      <w:r w:rsidRPr="00C57F3A">
        <w:rPr>
          <w:rFonts w:ascii="Times New Roman" w:hAnsi="Times New Roman" w:cs="Times New Roman"/>
          <w:i/>
          <w:sz w:val="24"/>
          <w:szCs w:val="24"/>
        </w:rPr>
        <w:t xml:space="preserve"> </w:t>
      </w:r>
      <w:r>
        <w:rPr>
          <w:rFonts w:ascii="Times New Roman" w:hAnsi="Times New Roman" w:cs="Times New Roman"/>
          <w:i/>
          <w:sz w:val="24"/>
          <w:szCs w:val="24"/>
        </w:rPr>
        <w:t>Host plant availability</w:t>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t>28</w:t>
      </w:r>
    </w:p>
    <w:p w14:paraId="27DAF67E" w14:textId="7A696E84" w:rsidR="00F14A8C" w:rsidRPr="00E91573" w:rsidRDefault="00F14A8C" w:rsidP="00F14A8C">
      <w:pPr>
        <w:contextualSpacing/>
        <w:rPr>
          <w:rFonts w:ascii="Times New Roman" w:hAnsi="Times New Roman" w:cs="Times New Roman"/>
          <w:iCs/>
          <w:sz w:val="24"/>
          <w:szCs w:val="24"/>
        </w:rPr>
      </w:pPr>
      <w:r>
        <w:rPr>
          <w:rFonts w:ascii="Times New Roman" w:hAnsi="Times New Roman" w:cs="Times New Roman"/>
          <w:i/>
          <w:sz w:val="24"/>
          <w:szCs w:val="24"/>
        </w:rPr>
        <w:tab/>
      </w:r>
      <w:r>
        <w:rPr>
          <w:rFonts w:ascii="Times New Roman" w:hAnsi="Times New Roman" w:cs="Times New Roman"/>
          <w:i/>
          <w:sz w:val="24"/>
          <w:szCs w:val="24"/>
        </w:rPr>
        <w:tab/>
        <w:t>4.4.2. Open Canopy (% of sun exposure)</w:t>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t>28</w:t>
      </w:r>
    </w:p>
    <w:p w14:paraId="162F0CF4" w14:textId="3040A020" w:rsidR="00F14A8C" w:rsidRPr="00E91573" w:rsidRDefault="00F14A8C" w:rsidP="00F14A8C">
      <w:pPr>
        <w:contextualSpacing/>
        <w:rPr>
          <w:rFonts w:ascii="Times New Roman" w:hAnsi="Times New Roman" w:cs="Times New Roman"/>
          <w:iCs/>
          <w:sz w:val="24"/>
          <w:szCs w:val="24"/>
        </w:rPr>
      </w:pPr>
      <w:r>
        <w:rPr>
          <w:rFonts w:ascii="Times New Roman" w:hAnsi="Times New Roman" w:cs="Times New Roman"/>
          <w:i/>
          <w:sz w:val="24"/>
          <w:szCs w:val="24"/>
        </w:rPr>
        <w:tab/>
      </w:r>
      <w:r>
        <w:rPr>
          <w:rFonts w:ascii="Times New Roman" w:hAnsi="Times New Roman" w:cs="Times New Roman"/>
          <w:i/>
          <w:sz w:val="24"/>
          <w:szCs w:val="24"/>
        </w:rPr>
        <w:tab/>
        <w:t>4.4.3.</w:t>
      </w:r>
      <w:r w:rsidRPr="00C57F3A">
        <w:rPr>
          <w:rFonts w:ascii="Times New Roman" w:hAnsi="Times New Roman" w:cs="Times New Roman"/>
          <w:i/>
          <w:sz w:val="24"/>
          <w:szCs w:val="24"/>
        </w:rPr>
        <w:t xml:space="preserve"> Popula</w:t>
      </w:r>
      <w:r>
        <w:rPr>
          <w:rFonts w:ascii="Times New Roman" w:hAnsi="Times New Roman" w:cs="Times New Roman"/>
          <w:i/>
          <w:sz w:val="24"/>
          <w:szCs w:val="24"/>
        </w:rPr>
        <w:t>tion size</w:t>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t>29</w:t>
      </w:r>
    </w:p>
    <w:p w14:paraId="2610A391" w14:textId="2787FBCD" w:rsidR="00F14A8C" w:rsidRPr="00E91573" w:rsidRDefault="00F14A8C" w:rsidP="00F14A8C">
      <w:pPr>
        <w:contextualSpacing/>
        <w:rPr>
          <w:rFonts w:ascii="Times New Roman" w:hAnsi="Times New Roman" w:cs="Times New Roman"/>
          <w:iCs/>
          <w:sz w:val="24"/>
          <w:szCs w:val="24"/>
        </w:rPr>
      </w:pPr>
      <w:r>
        <w:rPr>
          <w:rFonts w:ascii="Times New Roman" w:hAnsi="Times New Roman" w:cs="Times New Roman"/>
          <w:i/>
          <w:sz w:val="24"/>
          <w:szCs w:val="24"/>
        </w:rPr>
        <w:tab/>
      </w:r>
      <w:r>
        <w:rPr>
          <w:rFonts w:ascii="Times New Roman" w:hAnsi="Times New Roman" w:cs="Times New Roman"/>
          <w:i/>
          <w:sz w:val="24"/>
          <w:szCs w:val="24"/>
        </w:rPr>
        <w:tab/>
        <w:t>4.4.4. Population connectivity</w:t>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r>
      <w:r w:rsidR="00E91573">
        <w:rPr>
          <w:rFonts w:ascii="Times New Roman" w:hAnsi="Times New Roman" w:cs="Times New Roman"/>
          <w:iCs/>
          <w:sz w:val="24"/>
          <w:szCs w:val="24"/>
        </w:rPr>
        <w:tab/>
        <w:t>29</w:t>
      </w:r>
    </w:p>
    <w:p w14:paraId="675FAA9F" w14:textId="67CFF74B" w:rsidR="00F14A8C" w:rsidRDefault="00F14A8C" w:rsidP="00F14A8C">
      <w:pPr>
        <w:contextualSpacing/>
        <w:rPr>
          <w:rFonts w:ascii="Times New Roman" w:hAnsi="Times New Roman" w:cs="Times New Roman"/>
          <w:sz w:val="24"/>
          <w:szCs w:val="24"/>
        </w:rPr>
      </w:pPr>
      <w:r>
        <w:rPr>
          <w:rFonts w:ascii="Times New Roman" w:hAnsi="Times New Roman" w:cs="Times New Roman"/>
          <w:i/>
          <w:sz w:val="24"/>
          <w:szCs w:val="24"/>
        </w:rPr>
        <w:lastRenderedPageBreak/>
        <w:tab/>
      </w:r>
      <w:r>
        <w:rPr>
          <w:rFonts w:ascii="Times New Roman" w:hAnsi="Times New Roman" w:cs="Times New Roman"/>
          <w:iCs/>
          <w:sz w:val="24"/>
          <w:szCs w:val="24"/>
        </w:rPr>
        <w:t>4</w:t>
      </w:r>
      <w:r>
        <w:rPr>
          <w:rFonts w:ascii="Times New Roman" w:hAnsi="Times New Roman" w:cs="Times New Roman"/>
          <w:sz w:val="24"/>
          <w:szCs w:val="24"/>
        </w:rPr>
        <w:t>.5</w:t>
      </w:r>
      <w:r>
        <w:rPr>
          <w:rFonts w:ascii="Times New Roman" w:hAnsi="Times New Roman" w:cs="Times New Roman"/>
          <w:sz w:val="24"/>
          <w:szCs w:val="24"/>
        </w:rPr>
        <w:tab/>
        <w:t>Unknowns and Assumptions</w:t>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t>31</w:t>
      </w:r>
    </w:p>
    <w:p w14:paraId="5C217166" w14:textId="6A558209" w:rsidR="00F14A8C" w:rsidRPr="00DC5982" w:rsidRDefault="00F14A8C" w:rsidP="00F14A8C">
      <w:pPr>
        <w:ind w:firstLine="720"/>
        <w:contextualSpacing/>
        <w:rPr>
          <w:rFonts w:ascii="Times New Roman" w:hAnsi="Times New Roman" w:cs="Times New Roman"/>
          <w:sz w:val="24"/>
          <w:szCs w:val="24"/>
        </w:rPr>
      </w:pPr>
      <w:r>
        <w:rPr>
          <w:rFonts w:ascii="Times New Roman" w:hAnsi="Times New Roman" w:cs="Times New Roman"/>
          <w:sz w:val="24"/>
          <w:szCs w:val="24"/>
        </w:rPr>
        <w:t>4.6</w:t>
      </w:r>
      <w:r>
        <w:rPr>
          <w:rFonts w:ascii="Times New Roman" w:hAnsi="Times New Roman" w:cs="Times New Roman"/>
          <w:sz w:val="24"/>
          <w:szCs w:val="24"/>
        </w:rPr>
        <w:tab/>
        <w:t>Current Condition Summary</w:t>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t>31</w:t>
      </w:r>
    </w:p>
    <w:p w14:paraId="0A083584" w14:textId="72722869" w:rsidR="00F14A8C" w:rsidRPr="00E91573" w:rsidRDefault="00F14A8C" w:rsidP="00F14A8C">
      <w:pPr>
        <w:contextualSpacing/>
        <w:rPr>
          <w:rFonts w:ascii="Times New Roman" w:hAnsi="Times New Roman" w:cs="Times New Roman"/>
          <w:bCs/>
          <w:sz w:val="24"/>
          <w:szCs w:val="24"/>
        </w:rPr>
      </w:pPr>
      <w:r w:rsidRPr="009D26DF">
        <w:rPr>
          <w:rFonts w:ascii="Times New Roman" w:hAnsi="Times New Roman" w:cs="Times New Roman"/>
          <w:b/>
          <w:sz w:val="24"/>
          <w:szCs w:val="24"/>
        </w:rPr>
        <w:t xml:space="preserve">Chapter </w:t>
      </w:r>
      <w:r>
        <w:rPr>
          <w:rFonts w:ascii="Times New Roman" w:hAnsi="Times New Roman" w:cs="Times New Roman"/>
          <w:b/>
          <w:sz w:val="24"/>
          <w:szCs w:val="24"/>
        </w:rPr>
        <w:t>5</w:t>
      </w:r>
      <w:r w:rsidRPr="009D26DF">
        <w:rPr>
          <w:rFonts w:ascii="Times New Roman" w:hAnsi="Times New Roman" w:cs="Times New Roman"/>
          <w:b/>
          <w:sz w:val="24"/>
          <w:szCs w:val="24"/>
        </w:rPr>
        <w:t xml:space="preserve">: </w:t>
      </w:r>
      <w:r>
        <w:rPr>
          <w:rFonts w:ascii="Times New Roman" w:hAnsi="Times New Roman" w:cs="Times New Roman"/>
          <w:b/>
          <w:sz w:val="24"/>
          <w:szCs w:val="24"/>
        </w:rPr>
        <w:t>Species Future Condition and Status</w:t>
      </w:r>
      <w:r w:rsidR="00E91573">
        <w:rPr>
          <w:rFonts w:ascii="Times New Roman" w:hAnsi="Times New Roman" w:cs="Times New Roman"/>
          <w:b/>
          <w:sz w:val="24"/>
          <w:szCs w:val="24"/>
        </w:rPr>
        <w:tab/>
      </w:r>
      <w:r w:rsidR="00E91573">
        <w:rPr>
          <w:rFonts w:ascii="Times New Roman" w:hAnsi="Times New Roman" w:cs="Times New Roman"/>
          <w:b/>
          <w:sz w:val="24"/>
          <w:szCs w:val="24"/>
        </w:rPr>
        <w:tab/>
      </w:r>
      <w:r w:rsidR="00E91573">
        <w:rPr>
          <w:rFonts w:ascii="Times New Roman" w:hAnsi="Times New Roman" w:cs="Times New Roman"/>
          <w:b/>
          <w:sz w:val="24"/>
          <w:szCs w:val="24"/>
        </w:rPr>
        <w:tab/>
      </w:r>
      <w:r w:rsidR="00E91573">
        <w:rPr>
          <w:rFonts w:ascii="Times New Roman" w:hAnsi="Times New Roman" w:cs="Times New Roman"/>
          <w:b/>
          <w:sz w:val="24"/>
          <w:szCs w:val="24"/>
        </w:rPr>
        <w:tab/>
      </w:r>
      <w:r w:rsidR="00E91573">
        <w:rPr>
          <w:rFonts w:ascii="Times New Roman" w:hAnsi="Times New Roman" w:cs="Times New Roman"/>
          <w:b/>
          <w:sz w:val="24"/>
          <w:szCs w:val="24"/>
        </w:rPr>
        <w:tab/>
      </w:r>
      <w:r w:rsidR="00E91573">
        <w:rPr>
          <w:rFonts w:ascii="Times New Roman" w:hAnsi="Times New Roman" w:cs="Times New Roman"/>
          <w:b/>
          <w:sz w:val="24"/>
          <w:szCs w:val="24"/>
        </w:rPr>
        <w:tab/>
      </w:r>
      <w:r w:rsidR="00E91573">
        <w:rPr>
          <w:rFonts w:ascii="Times New Roman" w:hAnsi="Times New Roman" w:cs="Times New Roman"/>
          <w:bCs/>
          <w:sz w:val="24"/>
          <w:szCs w:val="24"/>
        </w:rPr>
        <w:t>31</w:t>
      </w:r>
    </w:p>
    <w:p w14:paraId="77F9CC29" w14:textId="49F8B2C4" w:rsidR="00F14A8C" w:rsidRDefault="00F14A8C" w:rsidP="00F14A8C">
      <w:pPr>
        <w:ind w:firstLine="720"/>
        <w:contextualSpacing/>
        <w:rPr>
          <w:rFonts w:ascii="Times New Roman" w:hAnsi="Times New Roman" w:cs="Times New Roman"/>
          <w:sz w:val="24"/>
          <w:szCs w:val="24"/>
        </w:rPr>
      </w:pPr>
      <w:r>
        <w:rPr>
          <w:rFonts w:ascii="Times New Roman" w:hAnsi="Times New Roman" w:cs="Times New Roman"/>
          <w:sz w:val="24"/>
          <w:szCs w:val="24"/>
        </w:rPr>
        <w:t>5</w:t>
      </w:r>
      <w:r w:rsidRPr="00696291">
        <w:rPr>
          <w:rFonts w:ascii="Times New Roman" w:hAnsi="Times New Roman" w:cs="Times New Roman"/>
          <w:sz w:val="24"/>
          <w:szCs w:val="24"/>
        </w:rPr>
        <w:t xml:space="preserve">.1 </w:t>
      </w:r>
      <w:r w:rsidRPr="00696291">
        <w:rPr>
          <w:rFonts w:ascii="Times New Roman" w:hAnsi="Times New Roman" w:cs="Times New Roman"/>
          <w:sz w:val="24"/>
          <w:szCs w:val="24"/>
        </w:rPr>
        <w:tab/>
      </w:r>
      <w:r>
        <w:rPr>
          <w:rFonts w:ascii="Times New Roman" w:hAnsi="Times New Roman" w:cs="Times New Roman"/>
          <w:sz w:val="24"/>
          <w:szCs w:val="24"/>
        </w:rPr>
        <w:t>Potential Future Viability – Scenario 1 (Continuation)</w:t>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t>32</w:t>
      </w:r>
    </w:p>
    <w:p w14:paraId="451A3E79" w14:textId="68530187" w:rsidR="00F14A8C" w:rsidRDefault="00F14A8C" w:rsidP="00F14A8C">
      <w:pPr>
        <w:ind w:firstLine="720"/>
        <w:contextualSpacing/>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Potential Future Viability – Scenario 2 (Increased Effects)</w:t>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t>33</w:t>
      </w:r>
    </w:p>
    <w:p w14:paraId="1ADB9248" w14:textId="69CFEE87" w:rsidR="00F14A8C" w:rsidRDefault="00F14A8C" w:rsidP="00F14A8C">
      <w:pPr>
        <w:ind w:firstLine="720"/>
        <w:contextualSpacing/>
        <w:rPr>
          <w:rFonts w:ascii="Times New Roman" w:hAnsi="Times New Roman" w:cs="Times New Roman"/>
          <w:sz w:val="24"/>
          <w:szCs w:val="24"/>
        </w:rPr>
      </w:pPr>
      <w:r>
        <w:rPr>
          <w:rFonts w:ascii="Times New Roman" w:hAnsi="Times New Roman" w:cs="Times New Roman"/>
          <w:sz w:val="24"/>
          <w:szCs w:val="24"/>
        </w:rPr>
        <w:t>5.3</w:t>
      </w:r>
      <w:r>
        <w:rPr>
          <w:rFonts w:ascii="Times New Roman" w:hAnsi="Times New Roman" w:cs="Times New Roman"/>
          <w:sz w:val="24"/>
          <w:szCs w:val="24"/>
        </w:rPr>
        <w:tab/>
        <w:t>Summary of Evaluation</w:t>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r>
      <w:r w:rsidR="00E91573">
        <w:rPr>
          <w:rFonts w:ascii="Times New Roman" w:hAnsi="Times New Roman" w:cs="Times New Roman"/>
          <w:sz w:val="24"/>
          <w:szCs w:val="24"/>
        </w:rPr>
        <w:tab/>
        <w:t>33</w:t>
      </w:r>
    </w:p>
    <w:p w14:paraId="7487A454" w14:textId="77777777" w:rsidR="00F14A8C" w:rsidRDefault="00F14A8C" w:rsidP="00F14A8C">
      <w:pPr>
        <w:contextualSpacing/>
        <w:rPr>
          <w:rFonts w:ascii="Times New Roman" w:hAnsi="Times New Roman" w:cs="Times New Roman"/>
          <w:sz w:val="24"/>
          <w:szCs w:val="24"/>
        </w:rPr>
      </w:pPr>
    </w:p>
    <w:p w14:paraId="12B811FF" w14:textId="5077A117" w:rsidR="00F14A8C" w:rsidRPr="008276B2" w:rsidRDefault="00F14A8C" w:rsidP="00F14A8C">
      <w:pPr>
        <w:contextualSpacing/>
        <w:rPr>
          <w:rFonts w:ascii="Times New Roman" w:hAnsi="Times New Roman" w:cs="Times New Roman"/>
          <w:sz w:val="24"/>
          <w:szCs w:val="24"/>
        </w:rPr>
      </w:pPr>
      <w:r w:rsidRPr="008276B2">
        <w:rPr>
          <w:rFonts w:ascii="Times New Roman" w:hAnsi="Times New Roman" w:cs="Times New Roman"/>
          <w:b/>
          <w:sz w:val="24"/>
          <w:szCs w:val="24"/>
        </w:rPr>
        <w:t>Appendix A</w:t>
      </w:r>
      <w:r w:rsidRPr="008276B2">
        <w:rPr>
          <w:rFonts w:ascii="Times New Roman" w:hAnsi="Times New Roman" w:cs="Times New Roman"/>
          <w:b/>
          <w:sz w:val="24"/>
          <w:szCs w:val="24"/>
        </w:rPr>
        <w:tab/>
        <w:t>Literature Cited</w:t>
      </w:r>
      <w:r w:rsidRPr="008276B2">
        <w:rPr>
          <w:rFonts w:ascii="Times New Roman" w:hAnsi="Times New Roman" w:cs="Times New Roman"/>
          <w:b/>
          <w:sz w:val="24"/>
          <w:szCs w:val="24"/>
        </w:rPr>
        <w:tab/>
      </w:r>
      <w:r w:rsidRPr="008276B2">
        <w:rPr>
          <w:rFonts w:ascii="Times New Roman" w:hAnsi="Times New Roman" w:cs="Times New Roman"/>
          <w:b/>
          <w:sz w:val="24"/>
          <w:szCs w:val="24"/>
        </w:rPr>
        <w:tab/>
      </w:r>
      <w:r w:rsidRPr="008276B2">
        <w:rPr>
          <w:rFonts w:ascii="Times New Roman" w:hAnsi="Times New Roman" w:cs="Times New Roman"/>
          <w:b/>
          <w:sz w:val="24"/>
          <w:szCs w:val="24"/>
        </w:rPr>
        <w:tab/>
      </w:r>
      <w:r w:rsidRPr="008276B2">
        <w:rPr>
          <w:rFonts w:ascii="Times New Roman" w:hAnsi="Times New Roman" w:cs="Times New Roman"/>
          <w:b/>
          <w:sz w:val="24"/>
          <w:szCs w:val="24"/>
        </w:rPr>
        <w:tab/>
      </w:r>
      <w:r w:rsidRPr="008276B2">
        <w:rPr>
          <w:rFonts w:ascii="Times New Roman" w:hAnsi="Times New Roman" w:cs="Times New Roman"/>
          <w:b/>
          <w:sz w:val="24"/>
          <w:szCs w:val="24"/>
        </w:rPr>
        <w:tab/>
      </w:r>
      <w:r w:rsidRPr="008276B2">
        <w:rPr>
          <w:rFonts w:ascii="Times New Roman" w:hAnsi="Times New Roman" w:cs="Times New Roman"/>
          <w:b/>
          <w:sz w:val="24"/>
          <w:szCs w:val="24"/>
        </w:rPr>
        <w:tab/>
      </w:r>
      <w:r w:rsidRPr="008276B2">
        <w:rPr>
          <w:rFonts w:ascii="Times New Roman" w:hAnsi="Times New Roman" w:cs="Times New Roman"/>
          <w:b/>
          <w:sz w:val="24"/>
          <w:szCs w:val="24"/>
        </w:rPr>
        <w:tab/>
      </w:r>
      <w:r w:rsidRPr="008276B2">
        <w:rPr>
          <w:rFonts w:ascii="Times New Roman" w:hAnsi="Times New Roman" w:cs="Times New Roman"/>
          <w:b/>
          <w:sz w:val="24"/>
          <w:szCs w:val="24"/>
        </w:rPr>
        <w:tab/>
      </w:r>
      <w:r w:rsidRPr="008276B2">
        <w:rPr>
          <w:rFonts w:ascii="Times New Roman" w:hAnsi="Times New Roman" w:cs="Times New Roman"/>
          <w:sz w:val="24"/>
          <w:szCs w:val="24"/>
        </w:rPr>
        <w:t>3</w:t>
      </w:r>
      <w:r w:rsidR="00AE4238">
        <w:rPr>
          <w:rFonts w:ascii="Times New Roman" w:hAnsi="Times New Roman" w:cs="Times New Roman"/>
          <w:sz w:val="24"/>
          <w:szCs w:val="24"/>
        </w:rPr>
        <w:t>5</w:t>
      </w:r>
    </w:p>
    <w:p w14:paraId="3A971145" w14:textId="4A9D76E7" w:rsidR="00F14A8C" w:rsidRDefault="00F14A8C" w:rsidP="00F14A8C">
      <w:pPr>
        <w:contextualSpacing/>
        <w:rPr>
          <w:rFonts w:ascii="Times New Roman" w:hAnsi="Times New Roman" w:cs="Times New Roman"/>
          <w:sz w:val="24"/>
          <w:szCs w:val="24"/>
        </w:rPr>
      </w:pPr>
      <w:r w:rsidRPr="008276B2">
        <w:rPr>
          <w:rFonts w:ascii="Times New Roman" w:hAnsi="Times New Roman" w:cs="Times New Roman"/>
          <w:b/>
          <w:sz w:val="24"/>
          <w:szCs w:val="24"/>
        </w:rPr>
        <w:t>Appendix B</w:t>
      </w:r>
      <w:r w:rsidRPr="008276B2">
        <w:rPr>
          <w:rFonts w:ascii="Times New Roman" w:hAnsi="Times New Roman" w:cs="Times New Roman"/>
          <w:b/>
          <w:sz w:val="24"/>
          <w:szCs w:val="24"/>
        </w:rPr>
        <w:tab/>
        <w:t>Glossary of Scientific and Technical Terms</w:t>
      </w:r>
      <w:r w:rsidRPr="008276B2">
        <w:rPr>
          <w:rFonts w:ascii="Times New Roman" w:hAnsi="Times New Roman" w:cs="Times New Roman"/>
          <w:b/>
          <w:sz w:val="24"/>
          <w:szCs w:val="24"/>
        </w:rPr>
        <w:tab/>
      </w:r>
      <w:r w:rsidRPr="008276B2">
        <w:rPr>
          <w:rFonts w:ascii="Times New Roman" w:hAnsi="Times New Roman" w:cs="Times New Roman"/>
          <w:b/>
          <w:sz w:val="24"/>
          <w:szCs w:val="24"/>
        </w:rPr>
        <w:tab/>
      </w:r>
      <w:r w:rsidRPr="008276B2">
        <w:rPr>
          <w:rFonts w:ascii="Times New Roman" w:hAnsi="Times New Roman" w:cs="Times New Roman"/>
          <w:b/>
          <w:sz w:val="24"/>
          <w:szCs w:val="24"/>
        </w:rPr>
        <w:tab/>
      </w:r>
      <w:r w:rsidRPr="008276B2">
        <w:rPr>
          <w:rFonts w:ascii="Times New Roman" w:hAnsi="Times New Roman" w:cs="Times New Roman"/>
          <w:b/>
          <w:sz w:val="24"/>
          <w:szCs w:val="24"/>
        </w:rPr>
        <w:tab/>
      </w:r>
      <w:r w:rsidR="00AE4238">
        <w:rPr>
          <w:rFonts w:ascii="Times New Roman" w:hAnsi="Times New Roman" w:cs="Times New Roman"/>
          <w:sz w:val="24"/>
          <w:szCs w:val="24"/>
        </w:rPr>
        <w:t>40</w:t>
      </w:r>
    </w:p>
    <w:p w14:paraId="507E4F4B" w14:textId="4B39DD61" w:rsidR="00F14A8C" w:rsidRPr="008276B2" w:rsidRDefault="00F14A8C" w:rsidP="00F14A8C">
      <w:pPr>
        <w:contextualSpacing/>
        <w:rPr>
          <w:rFonts w:ascii="Times New Roman" w:hAnsi="Times New Roman" w:cs="Times New Roman"/>
          <w:sz w:val="24"/>
          <w:szCs w:val="24"/>
        </w:rPr>
      </w:pPr>
      <w:r w:rsidRPr="008276B2">
        <w:rPr>
          <w:rFonts w:ascii="Times New Roman" w:hAnsi="Times New Roman" w:cs="Times New Roman"/>
          <w:b/>
          <w:bCs/>
          <w:sz w:val="24"/>
          <w:szCs w:val="24"/>
        </w:rPr>
        <w:t>Appendix C</w:t>
      </w:r>
      <w:r>
        <w:rPr>
          <w:rFonts w:ascii="Times New Roman" w:hAnsi="Times New Roman" w:cs="Times New Roman"/>
          <w:b/>
          <w:bCs/>
          <w:sz w:val="24"/>
          <w:szCs w:val="24"/>
        </w:rPr>
        <w:t xml:space="preserve">   </w:t>
      </w:r>
      <w:r w:rsidR="00E91573">
        <w:rPr>
          <w:rFonts w:ascii="Times New Roman" w:hAnsi="Times New Roman" w:cs="Times New Roman"/>
          <w:b/>
          <w:bCs/>
          <w:sz w:val="24"/>
          <w:szCs w:val="24"/>
        </w:rPr>
        <w:t xml:space="preserve"> </w:t>
      </w:r>
      <w:r w:rsidRPr="00F14A8C">
        <w:rPr>
          <w:rFonts w:ascii="Times New Roman" w:hAnsi="Times New Roman" w:cs="Times New Roman"/>
          <w:b/>
          <w:bCs/>
          <w:sz w:val="24"/>
          <w:szCs w:val="24"/>
        </w:rPr>
        <w:t>Conservation Efforts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AE4238">
        <w:rPr>
          <w:rFonts w:ascii="Times New Roman" w:hAnsi="Times New Roman" w:cs="Times New Roman"/>
          <w:sz w:val="24"/>
          <w:szCs w:val="24"/>
        </w:rPr>
        <w:t>41</w:t>
      </w:r>
    </w:p>
    <w:p w14:paraId="18B4D82D" w14:textId="77777777" w:rsidR="00F14A8C" w:rsidRDefault="00F14A8C" w:rsidP="00F14A8C">
      <w:pPr>
        <w:contextualSpacing/>
        <w:rPr>
          <w:rFonts w:ascii="Times New Roman" w:hAnsi="Times New Roman" w:cs="Times New Roman"/>
          <w:b/>
          <w:sz w:val="24"/>
          <w:szCs w:val="24"/>
        </w:rPr>
      </w:pPr>
    </w:p>
    <w:p w14:paraId="6CD5E759" w14:textId="77777777" w:rsidR="00F14A8C" w:rsidRPr="00854FDA" w:rsidRDefault="00F14A8C" w:rsidP="00F14A8C">
      <w:pPr>
        <w:contextualSpacing/>
        <w:rPr>
          <w:rFonts w:ascii="Times New Roman" w:hAnsi="Times New Roman" w:cs="Times New Roman"/>
          <w:b/>
          <w:sz w:val="24"/>
          <w:szCs w:val="24"/>
        </w:rPr>
      </w:pPr>
      <w:r w:rsidRPr="00854FDA">
        <w:rPr>
          <w:rFonts w:ascii="Times New Roman" w:hAnsi="Times New Roman" w:cs="Times New Roman"/>
          <w:b/>
          <w:sz w:val="24"/>
          <w:szCs w:val="24"/>
        </w:rPr>
        <w:t>List of Tables</w:t>
      </w:r>
    </w:p>
    <w:p w14:paraId="65193997" w14:textId="42BCB406" w:rsidR="00F14A8C" w:rsidRDefault="00F14A8C" w:rsidP="00F14A8C">
      <w:pPr>
        <w:contextualSpacing/>
        <w:rPr>
          <w:rFonts w:ascii="Times New Roman" w:hAnsi="Times New Roman" w:cs="Times New Roman"/>
          <w:b/>
          <w:sz w:val="24"/>
          <w:szCs w:val="24"/>
        </w:rPr>
      </w:pPr>
      <w:r>
        <w:rPr>
          <w:rFonts w:ascii="Times New Roman" w:hAnsi="Times New Roman" w:cs="Times New Roman"/>
          <w:b/>
          <w:sz w:val="24"/>
          <w:szCs w:val="24"/>
        </w:rPr>
        <w:t>1</w:t>
      </w:r>
      <w:r w:rsidRPr="00854FDA">
        <w:rPr>
          <w:rFonts w:ascii="Times New Roman" w:hAnsi="Times New Roman" w:cs="Times New Roman"/>
          <w:b/>
          <w:sz w:val="24"/>
          <w:szCs w:val="24"/>
        </w:rPr>
        <w:tab/>
      </w:r>
      <w:r w:rsidR="007966F2" w:rsidRPr="007966F2">
        <w:rPr>
          <w:rFonts w:ascii="Times New Roman" w:hAnsi="Times New Roman" w:cs="Times New Roman"/>
        </w:rPr>
        <w:t>Texas Counties surveyed for Navasota false foxglove between 2000-2020</w:t>
      </w:r>
      <w:r w:rsidRPr="00854FDA">
        <w:rPr>
          <w:rFonts w:ascii="Times New Roman" w:hAnsi="Times New Roman" w:cs="Times New Roman"/>
          <w:sz w:val="24"/>
          <w:szCs w:val="24"/>
        </w:rPr>
        <w:tab/>
      </w:r>
      <w:r w:rsidRPr="00854FDA">
        <w:rPr>
          <w:rFonts w:ascii="Times New Roman" w:hAnsi="Times New Roman" w:cs="Times New Roman"/>
          <w:sz w:val="24"/>
          <w:szCs w:val="24"/>
        </w:rPr>
        <w:tab/>
        <w:t>1</w:t>
      </w:r>
      <w:r>
        <w:rPr>
          <w:rFonts w:ascii="Times New Roman" w:hAnsi="Times New Roman" w:cs="Times New Roman"/>
          <w:sz w:val="24"/>
          <w:szCs w:val="24"/>
        </w:rPr>
        <w:t>4</w:t>
      </w:r>
    </w:p>
    <w:p w14:paraId="13C3443A" w14:textId="77777777" w:rsidR="00F14A8C" w:rsidRPr="00854FDA" w:rsidRDefault="00F14A8C" w:rsidP="00F14A8C">
      <w:pPr>
        <w:spacing w:before="240"/>
        <w:contextualSpacing/>
        <w:rPr>
          <w:rFonts w:ascii="Times New Roman" w:hAnsi="Times New Roman" w:cs="Times New Roman"/>
          <w:b/>
          <w:sz w:val="24"/>
          <w:szCs w:val="24"/>
        </w:rPr>
      </w:pPr>
      <w:r>
        <w:rPr>
          <w:rFonts w:ascii="Times New Roman" w:hAnsi="Times New Roman" w:cs="Times New Roman"/>
          <w:b/>
          <w:sz w:val="24"/>
          <w:szCs w:val="24"/>
        </w:rPr>
        <w:t>2</w:t>
      </w:r>
      <w:r w:rsidRPr="00854FDA">
        <w:rPr>
          <w:rFonts w:ascii="Times New Roman" w:hAnsi="Times New Roman" w:cs="Times New Roman"/>
          <w:b/>
          <w:sz w:val="24"/>
          <w:szCs w:val="24"/>
        </w:rPr>
        <w:tab/>
      </w:r>
      <w:r w:rsidRPr="00854FDA">
        <w:rPr>
          <w:rFonts w:ascii="Times New Roman" w:hAnsi="Times New Roman" w:cs="Times New Roman"/>
          <w:sz w:val="24"/>
          <w:szCs w:val="24"/>
        </w:rPr>
        <w:t>Annual Life Cycle Gant Chart</w:t>
      </w:r>
      <w:r w:rsidRPr="00854FD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54FDA">
        <w:rPr>
          <w:rFonts w:ascii="Times New Roman" w:hAnsi="Times New Roman" w:cs="Times New Roman"/>
          <w:sz w:val="24"/>
          <w:szCs w:val="24"/>
        </w:rPr>
        <w:tab/>
      </w:r>
      <w:r>
        <w:rPr>
          <w:rFonts w:ascii="Times New Roman" w:hAnsi="Times New Roman" w:cs="Times New Roman"/>
          <w:sz w:val="24"/>
          <w:szCs w:val="24"/>
        </w:rPr>
        <w:t>15</w:t>
      </w:r>
    </w:p>
    <w:p w14:paraId="451D2DE7" w14:textId="77777777" w:rsidR="00F14A8C" w:rsidRPr="00854FDA" w:rsidRDefault="00F14A8C" w:rsidP="00F14A8C">
      <w:pPr>
        <w:contextualSpacing/>
        <w:rPr>
          <w:rFonts w:ascii="Times New Roman" w:hAnsi="Times New Roman" w:cs="Times New Roman"/>
          <w:b/>
          <w:sz w:val="24"/>
          <w:szCs w:val="24"/>
        </w:rPr>
      </w:pPr>
      <w:r>
        <w:rPr>
          <w:rFonts w:ascii="Times New Roman" w:hAnsi="Times New Roman" w:cs="Times New Roman"/>
          <w:b/>
          <w:sz w:val="24"/>
          <w:szCs w:val="24"/>
        </w:rPr>
        <w:t>3</w:t>
      </w:r>
      <w:r w:rsidRPr="00854FDA">
        <w:rPr>
          <w:rFonts w:ascii="Times New Roman" w:hAnsi="Times New Roman" w:cs="Times New Roman"/>
          <w:b/>
          <w:sz w:val="24"/>
          <w:szCs w:val="24"/>
        </w:rPr>
        <w:tab/>
      </w:r>
      <w:r w:rsidRPr="00854FDA">
        <w:rPr>
          <w:rFonts w:ascii="Times New Roman" w:hAnsi="Times New Roman" w:cs="Times New Roman"/>
          <w:sz w:val="24"/>
          <w:szCs w:val="24"/>
        </w:rPr>
        <w:t>Resource Needs by Life Stage</w:t>
      </w:r>
      <w:r w:rsidRPr="00854FDA">
        <w:rPr>
          <w:rFonts w:ascii="Times New Roman" w:hAnsi="Times New Roman" w:cs="Times New Roman"/>
          <w:sz w:val="24"/>
          <w:szCs w:val="24"/>
        </w:rPr>
        <w:tab/>
      </w:r>
      <w:r w:rsidRPr="00854FDA">
        <w:rPr>
          <w:rFonts w:ascii="Times New Roman" w:hAnsi="Times New Roman" w:cs="Times New Roman"/>
          <w:sz w:val="24"/>
          <w:szCs w:val="24"/>
        </w:rPr>
        <w:tab/>
      </w:r>
      <w:r w:rsidRPr="00854FDA">
        <w:rPr>
          <w:rFonts w:ascii="Times New Roman" w:hAnsi="Times New Roman" w:cs="Times New Roman"/>
          <w:sz w:val="24"/>
          <w:szCs w:val="24"/>
        </w:rPr>
        <w:tab/>
      </w:r>
      <w:r w:rsidRPr="00854FDA">
        <w:rPr>
          <w:rFonts w:ascii="Times New Roman" w:hAnsi="Times New Roman" w:cs="Times New Roman"/>
          <w:sz w:val="24"/>
          <w:szCs w:val="24"/>
        </w:rPr>
        <w:tab/>
      </w:r>
      <w:r w:rsidRPr="00854FDA">
        <w:rPr>
          <w:rFonts w:ascii="Times New Roman" w:hAnsi="Times New Roman" w:cs="Times New Roman"/>
          <w:sz w:val="24"/>
          <w:szCs w:val="24"/>
        </w:rPr>
        <w:tab/>
      </w:r>
      <w:r w:rsidRPr="00854FDA">
        <w:rPr>
          <w:rFonts w:ascii="Times New Roman" w:hAnsi="Times New Roman" w:cs="Times New Roman"/>
          <w:sz w:val="24"/>
          <w:szCs w:val="24"/>
        </w:rPr>
        <w:tab/>
      </w:r>
      <w:r w:rsidRPr="00854FDA">
        <w:rPr>
          <w:rFonts w:ascii="Times New Roman" w:hAnsi="Times New Roman" w:cs="Times New Roman"/>
          <w:sz w:val="24"/>
          <w:szCs w:val="24"/>
        </w:rPr>
        <w:tab/>
      </w:r>
      <w:r>
        <w:rPr>
          <w:rFonts w:ascii="Times New Roman" w:hAnsi="Times New Roman" w:cs="Times New Roman"/>
          <w:sz w:val="24"/>
          <w:szCs w:val="24"/>
        </w:rPr>
        <w:t>19</w:t>
      </w:r>
    </w:p>
    <w:p w14:paraId="0B76BFAD" w14:textId="77777777" w:rsidR="00F14A8C" w:rsidRPr="00854FDA" w:rsidRDefault="00F14A8C" w:rsidP="00F14A8C">
      <w:pPr>
        <w:contextualSpacing/>
        <w:outlineLvl w:val="3"/>
        <w:rPr>
          <w:rFonts w:ascii="Times New Roman" w:eastAsia="Times New Roman" w:hAnsi="Times New Roman" w:cs="Times New Roman"/>
          <w:sz w:val="24"/>
          <w:szCs w:val="24"/>
        </w:rPr>
      </w:pPr>
      <w:r w:rsidRPr="00C00A71">
        <w:rPr>
          <w:rFonts w:ascii="Times New Roman" w:eastAsia="Times New Roman" w:hAnsi="Times New Roman" w:cs="Times New Roman"/>
          <w:b/>
          <w:bCs/>
          <w:sz w:val="24"/>
          <w:szCs w:val="24"/>
        </w:rPr>
        <w:t>4</w:t>
      </w:r>
      <w:r w:rsidRPr="00854FDA">
        <w:rPr>
          <w:rFonts w:ascii="Times New Roman" w:eastAsia="Times New Roman" w:hAnsi="Times New Roman" w:cs="Times New Roman"/>
          <w:sz w:val="24"/>
          <w:szCs w:val="24"/>
        </w:rPr>
        <w:tab/>
        <w:t xml:space="preserve">Minimum viable population guidelines applied to Navasota false foxglove </w:t>
      </w:r>
    </w:p>
    <w:p w14:paraId="65A411A2" w14:textId="77777777" w:rsidR="00F14A8C" w:rsidRPr="00854FDA" w:rsidRDefault="00F14A8C" w:rsidP="00F14A8C">
      <w:pPr>
        <w:contextualSpacing/>
        <w:outlineLvl w:val="3"/>
        <w:rPr>
          <w:rFonts w:ascii="Times New Roman" w:eastAsia="Times New Roman" w:hAnsi="Times New Roman" w:cs="Times New Roman"/>
          <w:sz w:val="24"/>
          <w:szCs w:val="24"/>
        </w:rPr>
      </w:pPr>
      <w:r w:rsidRPr="00854FDA">
        <w:rPr>
          <w:rFonts w:ascii="Times New Roman" w:eastAsia="Times New Roman" w:hAnsi="Times New Roman" w:cs="Times New Roman"/>
          <w:sz w:val="24"/>
          <w:szCs w:val="24"/>
        </w:rPr>
        <w:tab/>
        <w:t>(adapted from Pavlik 1996, p. 137)</w:t>
      </w:r>
      <w:r w:rsidRPr="00854FDA">
        <w:rPr>
          <w:rFonts w:ascii="Times New Roman" w:eastAsia="Times New Roman" w:hAnsi="Times New Roman" w:cs="Times New Roman"/>
          <w:sz w:val="24"/>
          <w:szCs w:val="24"/>
        </w:rPr>
        <w:tab/>
      </w:r>
      <w:r w:rsidRPr="00854FDA">
        <w:rPr>
          <w:rFonts w:ascii="Times New Roman" w:eastAsia="Times New Roman" w:hAnsi="Times New Roman" w:cs="Times New Roman"/>
          <w:sz w:val="24"/>
          <w:szCs w:val="24"/>
        </w:rPr>
        <w:tab/>
      </w:r>
      <w:r w:rsidRPr="00854FDA">
        <w:rPr>
          <w:rFonts w:ascii="Times New Roman" w:eastAsia="Times New Roman" w:hAnsi="Times New Roman" w:cs="Times New Roman"/>
          <w:sz w:val="24"/>
          <w:szCs w:val="24"/>
        </w:rPr>
        <w:tab/>
      </w:r>
      <w:r w:rsidRPr="00854FDA">
        <w:rPr>
          <w:rFonts w:ascii="Times New Roman" w:eastAsia="Times New Roman" w:hAnsi="Times New Roman" w:cs="Times New Roman"/>
          <w:sz w:val="24"/>
          <w:szCs w:val="24"/>
        </w:rPr>
        <w:tab/>
      </w:r>
      <w:r w:rsidRPr="00854FDA">
        <w:rPr>
          <w:rFonts w:ascii="Times New Roman" w:eastAsia="Times New Roman" w:hAnsi="Times New Roman" w:cs="Times New Roman"/>
          <w:sz w:val="24"/>
          <w:szCs w:val="24"/>
        </w:rPr>
        <w:tab/>
      </w:r>
      <w:r w:rsidRPr="00854FDA">
        <w:rPr>
          <w:rFonts w:ascii="Times New Roman" w:eastAsia="Times New Roman" w:hAnsi="Times New Roman" w:cs="Times New Roman"/>
          <w:sz w:val="24"/>
          <w:szCs w:val="24"/>
        </w:rPr>
        <w:tab/>
      </w:r>
      <w:r w:rsidRPr="00854FDA">
        <w:rPr>
          <w:rFonts w:ascii="Times New Roman" w:eastAsia="Times New Roman" w:hAnsi="Times New Roman" w:cs="Times New Roman"/>
          <w:sz w:val="24"/>
          <w:szCs w:val="24"/>
        </w:rPr>
        <w:tab/>
      </w:r>
      <w:r>
        <w:rPr>
          <w:rFonts w:ascii="Times New Roman" w:eastAsia="Times New Roman" w:hAnsi="Times New Roman" w:cs="Times New Roman"/>
          <w:sz w:val="24"/>
          <w:szCs w:val="24"/>
        </w:rPr>
        <w:t>23</w:t>
      </w:r>
      <w:r>
        <w:rPr>
          <w:rFonts w:ascii="Times New Roman" w:eastAsia="Times New Roman" w:hAnsi="Times New Roman" w:cs="Times New Roman"/>
          <w:sz w:val="24"/>
          <w:szCs w:val="24"/>
        </w:rPr>
        <w:tab/>
      </w:r>
    </w:p>
    <w:p w14:paraId="6245601F" w14:textId="77777777" w:rsidR="00F14A8C" w:rsidRPr="00854FDA" w:rsidRDefault="00F14A8C" w:rsidP="00F14A8C">
      <w:pPr>
        <w:contextualSpacing/>
        <w:outlineLvl w:val="3"/>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r w:rsidRPr="00854FDA">
        <w:rPr>
          <w:rFonts w:ascii="Times New Roman" w:eastAsia="Times New Roman" w:hAnsi="Times New Roman" w:cs="Times New Roman"/>
          <w:sz w:val="24"/>
          <w:szCs w:val="24"/>
        </w:rPr>
        <w:tab/>
        <w:t>Current Condition Categories</w:t>
      </w:r>
      <w:r w:rsidRPr="00854FDA">
        <w:rPr>
          <w:rFonts w:ascii="Times New Roman" w:eastAsia="Times New Roman" w:hAnsi="Times New Roman" w:cs="Times New Roman"/>
          <w:sz w:val="24"/>
          <w:szCs w:val="24"/>
        </w:rPr>
        <w:tab/>
      </w:r>
      <w:r w:rsidRPr="00854FDA">
        <w:rPr>
          <w:rFonts w:ascii="Times New Roman" w:eastAsia="Times New Roman" w:hAnsi="Times New Roman" w:cs="Times New Roman"/>
          <w:sz w:val="24"/>
          <w:szCs w:val="24"/>
        </w:rPr>
        <w:tab/>
      </w:r>
      <w:r w:rsidRPr="00854FDA">
        <w:rPr>
          <w:rFonts w:ascii="Times New Roman" w:eastAsia="Times New Roman" w:hAnsi="Times New Roman" w:cs="Times New Roman"/>
          <w:sz w:val="24"/>
          <w:szCs w:val="24"/>
        </w:rPr>
        <w:tab/>
      </w:r>
      <w:r w:rsidRPr="00854FDA">
        <w:rPr>
          <w:rFonts w:ascii="Times New Roman" w:eastAsia="Times New Roman" w:hAnsi="Times New Roman" w:cs="Times New Roman"/>
          <w:sz w:val="24"/>
          <w:szCs w:val="24"/>
        </w:rPr>
        <w:tab/>
      </w:r>
      <w:r w:rsidRPr="00854FDA">
        <w:rPr>
          <w:rFonts w:ascii="Times New Roman" w:eastAsia="Times New Roman" w:hAnsi="Times New Roman" w:cs="Times New Roman"/>
          <w:sz w:val="24"/>
          <w:szCs w:val="24"/>
        </w:rPr>
        <w:tab/>
      </w:r>
      <w:r w:rsidRPr="00854FDA">
        <w:rPr>
          <w:rFonts w:ascii="Times New Roman" w:eastAsia="Times New Roman" w:hAnsi="Times New Roman" w:cs="Times New Roman"/>
          <w:sz w:val="24"/>
          <w:szCs w:val="24"/>
        </w:rPr>
        <w:tab/>
      </w:r>
      <w:r w:rsidRPr="00854FDA">
        <w:rPr>
          <w:rFonts w:ascii="Times New Roman" w:eastAsia="Times New Roman" w:hAnsi="Times New Roman" w:cs="Times New Roman"/>
          <w:sz w:val="24"/>
          <w:szCs w:val="24"/>
        </w:rPr>
        <w:tab/>
      </w:r>
      <w:r w:rsidRPr="00854FDA">
        <w:rPr>
          <w:rFonts w:ascii="Times New Roman" w:eastAsia="Times New Roman" w:hAnsi="Times New Roman" w:cs="Times New Roman"/>
          <w:sz w:val="24"/>
          <w:szCs w:val="24"/>
        </w:rPr>
        <w:tab/>
      </w:r>
      <w:r>
        <w:rPr>
          <w:rFonts w:ascii="Times New Roman" w:eastAsia="Times New Roman" w:hAnsi="Times New Roman" w:cs="Times New Roman"/>
          <w:sz w:val="24"/>
          <w:szCs w:val="24"/>
        </w:rPr>
        <w:t>28</w:t>
      </w:r>
    </w:p>
    <w:p w14:paraId="1A857129" w14:textId="77777777" w:rsidR="00F14A8C" w:rsidRPr="00A3401B" w:rsidRDefault="00F14A8C" w:rsidP="00F14A8C">
      <w:pPr>
        <w:contextualSpacing/>
        <w:rPr>
          <w:rFonts w:ascii="Times New Roman" w:hAnsi="Times New Roman" w:cs="Times New Roman"/>
          <w:sz w:val="24"/>
          <w:szCs w:val="24"/>
        </w:rPr>
      </w:pPr>
      <w:r>
        <w:rPr>
          <w:rFonts w:ascii="Times New Roman" w:eastAsia="Times New Roman" w:hAnsi="Times New Roman" w:cs="Times New Roman"/>
          <w:b/>
          <w:bCs/>
          <w:sz w:val="24"/>
          <w:szCs w:val="24"/>
        </w:rPr>
        <w:t>6</w:t>
      </w:r>
      <w:r w:rsidRPr="00854FDA">
        <w:rPr>
          <w:rFonts w:ascii="Times New Roman" w:eastAsia="Times New Roman" w:hAnsi="Times New Roman" w:cs="Times New Roman"/>
          <w:sz w:val="24"/>
          <w:szCs w:val="24"/>
        </w:rPr>
        <w:tab/>
      </w:r>
      <w:r w:rsidRPr="00854FDA">
        <w:rPr>
          <w:rFonts w:ascii="Times New Roman" w:hAnsi="Times New Roman" w:cs="Times New Roman"/>
          <w:sz w:val="24"/>
          <w:szCs w:val="24"/>
        </w:rPr>
        <w:t>Current Condition Site Scores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14:paraId="0C52FAF4" w14:textId="77777777" w:rsidR="00F14A8C" w:rsidRPr="00854FDA" w:rsidRDefault="00F14A8C" w:rsidP="00F14A8C">
      <w:pPr>
        <w:contextualSpacing/>
        <w:rPr>
          <w:rFonts w:ascii="Times New Roman" w:hAnsi="Times New Roman" w:cs="Times New Roman"/>
          <w:sz w:val="24"/>
          <w:szCs w:val="24"/>
        </w:rPr>
      </w:pPr>
      <w:r>
        <w:rPr>
          <w:rFonts w:ascii="Times New Roman" w:eastAsia="Times New Roman" w:hAnsi="Times New Roman" w:cs="Times New Roman"/>
          <w:b/>
          <w:sz w:val="24"/>
          <w:szCs w:val="24"/>
        </w:rPr>
        <w:t>7</w:t>
      </w:r>
      <w:r w:rsidRPr="00854FDA">
        <w:rPr>
          <w:rFonts w:ascii="Times New Roman" w:eastAsia="Times New Roman" w:hAnsi="Times New Roman" w:cs="Times New Roman"/>
          <w:b/>
          <w:sz w:val="24"/>
          <w:szCs w:val="24"/>
        </w:rPr>
        <w:tab/>
      </w:r>
      <w:r w:rsidRPr="00854FDA">
        <w:rPr>
          <w:rFonts w:ascii="Times New Roman" w:hAnsi="Times New Roman" w:cs="Times New Roman"/>
          <w:sz w:val="24"/>
          <w:szCs w:val="24"/>
        </w:rPr>
        <w:t xml:space="preserve">Resiliency of Navasota false foxglove </w:t>
      </w:r>
      <w:r>
        <w:rPr>
          <w:rFonts w:ascii="Times New Roman" w:hAnsi="Times New Roman" w:cs="Times New Roman"/>
          <w:sz w:val="24"/>
          <w:szCs w:val="24"/>
        </w:rPr>
        <w:t>source features under Scenario 1</w:t>
      </w:r>
      <w:r>
        <w:rPr>
          <w:rFonts w:ascii="Times New Roman" w:hAnsi="Times New Roman" w:cs="Times New Roman"/>
          <w:sz w:val="24"/>
          <w:szCs w:val="24"/>
        </w:rPr>
        <w:tab/>
      </w:r>
      <w:r>
        <w:rPr>
          <w:rFonts w:ascii="Times New Roman" w:hAnsi="Times New Roman" w:cs="Times New Roman"/>
          <w:sz w:val="24"/>
          <w:szCs w:val="24"/>
        </w:rPr>
        <w:tab/>
        <w:t>32</w:t>
      </w:r>
    </w:p>
    <w:p w14:paraId="667219F0" w14:textId="77777777" w:rsidR="00F14A8C" w:rsidRPr="00854FDA" w:rsidRDefault="00F14A8C" w:rsidP="00F14A8C">
      <w:pPr>
        <w:contextualSpacing/>
        <w:rPr>
          <w:rFonts w:ascii="Times New Roman" w:hAnsi="Times New Roman" w:cs="Times New Roman"/>
          <w:sz w:val="24"/>
          <w:szCs w:val="24"/>
        </w:rPr>
      </w:pPr>
      <w:r>
        <w:rPr>
          <w:rFonts w:ascii="Times New Roman" w:hAnsi="Times New Roman" w:cs="Times New Roman"/>
          <w:b/>
          <w:sz w:val="24"/>
          <w:szCs w:val="24"/>
        </w:rPr>
        <w:t>8</w:t>
      </w:r>
      <w:r w:rsidRPr="00854FDA">
        <w:rPr>
          <w:rFonts w:ascii="Times New Roman" w:hAnsi="Times New Roman" w:cs="Times New Roman"/>
          <w:b/>
          <w:sz w:val="24"/>
          <w:szCs w:val="24"/>
        </w:rPr>
        <w:tab/>
      </w:r>
      <w:r w:rsidRPr="00854FDA">
        <w:rPr>
          <w:rFonts w:ascii="Times New Roman" w:hAnsi="Times New Roman" w:cs="Times New Roman"/>
          <w:sz w:val="24"/>
          <w:szCs w:val="24"/>
        </w:rPr>
        <w:t xml:space="preserve">Resiliency of Navasota false foxglove </w:t>
      </w:r>
      <w:r>
        <w:rPr>
          <w:rFonts w:ascii="Times New Roman" w:hAnsi="Times New Roman" w:cs="Times New Roman"/>
          <w:sz w:val="24"/>
          <w:szCs w:val="24"/>
        </w:rPr>
        <w:t>source features</w:t>
      </w:r>
      <w:r w:rsidRPr="00854FDA">
        <w:rPr>
          <w:rFonts w:ascii="Times New Roman" w:hAnsi="Times New Roman" w:cs="Times New Roman"/>
          <w:sz w:val="24"/>
          <w:szCs w:val="24"/>
        </w:rPr>
        <w:t xml:space="preserve"> under Scenario 2</w:t>
      </w:r>
      <w:r w:rsidRPr="00854FDA">
        <w:rPr>
          <w:rFonts w:ascii="Times New Roman" w:hAnsi="Times New Roman" w:cs="Times New Roman"/>
          <w:sz w:val="24"/>
          <w:szCs w:val="24"/>
        </w:rPr>
        <w:tab/>
      </w:r>
      <w:r w:rsidRPr="00854FDA">
        <w:rPr>
          <w:rFonts w:ascii="Times New Roman" w:hAnsi="Times New Roman" w:cs="Times New Roman"/>
          <w:sz w:val="24"/>
          <w:szCs w:val="24"/>
        </w:rPr>
        <w:tab/>
        <w:t>3</w:t>
      </w:r>
      <w:r>
        <w:rPr>
          <w:rFonts w:ascii="Times New Roman" w:hAnsi="Times New Roman" w:cs="Times New Roman"/>
          <w:sz w:val="24"/>
          <w:szCs w:val="24"/>
        </w:rPr>
        <w:t>3</w:t>
      </w:r>
    </w:p>
    <w:p w14:paraId="4259E7FA" w14:textId="77777777" w:rsidR="00F14A8C" w:rsidRPr="00854FDA" w:rsidRDefault="00F14A8C" w:rsidP="00F14A8C">
      <w:pPr>
        <w:contextualSpacing/>
        <w:rPr>
          <w:rFonts w:ascii="Times New Roman" w:hAnsi="Times New Roman" w:cs="Times New Roman"/>
          <w:sz w:val="24"/>
          <w:szCs w:val="24"/>
        </w:rPr>
      </w:pPr>
      <w:r>
        <w:rPr>
          <w:rFonts w:ascii="Times New Roman" w:hAnsi="Times New Roman" w:cs="Times New Roman"/>
          <w:b/>
          <w:sz w:val="24"/>
          <w:szCs w:val="24"/>
        </w:rPr>
        <w:t>9</w:t>
      </w:r>
      <w:r w:rsidRPr="00854FDA">
        <w:rPr>
          <w:rFonts w:ascii="Times New Roman" w:hAnsi="Times New Roman" w:cs="Times New Roman"/>
          <w:sz w:val="24"/>
          <w:szCs w:val="24"/>
        </w:rPr>
        <w:tab/>
        <w:t xml:space="preserve">Comparing the resiliency of Navasota false foxglove </w:t>
      </w:r>
      <w:r>
        <w:rPr>
          <w:rFonts w:ascii="Times New Roman" w:hAnsi="Times New Roman" w:cs="Times New Roman"/>
          <w:sz w:val="24"/>
          <w:szCs w:val="24"/>
        </w:rPr>
        <w:t>source features</w:t>
      </w:r>
      <w:r w:rsidRPr="00854FDA">
        <w:rPr>
          <w:rFonts w:ascii="Times New Roman" w:hAnsi="Times New Roman" w:cs="Times New Roman"/>
          <w:sz w:val="24"/>
          <w:szCs w:val="24"/>
        </w:rPr>
        <w:t xml:space="preserve"> for Current </w:t>
      </w:r>
    </w:p>
    <w:p w14:paraId="0E2528DB" w14:textId="77777777" w:rsidR="00F14A8C" w:rsidRDefault="00F14A8C" w:rsidP="00F14A8C">
      <w:pPr>
        <w:contextualSpacing/>
        <w:rPr>
          <w:rFonts w:ascii="Times New Roman" w:hAnsi="Times New Roman" w:cs="Times New Roman"/>
          <w:sz w:val="24"/>
          <w:szCs w:val="24"/>
        </w:rPr>
      </w:pPr>
      <w:r w:rsidRPr="00854FDA">
        <w:rPr>
          <w:rFonts w:ascii="Times New Roman" w:hAnsi="Times New Roman" w:cs="Times New Roman"/>
          <w:sz w:val="24"/>
          <w:szCs w:val="24"/>
        </w:rPr>
        <w:tab/>
        <w:t>Conditions, and Future Conditions under Scenario 1 and 2</w:t>
      </w:r>
      <w:r w:rsidRPr="00854FDA">
        <w:rPr>
          <w:rFonts w:ascii="Times New Roman" w:hAnsi="Times New Roman" w:cs="Times New Roman"/>
          <w:sz w:val="24"/>
          <w:szCs w:val="24"/>
        </w:rPr>
        <w:tab/>
      </w:r>
      <w:r w:rsidRPr="00854FDA">
        <w:rPr>
          <w:rFonts w:ascii="Times New Roman" w:hAnsi="Times New Roman" w:cs="Times New Roman"/>
          <w:sz w:val="24"/>
          <w:szCs w:val="24"/>
        </w:rPr>
        <w:tab/>
      </w:r>
      <w:r w:rsidRPr="00854FDA">
        <w:rPr>
          <w:rFonts w:ascii="Times New Roman" w:hAnsi="Times New Roman" w:cs="Times New Roman"/>
          <w:sz w:val="24"/>
          <w:szCs w:val="24"/>
        </w:rPr>
        <w:tab/>
      </w:r>
      <w:r w:rsidRPr="00854FDA">
        <w:rPr>
          <w:rFonts w:ascii="Times New Roman" w:hAnsi="Times New Roman" w:cs="Times New Roman"/>
          <w:sz w:val="24"/>
          <w:szCs w:val="24"/>
        </w:rPr>
        <w:tab/>
        <w:t>3</w:t>
      </w:r>
      <w:r>
        <w:rPr>
          <w:rFonts w:ascii="Times New Roman" w:hAnsi="Times New Roman" w:cs="Times New Roman"/>
          <w:sz w:val="24"/>
          <w:szCs w:val="24"/>
        </w:rPr>
        <w:t>3</w:t>
      </w:r>
    </w:p>
    <w:p w14:paraId="429D1487" w14:textId="77777777" w:rsidR="00F14A8C" w:rsidRPr="00854FDA" w:rsidRDefault="00F14A8C" w:rsidP="00F14A8C">
      <w:pPr>
        <w:contextualSpacing/>
        <w:rPr>
          <w:rFonts w:ascii="Times New Roman" w:hAnsi="Times New Roman" w:cs="Times New Roman"/>
          <w:sz w:val="24"/>
          <w:szCs w:val="24"/>
        </w:rPr>
      </w:pPr>
    </w:p>
    <w:p w14:paraId="1F295703" w14:textId="77777777" w:rsidR="00F14A8C" w:rsidRDefault="00F14A8C" w:rsidP="00F14A8C">
      <w:pPr>
        <w:contextualSpacing/>
        <w:rPr>
          <w:rFonts w:ascii="Times New Roman" w:hAnsi="Times New Roman" w:cs="Times New Roman"/>
          <w:b/>
          <w:sz w:val="24"/>
          <w:szCs w:val="24"/>
        </w:rPr>
      </w:pPr>
      <w:r w:rsidRPr="00854FDA">
        <w:rPr>
          <w:rFonts w:ascii="Times New Roman" w:hAnsi="Times New Roman" w:cs="Times New Roman"/>
          <w:b/>
          <w:sz w:val="24"/>
          <w:szCs w:val="24"/>
        </w:rPr>
        <w:t>List of Figures</w:t>
      </w:r>
    </w:p>
    <w:p w14:paraId="0FFBCB03" w14:textId="77777777" w:rsidR="00F14A8C" w:rsidRDefault="00F14A8C" w:rsidP="00F14A8C">
      <w:pPr>
        <w:contextualSpacing/>
        <w:rPr>
          <w:rFonts w:ascii="Times New Roman" w:hAnsi="Times New Roman" w:cs="Times New Roman"/>
          <w:sz w:val="24"/>
          <w:szCs w:val="24"/>
        </w:rPr>
      </w:pPr>
      <w:r>
        <w:rPr>
          <w:rFonts w:ascii="Times New Roman" w:hAnsi="Times New Roman" w:cs="Times New Roman"/>
          <w:b/>
          <w:sz w:val="24"/>
          <w:szCs w:val="24"/>
        </w:rPr>
        <w:t>1</w:t>
      </w:r>
      <w:r w:rsidRPr="00854FDA">
        <w:rPr>
          <w:rFonts w:ascii="Times New Roman" w:hAnsi="Times New Roman" w:cs="Times New Roman"/>
          <w:sz w:val="24"/>
          <w:szCs w:val="24"/>
        </w:rPr>
        <w:tab/>
      </w:r>
      <w:r>
        <w:rPr>
          <w:rFonts w:ascii="Times New Roman" w:hAnsi="Times New Roman" w:cs="Times New Roman"/>
          <w:noProof/>
          <w:sz w:val="24"/>
          <w:szCs w:val="24"/>
        </w:rPr>
        <w:t>Species Status Assessment framework</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7</w:t>
      </w:r>
    </w:p>
    <w:p w14:paraId="49A7D90D" w14:textId="77777777" w:rsidR="00F14A8C" w:rsidRPr="00854FDA" w:rsidRDefault="00F14A8C" w:rsidP="00F14A8C">
      <w:pPr>
        <w:contextualSpacing/>
        <w:rPr>
          <w:rFonts w:ascii="Times New Roman" w:hAnsi="Times New Roman" w:cs="Times New Roman"/>
          <w:sz w:val="24"/>
          <w:szCs w:val="24"/>
        </w:rPr>
      </w:pPr>
      <w:r>
        <w:rPr>
          <w:rFonts w:ascii="Times New Roman" w:hAnsi="Times New Roman" w:cs="Times New Roman"/>
          <w:b/>
          <w:bCs/>
          <w:sz w:val="24"/>
          <w:szCs w:val="24"/>
        </w:rPr>
        <w:t>2</w:t>
      </w:r>
      <w:r>
        <w:rPr>
          <w:rFonts w:ascii="Times New Roman" w:hAnsi="Times New Roman" w:cs="Times New Roman"/>
          <w:sz w:val="24"/>
          <w:szCs w:val="24"/>
        </w:rPr>
        <w:tab/>
      </w:r>
      <w:r w:rsidRPr="00854FDA">
        <w:rPr>
          <w:rFonts w:ascii="Times New Roman" w:hAnsi="Times New Roman" w:cs="Times New Roman"/>
          <w:sz w:val="24"/>
          <w:szCs w:val="24"/>
        </w:rPr>
        <w:t>Navasota false foxglove (asergeev.com)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14:paraId="473EB2F2" w14:textId="77777777" w:rsidR="00F14A8C" w:rsidRDefault="00F14A8C" w:rsidP="00F14A8C">
      <w:pPr>
        <w:contextualSpacing/>
        <w:rPr>
          <w:rFonts w:ascii="Times New Roman" w:hAnsi="Times New Roman" w:cs="Times New Roman"/>
          <w:sz w:val="24"/>
          <w:szCs w:val="24"/>
        </w:rPr>
      </w:pPr>
      <w:r>
        <w:rPr>
          <w:rFonts w:ascii="Times New Roman" w:hAnsi="Times New Roman" w:cs="Times New Roman"/>
          <w:b/>
          <w:sz w:val="24"/>
          <w:szCs w:val="24"/>
        </w:rPr>
        <w:t>3</w:t>
      </w:r>
      <w:r w:rsidRPr="00854FDA">
        <w:rPr>
          <w:rFonts w:ascii="Times New Roman" w:hAnsi="Times New Roman" w:cs="Times New Roman"/>
          <w:sz w:val="24"/>
          <w:szCs w:val="24"/>
        </w:rPr>
        <w:tab/>
        <w:t>Navasota false foxglove (asergeev.com)</w:t>
      </w:r>
      <w:r w:rsidRPr="00854FDA">
        <w:rPr>
          <w:rFonts w:ascii="Times New Roman" w:hAnsi="Times New Roman" w:cs="Times New Roman"/>
          <w:sz w:val="24"/>
          <w:szCs w:val="24"/>
        </w:rPr>
        <w:tab/>
      </w:r>
      <w:r w:rsidRPr="00854FDA">
        <w:rPr>
          <w:rFonts w:ascii="Times New Roman" w:hAnsi="Times New Roman" w:cs="Times New Roman"/>
          <w:sz w:val="24"/>
          <w:szCs w:val="24"/>
        </w:rPr>
        <w:tab/>
      </w:r>
      <w:r w:rsidRPr="00854FDA">
        <w:rPr>
          <w:rFonts w:ascii="Times New Roman" w:hAnsi="Times New Roman" w:cs="Times New Roman"/>
          <w:sz w:val="24"/>
          <w:szCs w:val="24"/>
        </w:rPr>
        <w:tab/>
      </w:r>
      <w:r w:rsidRPr="00854FDA">
        <w:rPr>
          <w:rFonts w:ascii="Times New Roman" w:hAnsi="Times New Roman" w:cs="Times New Roman"/>
          <w:sz w:val="24"/>
          <w:szCs w:val="24"/>
        </w:rPr>
        <w:tab/>
      </w:r>
      <w:r w:rsidRPr="00854FDA">
        <w:rPr>
          <w:rFonts w:ascii="Times New Roman" w:hAnsi="Times New Roman" w:cs="Times New Roman"/>
          <w:sz w:val="24"/>
          <w:szCs w:val="24"/>
        </w:rPr>
        <w:tab/>
      </w:r>
      <w:r w:rsidRPr="00854FDA">
        <w:rPr>
          <w:rFonts w:ascii="Times New Roman" w:hAnsi="Times New Roman" w:cs="Times New Roman"/>
          <w:sz w:val="24"/>
          <w:szCs w:val="24"/>
        </w:rPr>
        <w:tab/>
        <w:t>1</w:t>
      </w:r>
      <w:r>
        <w:rPr>
          <w:rFonts w:ascii="Times New Roman" w:hAnsi="Times New Roman" w:cs="Times New Roman"/>
          <w:sz w:val="24"/>
          <w:szCs w:val="24"/>
        </w:rPr>
        <w:t>1</w:t>
      </w:r>
    </w:p>
    <w:p w14:paraId="4B63C4FB" w14:textId="77777777" w:rsidR="00F14A8C" w:rsidRPr="00854FDA" w:rsidRDefault="00F14A8C" w:rsidP="00F14A8C">
      <w:pPr>
        <w:contextualSpacing/>
        <w:rPr>
          <w:rFonts w:ascii="Times New Roman" w:hAnsi="Times New Roman" w:cs="Times New Roman"/>
          <w:sz w:val="24"/>
          <w:szCs w:val="24"/>
        </w:rPr>
      </w:pPr>
      <w:r>
        <w:rPr>
          <w:rFonts w:ascii="Times New Roman" w:hAnsi="Times New Roman" w:cs="Times New Roman"/>
          <w:b/>
          <w:sz w:val="24"/>
          <w:szCs w:val="24"/>
        </w:rPr>
        <w:t>4</w:t>
      </w:r>
      <w:r w:rsidRPr="00854FDA">
        <w:rPr>
          <w:rFonts w:ascii="Times New Roman" w:hAnsi="Times New Roman" w:cs="Times New Roman"/>
          <w:sz w:val="24"/>
          <w:szCs w:val="24"/>
        </w:rPr>
        <w:tab/>
        <w:t>Life cycle diagram of Navasota False Foxglove (</w:t>
      </w:r>
      <w:r w:rsidRPr="00CC69AF">
        <w:rPr>
          <w:rFonts w:ascii="Times New Roman" w:hAnsi="Times New Roman" w:cs="Times New Roman"/>
          <w:i/>
          <w:iCs/>
          <w:sz w:val="24"/>
          <w:szCs w:val="24"/>
        </w:rPr>
        <w:t>Agalinis</w:t>
      </w:r>
      <w:r w:rsidRPr="00854FDA">
        <w:rPr>
          <w:rFonts w:ascii="Times New Roman" w:hAnsi="Times New Roman" w:cs="Times New Roman"/>
          <w:i/>
          <w:iCs/>
          <w:sz w:val="24"/>
          <w:szCs w:val="24"/>
        </w:rPr>
        <w:t xml:space="preserve"> navasotensis)</w:t>
      </w:r>
      <w:r w:rsidRPr="00854FDA">
        <w:rPr>
          <w:rFonts w:ascii="Times New Roman" w:hAnsi="Times New Roman" w:cs="Times New Roman"/>
          <w:i/>
          <w:iCs/>
          <w:sz w:val="24"/>
          <w:szCs w:val="24"/>
        </w:rPr>
        <w:tab/>
      </w:r>
      <w:r w:rsidRPr="00854FDA">
        <w:rPr>
          <w:rFonts w:ascii="Times New Roman" w:hAnsi="Times New Roman" w:cs="Times New Roman"/>
          <w:i/>
          <w:iCs/>
          <w:sz w:val="24"/>
          <w:szCs w:val="24"/>
        </w:rPr>
        <w:tab/>
      </w:r>
      <w:r w:rsidRPr="00854FDA">
        <w:rPr>
          <w:rFonts w:ascii="Times New Roman" w:hAnsi="Times New Roman" w:cs="Times New Roman"/>
          <w:iCs/>
          <w:sz w:val="24"/>
          <w:szCs w:val="24"/>
        </w:rPr>
        <w:t>1</w:t>
      </w:r>
      <w:r>
        <w:rPr>
          <w:rFonts w:ascii="Times New Roman" w:hAnsi="Times New Roman" w:cs="Times New Roman"/>
          <w:iCs/>
          <w:sz w:val="24"/>
          <w:szCs w:val="24"/>
        </w:rPr>
        <w:t>5</w:t>
      </w:r>
    </w:p>
    <w:p w14:paraId="4D88AD92" w14:textId="77777777" w:rsidR="00F14A8C" w:rsidRPr="00350480" w:rsidRDefault="00F14A8C" w:rsidP="00F14A8C">
      <w:pPr>
        <w:contextualSpacing/>
        <w:rPr>
          <w:rFonts w:ascii="Times New Roman" w:hAnsi="Times New Roman" w:cs="Times New Roman"/>
          <w:sz w:val="24"/>
          <w:szCs w:val="24"/>
        </w:rPr>
      </w:pPr>
      <w:r>
        <w:rPr>
          <w:rFonts w:ascii="Times New Roman" w:hAnsi="Times New Roman" w:cs="Times New Roman"/>
          <w:b/>
          <w:bCs/>
          <w:sz w:val="24"/>
          <w:szCs w:val="24"/>
        </w:rPr>
        <w:t>5</w:t>
      </w:r>
      <w:r>
        <w:rPr>
          <w:rFonts w:ascii="Times New Roman" w:hAnsi="Times New Roman" w:cs="Times New Roman"/>
          <w:b/>
          <w:bCs/>
          <w:sz w:val="24"/>
          <w:szCs w:val="24"/>
        </w:rPr>
        <w:tab/>
      </w:r>
      <w:r w:rsidRPr="00350480">
        <w:rPr>
          <w:rFonts w:ascii="Times New Roman" w:hAnsi="Times New Roman" w:cs="Times New Roman"/>
          <w:bCs/>
          <w:sz w:val="24"/>
          <w:szCs w:val="24"/>
        </w:rPr>
        <w:t>Flower Fly (</w:t>
      </w:r>
      <w:r w:rsidRPr="00350480">
        <w:rPr>
          <w:rFonts w:ascii="Times New Roman" w:hAnsi="Times New Roman" w:cs="Times New Roman"/>
          <w:bCs/>
          <w:i/>
          <w:iCs/>
          <w:sz w:val="24"/>
          <w:szCs w:val="24"/>
        </w:rPr>
        <w:t>Toxomerus marginatus</w:t>
      </w:r>
      <w:r w:rsidRPr="00350480">
        <w:rPr>
          <w:rFonts w:ascii="Times New Roman" w:hAnsi="Times New Roman" w:cs="Times New Roman"/>
          <w:bCs/>
          <w:sz w:val="24"/>
          <w:szCs w:val="24"/>
        </w:rPr>
        <w:t>) on Navasota false foxglove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30</w:t>
      </w:r>
    </w:p>
    <w:p w14:paraId="0F779275" w14:textId="77777777" w:rsidR="00F14A8C" w:rsidRDefault="00F14A8C" w:rsidP="00F14A8C">
      <w:pPr>
        <w:contextualSpacing/>
        <w:rPr>
          <w:rFonts w:ascii="Times New Roman" w:hAnsi="Times New Roman" w:cs="Times New Roman"/>
          <w:bCs/>
          <w:sz w:val="24"/>
          <w:szCs w:val="24"/>
        </w:rPr>
      </w:pPr>
      <w:r>
        <w:rPr>
          <w:rFonts w:ascii="Times New Roman" w:hAnsi="Times New Roman" w:cs="Times New Roman"/>
          <w:b/>
          <w:bCs/>
          <w:sz w:val="24"/>
          <w:szCs w:val="24"/>
        </w:rPr>
        <w:t>6</w:t>
      </w:r>
      <w:r>
        <w:rPr>
          <w:rFonts w:ascii="Times New Roman" w:hAnsi="Times New Roman" w:cs="Times New Roman"/>
          <w:b/>
          <w:bCs/>
          <w:sz w:val="24"/>
          <w:szCs w:val="24"/>
        </w:rPr>
        <w:tab/>
      </w:r>
      <w:r w:rsidRPr="00350480">
        <w:rPr>
          <w:rFonts w:ascii="Times New Roman" w:hAnsi="Times New Roman" w:cs="Times New Roman"/>
          <w:bCs/>
          <w:sz w:val="24"/>
          <w:szCs w:val="24"/>
        </w:rPr>
        <w:t>Bee Fly</w:t>
      </w:r>
      <w:r>
        <w:rPr>
          <w:rFonts w:ascii="Times New Roman" w:hAnsi="Times New Roman" w:cs="Times New Roman"/>
          <w:b/>
          <w:sz w:val="24"/>
          <w:szCs w:val="24"/>
        </w:rPr>
        <w:t xml:space="preserve"> (</w:t>
      </w:r>
      <w:r w:rsidRPr="004727BF">
        <w:rPr>
          <w:rFonts w:ascii="Times New Roman" w:hAnsi="Times New Roman" w:cs="Times New Roman"/>
          <w:bCs/>
          <w:i/>
          <w:iCs/>
          <w:sz w:val="24"/>
          <w:szCs w:val="24"/>
        </w:rPr>
        <w:t>Poecilognathus punctipennis</w:t>
      </w:r>
      <w:r>
        <w:rPr>
          <w:rFonts w:ascii="Times New Roman" w:hAnsi="Times New Roman" w:cs="Times New Roman"/>
          <w:bCs/>
          <w:sz w:val="24"/>
          <w:szCs w:val="24"/>
        </w:rPr>
        <w:t>) on a Navasota false foxglove</w:t>
      </w:r>
      <w:r>
        <w:rPr>
          <w:rFonts w:ascii="Times New Roman" w:hAnsi="Times New Roman" w:cs="Times New Roman"/>
          <w:bCs/>
          <w:sz w:val="24"/>
          <w:szCs w:val="24"/>
        </w:rPr>
        <w:tab/>
      </w:r>
      <w:r>
        <w:rPr>
          <w:rFonts w:ascii="Times New Roman" w:hAnsi="Times New Roman" w:cs="Times New Roman"/>
          <w:bCs/>
          <w:sz w:val="24"/>
          <w:szCs w:val="24"/>
        </w:rPr>
        <w:tab/>
        <w:t>30</w:t>
      </w:r>
      <w:r>
        <w:rPr>
          <w:rFonts w:ascii="Times New Roman" w:hAnsi="Times New Roman" w:cs="Times New Roman"/>
          <w:bCs/>
          <w:sz w:val="24"/>
          <w:szCs w:val="24"/>
        </w:rPr>
        <w:tab/>
      </w:r>
    </w:p>
    <w:p w14:paraId="793A52DD" w14:textId="77777777" w:rsidR="00F14A8C" w:rsidRPr="00350480" w:rsidRDefault="00F14A8C" w:rsidP="00F14A8C">
      <w:pPr>
        <w:contextualSpacing/>
        <w:rPr>
          <w:rFonts w:ascii="Times New Roman" w:hAnsi="Times New Roman" w:cs="Times New Roman"/>
          <w:sz w:val="24"/>
          <w:szCs w:val="24"/>
        </w:rPr>
      </w:pPr>
    </w:p>
    <w:p w14:paraId="4D89E99C" w14:textId="77777777" w:rsidR="00F14A8C" w:rsidRPr="00854FDA" w:rsidRDefault="00F14A8C" w:rsidP="00F14A8C">
      <w:pPr>
        <w:contextualSpacing/>
        <w:rPr>
          <w:rFonts w:ascii="Times New Roman" w:hAnsi="Times New Roman" w:cs="Times New Roman"/>
          <w:b/>
          <w:sz w:val="24"/>
          <w:szCs w:val="24"/>
        </w:rPr>
      </w:pPr>
      <w:r w:rsidRPr="00854FDA">
        <w:rPr>
          <w:rFonts w:ascii="Times New Roman" w:hAnsi="Times New Roman" w:cs="Times New Roman"/>
          <w:b/>
          <w:sz w:val="24"/>
          <w:szCs w:val="24"/>
        </w:rPr>
        <w:t>List of Maps</w:t>
      </w:r>
    </w:p>
    <w:p w14:paraId="3ED3F34B" w14:textId="77777777" w:rsidR="00F14A8C" w:rsidRDefault="00F14A8C" w:rsidP="00F14A8C">
      <w:pPr>
        <w:contextualSpacing/>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b/>
          <w:sz w:val="24"/>
          <w:szCs w:val="24"/>
        </w:rPr>
        <w:tab/>
      </w:r>
      <w:r>
        <w:rPr>
          <w:rFonts w:ascii="Times New Roman" w:hAnsi="Times New Roman" w:cs="Times New Roman"/>
          <w:sz w:val="24"/>
          <w:szCs w:val="24"/>
        </w:rPr>
        <w:t>Navasota False Foxglove Populations by Element Occurrence Number</w:t>
      </w:r>
      <w:r>
        <w:rPr>
          <w:rFonts w:ascii="Times New Roman" w:hAnsi="Times New Roman" w:cs="Times New Roman"/>
          <w:sz w:val="24"/>
          <w:szCs w:val="24"/>
        </w:rPr>
        <w:tab/>
      </w:r>
      <w:r>
        <w:rPr>
          <w:rFonts w:ascii="Times New Roman" w:hAnsi="Times New Roman" w:cs="Times New Roman"/>
          <w:sz w:val="24"/>
          <w:szCs w:val="24"/>
        </w:rPr>
        <w:tab/>
        <w:t>13</w:t>
      </w:r>
    </w:p>
    <w:p w14:paraId="6429541E" w14:textId="77777777" w:rsidR="00F14A8C" w:rsidRPr="00854FDA" w:rsidRDefault="00F14A8C" w:rsidP="00F14A8C">
      <w:pPr>
        <w:contextualSpacing/>
        <w:rPr>
          <w:rFonts w:ascii="Times New Roman" w:hAnsi="Times New Roman" w:cs="Times New Roman"/>
          <w:sz w:val="24"/>
          <w:szCs w:val="24"/>
        </w:rPr>
      </w:pPr>
      <w:r>
        <w:rPr>
          <w:rFonts w:ascii="Times New Roman" w:hAnsi="Times New Roman" w:cs="Times New Roman"/>
          <w:b/>
          <w:sz w:val="24"/>
          <w:szCs w:val="24"/>
        </w:rPr>
        <w:t>2</w:t>
      </w:r>
      <w:r w:rsidRPr="00854FDA">
        <w:rPr>
          <w:rFonts w:ascii="Times New Roman" w:hAnsi="Times New Roman" w:cs="Times New Roman"/>
          <w:b/>
          <w:sz w:val="24"/>
          <w:szCs w:val="24"/>
        </w:rPr>
        <w:tab/>
      </w:r>
      <w:r w:rsidRPr="00854FDA">
        <w:rPr>
          <w:rFonts w:ascii="Times New Roman" w:hAnsi="Times New Roman" w:cs="Times New Roman"/>
          <w:sz w:val="24"/>
          <w:szCs w:val="24"/>
        </w:rPr>
        <w:t>Soils and habitat mapping for Navasota false foxglove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w:t>
      </w:r>
    </w:p>
    <w:p w14:paraId="208CF4DE" w14:textId="77777777" w:rsidR="00F14A8C" w:rsidRDefault="00F14A8C" w:rsidP="00F14A8C">
      <w:pPr>
        <w:contextualSpacing/>
      </w:pPr>
    </w:p>
    <w:p w14:paraId="5A9AA6B0" w14:textId="77777777" w:rsidR="00F14A8C" w:rsidRDefault="00F14A8C" w:rsidP="00F14A8C">
      <w:pPr>
        <w:contextualSpacing/>
      </w:pPr>
    </w:p>
    <w:p w14:paraId="79F9970F" w14:textId="0093A176" w:rsidR="00F14A8C" w:rsidRDefault="00F14A8C" w:rsidP="00F14A8C"/>
    <w:p w14:paraId="3AA5D262" w14:textId="77777777" w:rsidR="00F14A8C" w:rsidRDefault="00F14A8C" w:rsidP="00F14A8C"/>
    <w:p w14:paraId="0968CC35" w14:textId="0D07CB35" w:rsidR="00C53FB3" w:rsidRDefault="00C53FB3" w:rsidP="00AD7198">
      <w:pPr>
        <w:spacing w:after="0"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lastRenderedPageBreak/>
        <w:t>Executive Summar</w:t>
      </w:r>
      <w:r w:rsidR="00C108EE">
        <w:rPr>
          <w:rFonts w:ascii="Times New Roman" w:eastAsia="Times New Roman" w:hAnsi="Times New Roman" w:cs="Times New Roman"/>
          <w:b/>
          <w:sz w:val="28"/>
          <w:szCs w:val="24"/>
        </w:rPr>
        <w:t>y</w:t>
      </w:r>
    </w:p>
    <w:p w14:paraId="0C1C598B" w14:textId="3FBEADCF" w:rsidR="00C53FB3" w:rsidRDefault="00C53FB3" w:rsidP="00AD7198">
      <w:pPr>
        <w:spacing w:after="0" w:line="240" w:lineRule="auto"/>
        <w:rPr>
          <w:rFonts w:ascii="Times New Roman" w:eastAsia="Times New Roman" w:hAnsi="Times New Roman" w:cs="Times New Roman"/>
          <w:b/>
          <w:sz w:val="28"/>
          <w:szCs w:val="24"/>
        </w:rPr>
      </w:pPr>
    </w:p>
    <w:p w14:paraId="111EBF62" w14:textId="5F09E88B" w:rsidR="00A87FBE" w:rsidRPr="00A87FBE" w:rsidRDefault="00A87FBE" w:rsidP="00AD719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report summarizes the results of the species status assessment (SSA) conducted for Navasota false foxglove (</w:t>
      </w:r>
      <w:r w:rsidR="00CC69AF" w:rsidRPr="00CC69AF">
        <w:rPr>
          <w:rFonts w:ascii="Times New Roman" w:eastAsia="Times New Roman" w:hAnsi="Times New Roman" w:cs="Times New Roman"/>
          <w:i/>
          <w:iCs/>
          <w:sz w:val="24"/>
          <w:szCs w:val="24"/>
        </w:rPr>
        <w:t>Agalinis</w:t>
      </w:r>
      <w:r w:rsidRPr="00670941">
        <w:rPr>
          <w:rFonts w:ascii="Times New Roman" w:eastAsia="Times New Roman" w:hAnsi="Times New Roman" w:cs="Times New Roman"/>
          <w:i/>
          <w:sz w:val="24"/>
          <w:szCs w:val="24"/>
        </w:rPr>
        <w:t xml:space="preserve"> navasotensis</w:t>
      </w:r>
      <w:r>
        <w:rPr>
          <w:rFonts w:ascii="Times New Roman" w:eastAsia="Times New Roman" w:hAnsi="Times New Roman" w:cs="Times New Roman"/>
          <w:sz w:val="24"/>
          <w:szCs w:val="24"/>
        </w:rPr>
        <w:t xml:space="preserve">). The </w:t>
      </w:r>
      <w:r w:rsidR="00670941">
        <w:rPr>
          <w:rFonts w:ascii="Times New Roman" w:eastAsia="Times New Roman" w:hAnsi="Times New Roman" w:cs="Times New Roman"/>
          <w:sz w:val="24"/>
          <w:szCs w:val="24"/>
        </w:rPr>
        <w:t>Navasota</w:t>
      </w:r>
      <w:r>
        <w:rPr>
          <w:rFonts w:ascii="Times New Roman" w:eastAsia="Times New Roman" w:hAnsi="Times New Roman" w:cs="Times New Roman"/>
          <w:sz w:val="24"/>
          <w:szCs w:val="24"/>
        </w:rPr>
        <w:t xml:space="preserve"> false foxglove </w:t>
      </w:r>
      <w:r>
        <w:rPr>
          <w:rFonts w:ascii="Times New Roman" w:hAnsi="Times New Roman" w:cs="Times New Roman"/>
          <w:sz w:val="24"/>
          <w:szCs w:val="24"/>
        </w:rPr>
        <w:t xml:space="preserve">is a narrowly endemic, hemiparasitic, annual plant that can self-pollinate. The species currently </w:t>
      </w:r>
      <w:r w:rsidR="00242587">
        <w:rPr>
          <w:rFonts w:ascii="Times New Roman" w:hAnsi="Times New Roman" w:cs="Times New Roman"/>
          <w:sz w:val="24"/>
          <w:szCs w:val="24"/>
        </w:rPr>
        <w:t>is only known to occur in</w:t>
      </w:r>
      <w:r>
        <w:rPr>
          <w:rFonts w:ascii="Times New Roman" w:hAnsi="Times New Roman" w:cs="Times New Roman"/>
          <w:sz w:val="24"/>
          <w:szCs w:val="24"/>
        </w:rPr>
        <w:t xml:space="preserve"> two counties in</w:t>
      </w:r>
      <w:r w:rsidR="00242587">
        <w:rPr>
          <w:rFonts w:ascii="Times New Roman" w:hAnsi="Times New Roman" w:cs="Times New Roman"/>
          <w:sz w:val="24"/>
          <w:szCs w:val="24"/>
        </w:rPr>
        <w:t xml:space="preserve"> </w:t>
      </w:r>
      <w:r>
        <w:rPr>
          <w:rFonts w:ascii="Times New Roman" w:hAnsi="Times New Roman" w:cs="Times New Roman"/>
          <w:sz w:val="24"/>
          <w:szCs w:val="24"/>
        </w:rPr>
        <w:t>Texas, Grimes and Tyler counties. This species currently occupies less than 2 acres</w:t>
      </w:r>
      <w:r w:rsidR="006B1F18">
        <w:rPr>
          <w:rFonts w:ascii="Times New Roman" w:hAnsi="Times New Roman" w:cs="Times New Roman"/>
          <w:sz w:val="24"/>
          <w:szCs w:val="24"/>
        </w:rPr>
        <w:t xml:space="preserve"> total</w:t>
      </w:r>
      <w:r>
        <w:rPr>
          <w:rFonts w:ascii="Times New Roman" w:hAnsi="Times New Roman" w:cs="Times New Roman"/>
          <w:sz w:val="24"/>
          <w:szCs w:val="24"/>
        </w:rPr>
        <w:t>, just outside of the Houston</w:t>
      </w:r>
      <w:r w:rsidR="00E05F96">
        <w:rPr>
          <w:rFonts w:ascii="Times New Roman" w:hAnsi="Times New Roman" w:cs="Times New Roman"/>
          <w:sz w:val="24"/>
          <w:szCs w:val="24"/>
        </w:rPr>
        <w:t>, Texas</w:t>
      </w:r>
      <w:r>
        <w:rPr>
          <w:rFonts w:ascii="Times New Roman" w:hAnsi="Times New Roman" w:cs="Times New Roman"/>
          <w:sz w:val="24"/>
          <w:szCs w:val="24"/>
        </w:rPr>
        <w:t xml:space="preserve"> area. The primary threats to th</w:t>
      </w:r>
      <w:r w:rsidR="006B1F18">
        <w:rPr>
          <w:rFonts w:ascii="Times New Roman" w:hAnsi="Times New Roman" w:cs="Times New Roman"/>
          <w:sz w:val="24"/>
          <w:szCs w:val="24"/>
        </w:rPr>
        <w:t>is</w:t>
      </w:r>
      <w:r>
        <w:rPr>
          <w:rFonts w:ascii="Times New Roman" w:hAnsi="Times New Roman" w:cs="Times New Roman"/>
          <w:sz w:val="24"/>
          <w:szCs w:val="24"/>
        </w:rPr>
        <w:t xml:space="preserve"> species include</w:t>
      </w:r>
      <w:r w:rsidR="00877A48">
        <w:rPr>
          <w:rFonts w:ascii="Times New Roman" w:hAnsi="Times New Roman" w:cs="Times New Roman"/>
          <w:sz w:val="24"/>
          <w:szCs w:val="24"/>
        </w:rPr>
        <w:t xml:space="preserve"> very few populations (low redundancy),</w:t>
      </w:r>
      <w:r w:rsidR="006B1F18" w:rsidRPr="006B1F18">
        <w:rPr>
          <w:rFonts w:ascii="Times New Roman" w:hAnsi="Times New Roman" w:cs="Times New Roman"/>
          <w:sz w:val="24"/>
          <w:szCs w:val="24"/>
        </w:rPr>
        <w:t xml:space="preserve"> </w:t>
      </w:r>
      <w:r w:rsidR="006B1F18">
        <w:rPr>
          <w:rFonts w:ascii="Times New Roman" w:hAnsi="Times New Roman" w:cs="Times New Roman"/>
          <w:sz w:val="24"/>
          <w:szCs w:val="24"/>
        </w:rPr>
        <w:t>small population size, encroachment</w:t>
      </w:r>
      <w:r>
        <w:rPr>
          <w:rFonts w:ascii="Times New Roman" w:hAnsi="Times New Roman" w:cs="Times New Roman"/>
          <w:sz w:val="24"/>
          <w:szCs w:val="24"/>
        </w:rPr>
        <w:t xml:space="preserve"> of woody vegetation</w:t>
      </w:r>
      <w:r w:rsidR="006B1F18">
        <w:rPr>
          <w:rFonts w:ascii="Times New Roman" w:hAnsi="Times New Roman" w:cs="Times New Roman"/>
          <w:sz w:val="24"/>
          <w:szCs w:val="24"/>
        </w:rPr>
        <w:t xml:space="preserve">, and </w:t>
      </w:r>
      <w:r>
        <w:rPr>
          <w:rFonts w:ascii="Times New Roman" w:hAnsi="Times New Roman" w:cs="Times New Roman"/>
          <w:sz w:val="24"/>
          <w:szCs w:val="24"/>
        </w:rPr>
        <w:t xml:space="preserve">non-native grass </w:t>
      </w:r>
      <w:r w:rsidR="006B1F18">
        <w:rPr>
          <w:rFonts w:ascii="Times New Roman" w:hAnsi="Times New Roman" w:cs="Times New Roman"/>
          <w:sz w:val="24"/>
          <w:szCs w:val="24"/>
        </w:rPr>
        <w:t>invasion</w:t>
      </w:r>
      <w:r>
        <w:rPr>
          <w:rFonts w:ascii="Times New Roman" w:hAnsi="Times New Roman" w:cs="Times New Roman"/>
          <w:sz w:val="24"/>
          <w:szCs w:val="24"/>
        </w:rPr>
        <w:t xml:space="preserve">. Potential future threats to this species include timber harvesting and </w:t>
      </w:r>
      <w:r w:rsidR="006B1F18">
        <w:rPr>
          <w:rFonts w:ascii="Times New Roman" w:hAnsi="Times New Roman" w:cs="Times New Roman"/>
          <w:sz w:val="24"/>
          <w:szCs w:val="24"/>
        </w:rPr>
        <w:t>land use change</w:t>
      </w:r>
      <w:r>
        <w:rPr>
          <w:rFonts w:ascii="Times New Roman" w:hAnsi="Times New Roman" w:cs="Times New Roman"/>
          <w:sz w:val="24"/>
          <w:szCs w:val="24"/>
        </w:rPr>
        <w:t xml:space="preserve">. Conservation actions that protect land from conversion and that foster appropriate management strategies to promote seedling establishment have the greatest influence on population status. </w:t>
      </w:r>
    </w:p>
    <w:p w14:paraId="74CB792D" w14:textId="7257733F" w:rsidR="00A87FBE" w:rsidRDefault="00A87FBE" w:rsidP="00AD7198">
      <w:pPr>
        <w:spacing w:after="0" w:line="240" w:lineRule="auto"/>
      </w:pPr>
    </w:p>
    <w:p w14:paraId="37D9A61B" w14:textId="4FD81F3A" w:rsidR="00C53FB3" w:rsidRDefault="006B1F18" w:rsidP="00AD7198">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 xml:space="preserve">The </w:t>
      </w:r>
      <w:r w:rsidRPr="002F2C5D">
        <w:rPr>
          <w:rFonts w:ascii="Times New Roman" w:eastAsia="Times New Roman" w:hAnsi="Times New Roman" w:cs="Times New Roman"/>
          <w:sz w:val="24"/>
          <w:szCs w:val="24"/>
        </w:rPr>
        <w:t>U.S. Fish and Wildlife Service (Service</w:t>
      </w:r>
      <w:r>
        <w:rPr>
          <w:rFonts w:ascii="Times New Roman" w:eastAsia="Times New Roman" w:hAnsi="Times New Roman" w:cs="Times New Roman"/>
          <w:sz w:val="24"/>
          <w:szCs w:val="24"/>
        </w:rPr>
        <w:t>; we</w:t>
      </w:r>
      <w:r w:rsidRPr="002F2C5D">
        <w:rPr>
          <w:rFonts w:ascii="Times New Roman" w:eastAsia="Times New Roman" w:hAnsi="Times New Roman" w:cs="Times New Roman"/>
          <w:sz w:val="24"/>
          <w:szCs w:val="24"/>
        </w:rPr>
        <w:t>)</w:t>
      </w:r>
      <w:r>
        <w:rPr>
          <w:rFonts w:ascii="Times New Roman" w:hAnsi="Times New Roman" w:cs="Times New Roman"/>
          <w:sz w:val="24"/>
          <w:szCs w:val="24"/>
        </w:rPr>
        <w:t xml:space="preserve"> </w:t>
      </w:r>
      <w:r w:rsidR="00A87FBE" w:rsidRPr="00A87FBE">
        <w:rPr>
          <w:rFonts w:ascii="Times New Roman" w:hAnsi="Times New Roman" w:cs="Times New Roman"/>
          <w:sz w:val="24"/>
          <w:szCs w:val="24"/>
        </w:rPr>
        <w:t xml:space="preserve">used the best available information, </w:t>
      </w:r>
      <w:r w:rsidR="00A87FBE">
        <w:rPr>
          <w:rFonts w:ascii="Times New Roman" w:hAnsi="Times New Roman" w:cs="Times New Roman"/>
          <w:sz w:val="24"/>
          <w:szCs w:val="24"/>
        </w:rPr>
        <w:t xml:space="preserve">including survey data provided by state agencies, non-governmental organizations, and from species experts. We defined </w:t>
      </w:r>
      <w:r w:rsidR="00670941">
        <w:rPr>
          <w:rFonts w:ascii="Times New Roman" w:hAnsi="Times New Roman" w:cs="Times New Roman"/>
          <w:sz w:val="24"/>
          <w:szCs w:val="24"/>
        </w:rPr>
        <w:t>Navasota</w:t>
      </w:r>
      <w:r w:rsidR="00A87FBE">
        <w:rPr>
          <w:rFonts w:ascii="Times New Roman" w:hAnsi="Times New Roman" w:cs="Times New Roman"/>
          <w:sz w:val="24"/>
          <w:szCs w:val="24"/>
        </w:rPr>
        <w:t xml:space="preserve"> false foxglove populations based on known occurrence locations defined by the state</w:t>
      </w:r>
      <w:r w:rsidR="001645F8">
        <w:rPr>
          <w:rFonts w:ascii="Times New Roman" w:hAnsi="Times New Roman" w:cs="Times New Roman"/>
          <w:sz w:val="24"/>
          <w:szCs w:val="24"/>
        </w:rPr>
        <w:t xml:space="preserve"> agencies and species experts. </w:t>
      </w:r>
      <w:r w:rsidR="00A87FBE" w:rsidRPr="00A87FBE">
        <w:rPr>
          <w:rFonts w:ascii="Times New Roman" w:hAnsi="Times New Roman" w:cs="Times New Roman"/>
          <w:sz w:val="24"/>
          <w:szCs w:val="24"/>
        </w:rPr>
        <w:t xml:space="preserve">We considered </w:t>
      </w:r>
      <w:r w:rsidR="00670941">
        <w:rPr>
          <w:rFonts w:ascii="Times New Roman" w:hAnsi="Times New Roman" w:cs="Times New Roman"/>
          <w:sz w:val="24"/>
          <w:szCs w:val="24"/>
        </w:rPr>
        <w:t>Navasota</w:t>
      </w:r>
      <w:r w:rsidR="00A87FBE">
        <w:rPr>
          <w:rFonts w:ascii="Times New Roman" w:hAnsi="Times New Roman" w:cs="Times New Roman"/>
          <w:sz w:val="24"/>
          <w:szCs w:val="24"/>
        </w:rPr>
        <w:t xml:space="preserve"> false foxglove’s</w:t>
      </w:r>
      <w:r w:rsidR="00A87FBE" w:rsidRPr="00A87FBE">
        <w:rPr>
          <w:rFonts w:ascii="Times New Roman" w:hAnsi="Times New Roman" w:cs="Times New Roman"/>
          <w:sz w:val="24"/>
          <w:szCs w:val="24"/>
        </w:rPr>
        <w:t xml:space="preserve"> ecological requirements for su</w:t>
      </w:r>
      <w:r w:rsidR="00A87FBE">
        <w:rPr>
          <w:rFonts w:ascii="Times New Roman" w:hAnsi="Times New Roman" w:cs="Times New Roman"/>
          <w:sz w:val="24"/>
          <w:szCs w:val="24"/>
        </w:rPr>
        <w:t xml:space="preserve">rvival and reproduction at the </w:t>
      </w:r>
      <w:r w:rsidR="00A87FBE" w:rsidRPr="00A87FBE">
        <w:rPr>
          <w:rFonts w:ascii="Times New Roman" w:hAnsi="Times New Roman" w:cs="Times New Roman"/>
          <w:sz w:val="24"/>
          <w:szCs w:val="24"/>
        </w:rPr>
        <w:t xml:space="preserve">individual, population, and species levels and described the factors influencing species viability. </w:t>
      </w:r>
      <w:r w:rsidR="00A87FBE">
        <w:rPr>
          <w:rFonts w:ascii="Times New Roman" w:hAnsi="Times New Roman" w:cs="Times New Roman"/>
          <w:sz w:val="24"/>
          <w:szCs w:val="24"/>
        </w:rPr>
        <w:t xml:space="preserve">To evaluate these factors both currently and into the future, we assessed a range of conditions to allow us to consider species’ resiliency, redundancy, and </w:t>
      </w:r>
      <w:r w:rsidR="008761AC">
        <w:rPr>
          <w:rFonts w:ascii="Times New Roman" w:hAnsi="Times New Roman" w:cs="Times New Roman"/>
          <w:sz w:val="24"/>
          <w:szCs w:val="24"/>
        </w:rPr>
        <w:t>representation (together, the 3</w:t>
      </w:r>
      <w:r w:rsidR="00A87FBE">
        <w:rPr>
          <w:rFonts w:ascii="Times New Roman" w:hAnsi="Times New Roman" w:cs="Times New Roman"/>
          <w:sz w:val="24"/>
          <w:szCs w:val="24"/>
        </w:rPr>
        <w:t>Rs)</w:t>
      </w:r>
      <w:r w:rsidR="00143CDA">
        <w:rPr>
          <w:rFonts w:ascii="Times New Roman" w:hAnsi="Times New Roman" w:cs="Times New Roman"/>
          <w:sz w:val="24"/>
          <w:szCs w:val="24"/>
        </w:rPr>
        <w:t>.  Navasota false foxglove needs to improve its</w:t>
      </w:r>
      <w:r w:rsidR="00877A48">
        <w:rPr>
          <w:rFonts w:ascii="Times New Roman" w:hAnsi="Times New Roman" w:cs="Times New Roman"/>
          <w:sz w:val="24"/>
          <w:szCs w:val="24"/>
        </w:rPr>
        <w:t xml:space="preserve"> redundancy,</w:t>
      </w:r>
      <w:r w:rsidR="00143CDA">
        <w:rPr>
          <w:rFonts w:ascii="Times New Roman" w:hAnsi="Times New Roman" w:cs="Times New Roman"/>
          <w:sz w:val="24"/>
          <w:szCs w:val="24"/>
        </w:rPr>
        <w:t xml:space="preserve"> </w:t>
      </w:r>
      <w:r w:rsidR="001B72B5">
        <w:rPr>
          <w:rFonts w:ascii="Times New Roman" w:hAnsi="Times New Roman" w:cs="Times New Roman"/>
          <w:sz w:val="24"/>
          <w:szCs w:val="24"/>
        </w:rPr>
        <w:t>resiliency,</w:t>
      </w:r>
      <w:r w:rsidR="00143CDA">
        <w:rPr>
          <w:rFonts w:ascii="Times New Roman" w:hAnsi="Times New Roman" w:cs="Times New Roman"/>
          <w:sz w:val="24"/>
          <w:szCs w:val="24"/>
        </w:rPr>
        <w:t xml:space="preserve"> and viability currently and into the future. A number of factors influence whether </w:t>
      </w:r>
      <w:r w:rsidR="00670941">
        <w:rPr>
          <w:rFonts w:ascii="Times New Roman" w:hAnsi="Times New Roman" w:cs="Times New Roman"/>
          <w:sz w:val="24"/>
          <w:szCs w:val="24"/>
        </w:rPr>
        <w:t>Navasota</w:t>
      </w:r>
      <w:r w:rsidR="00143CDA">
        <w:rPr>
          <w:rFonts w:ascii="Times New Roman" w:hAnsi="Times New Roman" w:cs="Times New Roman"/>
          <w:sz w:val="24"/>
          <w:szCs w:val="24"/>
        </w:rPr>
        <w:t xml:space="preserve"> false foxglove populations are resilient to stochastic events. These factors include two habitat factors 1) host plant </w:t>
      </w:r>
      <w:r>
        <w:rPr>
          <w:rFonts w:ascii="Times New Roman" w:hAnsi="Times New Roman" w:cs="Times New Roman"/>
          <w:sz w:val="24"/>
          <w:szCs w:val="24"/>
        </w:rPr>
        <w:t>availability</w:t>
      </w:r>
      <w:r w:rsidR="00143CDA">
        <w:rPr>
          <w:rFonts w:ascii="Times New Roman" w:hAnsi="Times New Roman" w:cs="Times New Roman"/>
          <w:sz w:val="24"/>
          <w:szCs w:val="24"/>
        </w:rPr>
        <w:t xml:space="preserve"> and 2) open canopy (% of sun exposure), along with two demographic factors 3) population size and 4) population connectivity. </w:t>
      </w:r>
    </w:p>
    <w:p w14:paraId="1D7D07CB" w14:textId="32417F98" w:rsidR="00670941" w:rsidRDefault="00670941" w:rsidP="00AD7198">
      <w:pPr>
        <w:spacing w:after="0" w:line="240" w:lineRule="auto"/>
        <w:rPr>
          <w:rFonts w:ascii="Times New Roman" w:hAnsi="Times New Roman" w:cs="Times New Roman"/>
          <w:sz w:val="24"/>
          <w:szCs w:val="24"/>
        </w:rPr>
      </w:pPr>
    </w:p>
    <w:p w14:paraId="5AF219AD" w14:textId="15331993" w:rsidR="00C53FB3" w:rsidRDefault="00670941" w:rsidP="00AD7198">
      <w:pPr>
        <w:spacing w:after="0" w:line="240" w:lineRule="auto"/>
        <w:rPr>
          <w:rFonts w:ascii="Times New Roman" w:hAnsi="Times New Roman" w:cs="Times New Roman"/>
          <w:sz w:val="24"/>
          <w:szCs w:val="24"/>
        </w:rPr>
      </w:pPr>
      <w:r w:rsidRPr="00670941">
        <w:rPr>
          <w:rFonts w:ascii="Times New Roman" w:hAnsi="Times New Roman" w:cs="Times New Roman"/>
          <w:sz w:val="24"/>
          <w:szCs w:val="24"/>
        </w:rPr>
        <w:t>We evaluated a number of stressors that potentially influence re</w:t>
      </w:r>
      <w:r>
        <w:rPr>
          <w:rFonts w:ascii="Times New Roman" w:hAnsi="Times New Roman" w:cs="Times New Roman"/>
          <w:sz w:val="24"/>
          <w:szCs w:val="24"/>
        </w:rPr>
        <w:t xml:space="preserve">siliency of Navasota false foxglove </w:t>
      </w:r>
      <w:r w:rsidRPr="00670941">
        <w:rPr>
          <w:rFonts w:ascii="Times New Roman" w:hAnsi="Times New Roman" w:cs="Times New Roman"/>
          <w:sz w:val="24"/>
          <w:szCs w:val="24"/>
        </w:rPr>
        <w:t xml:space="preserve">populations, </w:t>
      </w:r>
      <w:r w:rsidR="001B72B5" w:rsidRPr="00670941">
        <w:rPr>
          <w:rFonts w:ascii="Times New Roman" w:hAnsi="Times New Roman" w:cs="Times New Roman"/>
          <w:sz w:val="24"/>
          <w:szCs w:val="24"/>
        </w:rPr>
        <w:t>including</w:t>
      </w:r>
      <w:r>
        <w:rPr>
          <w:rFonts w:ascii="Times New Roman" w:hAnsi="Times New Roman" w:cs="Times New Roman"/>
          <w:sz w:val="24"/>
          <w:szCs w:val="24"/>
        </w:rPr>
        <w:t xml:space="preserve"> encroachment of woody vegetation; land use changes/private land ownership; few known populations; demographic consequences of small populations; livestock grazing; </w:t>
      </w:r>
      <w:r w:rsidRPr="00670941">
        <w:rPr>
          <w:rFonts w:ascii="Times New Roman" w:hAnsi="Times New Roman" w:cs="Times New Roman"/>
          <w:sz w:val="24"/>
          <w:szCs w:val="24"/>
        </w:rPr>
        <w:t>and the consequence</w:t>
      </w:r>
      <w:r>
        <w:rPr>
          <w:rFonts w:ascii="Times New Roman" w:hAnsi="Times New Roman" w:cs="Times New Roman"/>
          <w:sz w:val="24"/>
          <w:szCs w:val="24"/>
        </w:rPr>
        <w:t xml:space="preserve">s stemming from global climate </w:t>
      </w:r>
      <w:r w:rsidRPr="00670941">
        <w:rPr>
          <w:rFonts w:ascii="Times New Roman" w:hAnsi="Times New Roman" w:cs="Times New Roman"/>
          <w:sz w:val="24"/>
          <w:szCs w:val="24"/>
        </w:rPr>
        <w:t>change. Many of the previously identified influences</w:t>
      </w:r>
      <w:r w:rsidR="00D31BE5">
        <w:rPr>
          <w:rFonts w:ascii="Times New Roman" w:hAnsi="Times New Roman" w:cs="Times New Roman"/>
          <w:sz w:val="24"/>
          <w:szCs w:val="24"/>
        </w:rPr>
        <w:t>,</w:t>
      </w:r>
      <w:r w:rsidRPr="00670941">
        <w:rPr>
          <w:rFonts w:ascii="Times New Roman" w:hAnsi="Times New Roman" w:cs="Times New Roman"/>
          <w:sz w:val="24"/>
          <w:szCs w:val="24"/>
        </w:rPr>
        <w:t xml:space="preserve"> such as </w:t>
      </w:r>
      <w:r>
        <w:rPr>
          <w:rFonts w:ascii="Times New Roman" w:hAnsi="Times New Roman" w:cs="Times New Roman"/>
          <w:sz w:val="24"/>
          <w:szCs w:val="24"/>
        </w:rPr>
        <w:t xml:space="preserve">livestock </w:t>
      </w:r>
      <w:r w:rsidR="00C108EE" w:rsidRPr="00670941">
        <w:rPr>
          <w:rFonts w:ascii="Times New Roman" w:hAnsi="Times New Roman" w:cs="Times New Roman"/>
          <w:sz w:val="24"/>
          <w:szCs w:val="24"/>
        </w:rPr>
        <w:t>trampling</w:t>
      </w:r>
      <w:r w:rsidRPr="00670941">
        <w:rPr>
          <w:rFonts w:ascii="Times New Roman" w:hAnsi="Times New Roman" w:cs="Times New Roman"/>
          <w:sz w:val="24"/>
          <w:szCs w:val="24"/>
        </w:rPr>
        <w:t xml:space="preserve"> </w:t>
      </w:r>
      <w:r w:rsidR="00453439">
        <w:rPr>
          <w:rFonts w:ascii="Times New Roman" w:hAnsi="Times New Roman" w:cs="Times New Roman"/>
          <w:sz w:val="24"/>
          <w:szCs w:val="24"/>
        </w:rPr>
        <w:t>and global climate change</w:t>
      </w:r>
      <w:r w:rsidR="00D31BE5">
        <w:rPr>
          <w:rFonts w:ascii="Times New Roman" w:hAnsi="Times New Roman" w:cs="Times New Roman"/>
          <w:sz w:val="24"/>
          <w:szCs w:val="24"/>
        </w:rPr>
        <w:t>,</w:t>
      </w:r>
      <w:r w:rsidR="00453439">
        <w:rPr>
          <w:rFonts w:ascii="Times New Roman" w:hAnsi="Times New Roman" w:cs="Times New Roman"/>
          <w:sz w:val="24"/>
          <w:szCs w:val="24"/>
        </w:rPr>
        <w:t xml:space="preserve"> </w:t>
      </w:r>
      <w:r w:rsidRPr="00670941">
        <w:rPr>
          <w:rFonts w:ascii="Times New Roman" w:hAnsi="Times New Roman" w:cs="Times New Roman"/>
          <w:sz w:val="24"/>
          <w:szCs w:val="24"/>
        </w:rPr>
        <w:t>currently exert little or no influence over population resiliency or species viability.</w:t>
      </w:r>
    </w:p>
    <w:p w14:paraId="16236112" w14:textId="1FCBCC5A" w:rsidR="00453439" w:rsidRDefault="00453439" w:rsidP="00AD7198">
      <w:pPr>
        <w:spacing w:after="0" w:line="240" w:lineRule="auto"/>
        <w:rPr>
          <w:rFonts w:ascii="Times New Roman" w:hAnsi="Times New Roman" w:cs="Times New Roman"/>
          <w:sz w:val="24"/>
          <w:szCs w:val="24"/>
        </w:rPr>
      </w:pPr>
    </w:p>
    <w:p w14:paraId="2BC1FA21" w14:textId="75A8E594" w:rsidR="008D6FE5" w:rsidRDefault="00453439" w:rsidP="008D6FE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Of the 3 extant Navasota false foxglove </w:t>
      </w:r>
      <w:r w:rsidR="006C224B">
        <w:rPr>
          <w:rFonts w:ascii="Times New Roman" w:hAnsi="Times New Roman" w:cs="Times New Roman"/>
          <w:sz w:val="24"/>
          <w:szCs w:val="24"/>
        </w:rPr>
        <w:t>Element Occurrences (EO); EO# 6674 (East),</w:t>
      </w:r>
      <w:r w:rsidR="006B1F18">
        <w:rPr>
          <w:rFonts w:ascii="Times New Roman" w:hAnsi="Times New Roman" w:cs="Times New Roman"/>
          <w:sz w:val="24"/>
          <w:szCs w:val="24"/>
        </w:rPr>
        <w:t xml:space="preserve"> </w:t>
      </w:r>
      <w:r w:rsidR="006C224B">
        <w:rPr>
          <w:rFonts w:ascii="Times New Roman" w:hAnsi="Times New Roman" w:cs="Times New Roman"/>
          <w:sz w:val="24"/>
          <w:szCs w:val="24"/>
        </w:rPr>
        <w:t>EO# 6674 (West)</w:t>
      </w:r>
      <w:r w:rsidR="006B1F18">
        <w:rPr>
          <w:rFonts w:ascii="Times New Roman" w:hAnsi="Times New Roman" w:cs="Times New Roman"/>
          <w:sz w:val="24"/>
          <w:szCs w:val="24"/>
        </w:rPr>
        <w:t xml:space="preserve">, and </w:t>
      </w:r>
      <w:r w:rsidR="006C224B">
        <w:rPr>
          <w:rFonts w:ascii="Times New Roman" w:hAnsi="Times New Roman" w:cs="Times New Roman"/>
          <w:sz w:val="24"/>
          <w:szCs w:val="24"/>
        </w:rPr>
        <w:t>EO# 9000</w:t>
      </w:r>
      <w:r>
        <w:rPr>
          <w:rFonts w:ascii="Times New Roman" w:hAnsi="Times New Roman" w:cs="Times New Roman"/>
          <w:sz w:val="24"/>
          <w:szCs w:val="24"/>
        </w:rPr>
        <w:t xml:space="preserve">, one (33.3%) currently exhibits moderate resiliency and the other two (66%) currently exhibit low resiliency. All extant </w:t>
      </w:r>
      <w:r w:rsidR="00FA2A5A">
        <w:rPr>
          <w:rFonts w:ascii="Times New Roman" w:hAnsi="Times New Roman" w:cs="Times New Roman"/>
          <w:sz w:val="24"/>
          <w:szCs w:val="24"/>
        </w:rPr>
        <w:t>source features</w:t>
      </w:r>
      <w:r>
        <w:rPr>
          <w:rFonts w:ascii="Times New Roman" w:hAnsi="Times New Roman" w:cs="Times New Roman"/>
          <w:sz w:val="24"/>
          <w:szCs w:val="24"/>
        </w:rPr>
        <w:t xml:space="preserve"> for Navasota false fo</w:t>
      </w:r>
      <w:r w:rsidR="001645F8">
        <w:rPr>
          <w:rFonts w:ascii="Times New Roman" w:hAnsi="Times New Roman" w:cs="Times New Roman"/>
          <w:sz w:val="24"/>
          <w:szCs w:val="24"/>
        </w:rPr>
        <w:t xml:space="preserve">xglove occur on private lands. </w:t>
      </w:r>
    </w:p>
    <w:p w14:paraId="2EF33C5D" w14:textId="77777777" w:rsidR="008D6FE5" w:rsidRDefault="008D6FE5" w:rsidP="008D6FE5">
      <w:pPr>
        <w:spacing w:after="0" w:line="240" w:lineRule="auto"/>
        <w:rPr>
          <w:rFonts w:ascii="Times New Roman" w:hAnsi="Times New Roman" w:cs="Times New Roman"/>
          <w:sz w:val="24"/>
          <w:szCs w:val="24"/>
        </w:rPr>
      </w:pPr>
    </w:p>
    <w:p w14:paraId="7D97E186" w14:textId="5960D356" w:rsidR="006B1F18" w:rsidRPr="00D42C22" w:rsidRDefault="006774B8" w:rsidP="00AD71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We evaluated two plausible scenarios to assess the future viability of Navasota false foxglove. Both scenarios were examined over a </w:t>
      </w:r>
      <w:r w:rsidR="00C108EE">
        <w:rPr>
          <w:rFonts w:ascii="Times New Roman" w:hAnsi="Times New Roman" w:cs="Times New Roman"/>
          <w:sz w:val="24"/>
          <w:szCs w:val="24"/>
        </w:rPr>
        <w:t>30-year</w:t>
      </w:r>
      <w:r>
        <w:rPr>
          <w:rFonts w:ascii="Times New Roman" w:hAnsi="Times New Roman" w:cs="Times New Roman"/>
          <w:sz w:val="24"/>
          <w:szCs w:val="24"/>
        </w:rPr>
        <w:t xml:space="preserve"> time period. Scenario 1 is a continuation scenario of the current conditions </w:t>
      </w:r>
      <w:r w:rsidR="0055438C">
        <w:rPr>
          <w:rFonts w:ascii="Times New Roman" w:hAnsi="Times New Roman" w:cs="Times New Roman"/>
          <w:sz w:val="24"/>
          <w:szCs w:val="24"/>
        </w:rPr>
        <w:t xml:space="preserve">of Navasota false foxglove. Under scenario 1, </w:t>
      </w:r>
      <w:r w:rsidR="006C224B">
        <w:rPr>
          <w:rFonts w:ascii="Times New Roman" w:hAnsi="Times New Roman" w:cs="Times New Roman"/>
          <w:sz w:val="24"/>
          <w:szCs w:val="24"/>
        </w:rPr>
        <w:t>EO# 6674 (East)</w:t>
      </w:r>
      <w:r w:rsidR="0055438C">
        <w:rPr>
          <w:rFonts w:ascii="Times New Roman" w:hAnsi="Times New Roman" w:cs="Times New Roman"/>
          <w:sz w:val="24"/>
          <w:szCs w:val="24"/>
        </w:rPr>
        <w:t xml:space="preserve"> will remain in a moderate resiliency and </w:t>
      </w:r>
      <w:r w:rsidR="006C224B">
        <w:rPr>
          <w:rFonts w:ascii="Times New Roman" w:hAnsi="Times New Roman" w:cs="Times New Roman"/>
          <w:sz w:val="24"/>
          <w:szCs w:val="24"/>
        </w:rPr>
        <w:t>EO# 6674 (West)</w:t>
      </w:r>
      <w:r w:rsidR="0055438C">
        <w:rPr>
          <w:rFonts w:ascii="Times New Roman" w:hAnsi="Times New Roman" w:cs="Times New Roman"/>
          <w:sz w:val="24"/>
          <w:szCs w:val="24"/>
        </w:rPr>
        <w:t xml:space="preserve"> will remain </w:t>
      </w:r>
      <w:r w:rsidR="003B0F22">
        <w:rPr>
          <w:rFonts w:ascii="Times New Roman" w:hAnsi="Times New Roman" w:cs="Times New Roman"/>
          <w:sz w:val="24"/>
          <w:szCs w:val="24"/>
        </w:rPr>
        <w:t>in</w:t>
      </w:r>
      <w:r w:rsidR="0055438C">
        <w:rPr>
          <w:rFonts w:ascii="Times New Roman" w:hAnsi="Times New Roman" w:cs="Times New Roman"/>
          <w:sz w:val="24"/>
          <w:szCs w:val="24"/>
        </w:rPr>
        <w:t xml:space="preserve"> a low resiliency. The </w:t>
      </w:r>
      <w:r w:rsidR="006C224B">
        <w:rPr>
          <w:rFonts w:ascii="Times New Roman" w:hAnsi="Times New Roman" w:cs="Times New Roman"/>
          <w:sz w:val="24"/>
          <w:szCs w:val="24"/>
        </w:rPr>
        <w:t>EO# 9000</w:t>
      </w:r>
      <w:r w:rsidR="0055438C">
        <w:rPr>
          <w:rFonts w:ascii="Times New Roman" w:hAnsi="Times New Roman" w:cs="Times New Roman"/>
          <w:sz w:val="24"/>
          <w:szCs w:val="24"/>
        </w:rPr>
        <w:t xml:space="preserve"> site will see a slight decrease in resiliency to a very low condition.</w:t>
      </w:r>
      <w:r w:rsidR="001645F8">
        <w:rPr>
          <w:rFonts w:ascii="Times New Roman" w:hAnsi="Times New Roman" w:cs="Times New Roman"/>
          <w:sz w:val="24"/>
          <w:szCs w:val="24"/>
        </w:rPr>
        <w:t xml:space="preserve"> Scenario 2 is an increased effects scenario, where we expect to see increased woody encroachment and an increase in invasive grasses. In this scenario, </w:t>
      </w:r>
      <w:r w:rsidR="006C224B">
        <w:rPr>
          <w:rFonts w:ascii="Times New Roman" w:hAnsi="Times New Roman" w:cs="Times New Roman"/>
          <w:sz w:val="24"/>
          <w:szCs w:val="24"/>
        </w:rPr>
        <w:t>EO# 6674 (East)</w:t>
      </w:r>
      <w:r w:rsidR="001645F8">
        <w:rPr>
          <w:rFonts w:ascii="Times New Roman" w:hAnsi="Times New Roman" w:cs="Times New Roman"/>
          <w:sz w:val="24"/>
          <w:szCs w:val="24"/>
        </w:rPr>
        <w:t xml:space="preserve"> population will see a slight decrease to a low resiliency, </w:t>
      </w:r>
      <w:r w:rsidR="006C224B">
        <w:rPr>
          <w:rFonts w:ascii="Times New Roman" w:hAnsi="Times New Roman" w:cs="Times New Roman"/>
          <w:sz w:val="24"/>
          <w:szCs w:val="24"/>
        </w:rPr>
        <w:t>EO# 6674 (West)</w:t>
      </w:r>
      <w:r w:rsidR="001645F8">
        <w:rPr>
          <w:rFonts w:ascii="Times New Roman" w:hAnsi="Times New Roman" w:cs="Times New Roman"/>
          <w:sz w:val="24"/>
          <w:szCs w:val="24"/>
        </w:rPr>
        <w:t xml:space="preserve"> will remain at a low resiliency, and the </w:t>
      </w:r>
      <w:r w:rsidR="006C224B">
        <w:rPr>
          <w:rFonts w:ascii="Times New Roman" w:hAnsi="Times New Roman" w:cs="Times New Roman"/>
          <w:sz w:val="24"/>
          <w:szCs w:val="24"/>
        </w:rPr>
        <w:t>EO# 9000</w:t>
      </w:r>
      <w:r w:rsidR="001645F8">
        <w:rPr>
          <w:rFonts w:ascii="Times New Roman" w:hAnsi="Times New Roman" w:cs="Times New Roman"/>
          <w:sz w:val="24"/>
          <w:szCs w:val="24"/>
        </w:rPr>
        <w:t xml:space="preserve"> site will </w:t>
      </w:r>
      <w:r w:rsidR="00D42C22">
        <w:rPr>
          <w:rFonts w:ascii="Times New Roman" w:hAnsi="Times New Roman" w:cs="Times New Roman"/>
          <w:sz w:val="24"/>
          <w:szCs w:val="24"/>
        </w:rPr>
        <w:t xml:space="preserve">see a slight decrease to very </w:t>
      </w:r>
      <w:r w:rsidR="001645F8">
        <w:rPr>
          <w:rFonts w:ascii="Times New Roman" w:hAnsi="Times New Roman" w:cs="Times New Roman"/>
          <w:sz w:val="24"/>
          <w:szCs w:val="24"/>
        </w:rPr>
        <w:t>low resiliency</w:t>
      </w:r>
      <w:r w:rsidR="00444415">
        <w:rPr>
          <w:rFonts w:ascii="Times New Roman" w:hAnsi="Times New Roman" w:cs="Times New Roman"/>
          <w:sz w:val="24"/>
          <w:szCs w:val="24"/>
        </w:rPr>
        <w:t>.</w:t>
      </w:r>
    </w:p>
    <w:p w14:paraId="2D1056FF" w14:textId="1E3F4DC9" w:rsidR="007C5146" w:rsidRPr="00CA514E" w:rsidRDefault="00AA24BB" w:rsidP="00AD7198">
      <w:pPr>
        <w:spacing w:after="0" w:line="240" w:lineRule="auto"/>
        <w:rPr>
          <w:rFonts w:ascii="Times New Roman" w:eastAsia="Times New Roman" w:hAnsi="Times New Roman" w:cs="Times New Roman"/>
          <w:b/>
          <w:sz w:val="28"/>
          <w:szCs w:val="24"/>
        </w:rPr>
      </w:pPr>
      <w:r w:rsidRPr="00CA514E">
        <w:rPr>
          <w:rFonts w:ascii="Times New Roman" w:eastAsia="Times New Roman" w:hAnsi="Times New Roman" w:cs="Times New Roman"/>
          <w:b/>
          <w:sz w:val="28"/>
          <w:szCs w:val="24"/>
        </w:rPr>
        <w:lastRenderedPageBreak/>
        <w:t xml:space="preserve">Chapter </w:t>
      </w:r>
      <w:r w:rsidR="007C5146" w:rsidRPr="00CA514E">
        <w:rPr>
          <w:rFonts w:ascii="Times New Roman" w:eastAsia="Times New Roman" w:hAnsi="Times New Roman" w:cs="Times New Roman"/>
          <w:b/>
          <w:sz w:val="28"/>
          <w:szCs w:val="24"/>
        </w:rPr>
        <w:t>1</w:t>
      </w:r>
      <w:r w:rsidRPr="00CA514E">
        <w:rPr>
          <w:rFonts w:ascii="Times New Roman" w:eastAsia="Times New Roman" w:hAnsi="Times New Roman" w:cs="Times New Roman"/>
          <w:b/>
          <w:sz w:val="28"/>
          <w:szCs w:val="24"/>
        </w:rPr>
        <w:t>:</w:t>
      </w:r>
      <w:r w:rsidR="007C5146" w:rsidRPr="00CA514E">
        <w:rPr>
          <w:rFonts w:ascii="Times New Roman" w:eastAsia="Times New Roman" w:hAnsi="Times New Roman" w:cs="Times New Roman"/>
          <w:b/>
          <w:sz w:val="28"/>
          <w:szCs w:val="24"/>
        </w:rPr>
        <w:t xml:space="preserve"> Introduction</w:t>
      </w:r>
      <w:r w:rsidR="00AD0F43">
        <w:rPr>
          <w:rFonts w:ascii="Times New Roman" w:eastAsia="Times New Roman" w:hAnsi="Times New Roman" w:cs="Times New Roman"/>
          <w:b/>
          <w:sz w:val="28"/>
          <w:szCs w:val="24"/>
        </w:rPr>
        <w:t xml:space="preserve"> </w:t>
      </w:r>
    </w:p>
    <w:p w14:paraId="5BD25E15" w14:textId="6BFC84D8" w:rsidR="005303BF" w:rsidRDefault="007C5146" w:rsidP="007C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 xml:space="preserve">This report summarizes the results of the </w:t>
      </w:r>
      <w:r w:rsidR="005257DA">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pecies </w:t>
      </w:r>
      <w:r w:rsidR="005257DA">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tatus </w:t>
      </w:r>
      <w:r w:rsidR="005257DA">
        <w:rPr>
          <w:rFonts w:ascii="Times New Roman" w:eastAsia="Times New Roman" w:hAnsi="Times New Roman" w:cs="Times New Roman"/>
          <w:sz w:val="24"/>
          <w:szCs w:val="24"/>
        </w:rPr>
        <w:t>A</w:t>
      </w:r>
      <w:r>
        <w:rPr>
          <w:rFonts w:ascii="Times New Roman" w:eastAsia="Times New Roman" w:hAnsi="Times New Roman" w:cs="Times New Roman"/>
          <w:sz w:val="24"/>
          <w:szCs w:val="24"/>
        </w:rPr>
        <w:t>ssessment (SSA) conducted for the Navasota false foxglove</w:t>
      </w:r>
      <w:r w:rsidR="00DD0F83">
        <w:rPr>
          <w:rFonts w:ascii="Times New Roman" w:eastAsia="Times New Roman" w:hAnsi="Times New Roman" w:cs="Times New Roman"/>
          <w:sz w:val="24"/>
          <w:szCs w:val="24"/>
        </w:rPr>
        <w:t xml:space="preserve"> (</w:t>
      </w:r>
      <w:r w:rsidR="00CC69AF" w:rsidRPr="00CC69AF">
        <w:rPr>
          <w:rFonts w:ascii="Times New Roman" w:eastAsia="Times New Roman" w:hAnsi="Times New Roman" w:cs="Times New Roman"/>
          <w:i/>
          <w:iCs/>
          <w:sz w:val="24"/>
          <w:szCs w:val="24"/>
        </w:rPr>
        <w:t>Agalinis</w:t>
      </w:r>
      <w:r w:rsidR="00DD0F83" w:rsidRPr="007C5146">
        <w:rPr>
          <w:rFonts w:ascii="Times New Roman" w:eastAsia="Times New Roman" w:hAnsi="Times New Roman" w:cs="Times New Roman"/>
          <w:i/>
          <w:sz w:val="24"/>
          <w:szCs w:val="24"/>
        </w:rPr>
        <w:t xml:space="preserve"> navasotensis</w:t>
      </w:r>
      <w:r w:rsidR="00DD0F83" w:rsidRPr="00DD0F83">
        <w:rPr>
          <w:rFonts w:ascii="Times New Roman" w:eastAsia="Times New Roman" w:hAnsi="Times New Roman" w:cs="Times New Roman"/>
          <w:iCs/>
          <w:sz w:val="24"/>
          <w:szCs w:val="24"/>
        </w:rPr>
        <w:t>)</w:t>
      </w:r>
      <w:r>
        <w:rPr>
          <w:rFonts w:ascii="Times New Roman" w:eastAsia="Times New Roman" w:hAnsi="Times New Roman" w:cs="Times New Roman"/>
          <w:sz w:val="24"/>
          <w:szCs w:val="24"/>
        </w:rPr>
        <w:t>.</w:t>
      </w:r>
      <w:r w:rsidR="004F0065">
        <w:rPr>
          <w:rFonts w:ascii="Times New Roman" w:eastAsia="Times New Roman" w:hAnsi="Times New Roman" w:cs="Times New Roman"/>
          <w:sz w:val="24"/>
          <w:szCs w:val="24"/>
        </w:rPr>
        <w:t xml:space="preserve"> </w:t>
      </w:r>
      <w:r w:rsidR="00863C09">
        <w:rPr>
          <w:rFonts w:ascii="Times New Roman" w:eastAsia="Times New Roman" w:hAnsi="Times New Roman" w:cs="Times New Roman"/>
          <w:sz w:val="24"/>
          <w:szCs w:val="24"/>
        </w:rPr>
        <w:t>T</w:t>
      </w:r>
      <w:r w:rsidR="002450A9">
        <w:rPr>
          <w:rFonts w:ascii="Times New Roman" w:eastAsia="Times New Roman" w:hAnsi="Times New Roman" w:cs="Times New Roman"/>
          <w:sz w:val="24"/>
          <w:szCs w:val="24"/>
        </w:rPr>
        <w:t xml:space="preserve">he </w:t>
      </w:r>
      <w:r w:rsidR="002450A9" w:rsidRPr="002F2C5D">
        <w:rPr>
          <w:rFonts w:ascii="Times New Roman" w:eastAsia="Times New Roman" w:hAnsi="Times New Roman" w:cs="Times New Roman"/>
          <w:sz w:val="24"/>
          <w:szCs w:val="24"/>
        </w:rPr>
        <w:t xml:space="preserve">U.S. Fish and Wildlife </w:t>
      </w:r>
      <w:r w:rsidR="008C03F5" w:rsidRPr="002F2C5D">
        <w:rPr>
          <w:rFonts w:ascii="Times New Roman" w:eastAsia="Times New Roman" w:hAnsi="Times New Roman" w:cs="Times New Roman"/>
          <w:sz w:val="24"/>
          <w:szCs w:val="24"/>
        </w:rPr>
        <w:t>Service</w:t>
      </w:r>
      <w:r w:rsidR="002450A9" w:rsidRPr="002F2C5D">
        <w:rPr>
          <w:rFonts w:ascii="Times New Roman" w:eastAsia="Times New Roman" w:hAnsi="Times New Roman" w:cs="Times New Roman"/>
          <w:sz w:val="24"/>
          <w:szCs w:val="24"/>
        </w:rPr>
        <w:t xml:space="preserve"> (Service</w:t>
      </w:r>
      <w:r w:rsidR="00671B94">
        <w:rPr>
          <w:rFonts w:ascii="Times New Roman" w:eastAsia="Times New Roman" w:hAnsi="Times New Roman" w:cs="Times New Roman"/>
          <w:sz w:val="24"/>
          <w:szCs w:val="24"/>
        </w:rPr>
        <w:t>; we</w:t>
      </w:r>
      <w:r w:rsidR="002450A9" w:rsidRPr="002F2C5D">
        <w:rPr>
          <w:rFonts w:ascii="Times New Roman" w:eastAsia="Times New Roman" w:hAnsi="Times New Roman" w:cs="Times New Roman"/>
          <w:sz w:val="24"/>
          <w:szCs w:val="24"/>
        </w:rPr>
        <w:t>)</w:t>
      </w:r>
      <w:r w:rsidR="003B0F22">
        <w:rPr>
          <w:rFonts w:ascii="Times New Roman" w:eastAsia="Times New Roman" w:hAnsi="Times New Roman" w:cs="Times New Roman"/>
          <w:sz w:val="24"/>
          <w:szCs w:val="24"/>
        </w:rPr>
        <w:t xml:space="preserve"> received a</w:t>
      </w:r>
      <w:r w:rsidR="005303BF">
        <w:rPr>
          <w:rFonts w:ascii="Times New Roman" w:eastAsia="Times New Roman" w:hAnsi="Times New Roman" w:cs="Times New Roman"/>
          <w:sz w:val="24"/>
          <w:szCs w:val="24"/>
        </w:rPr>
        <w:t xml:space="preserve"> petition to list </w:t>
      </w:r>
      <w:r w:rsidR="00AB6EEC">
        <w:rPr>
          <w:rFonts w:ascii="Times New Roman" w:eastAsia="Times New Roman" w:hAnsi="Times New Roman" w:cs="Times New Roman"/>
          <w:sz w:val="24"/>
          <w:szCs w:val="24"/>
        </w:rPr>
        <w:t xml:space="preserve">the </w:t>
      </w:r>
      <w:r w:rsidR="005303BF">
        <w:rPr>
          <w:rFonts w:ascii="Times New Roman" w:eastAsia="Times New Roman" w:hAnsi="Times New Roman" w:cs="Times New Roman"/>
          <w:sz w:val="24"/>
          <w:szCs w:val="24"/>
        </w:rPr>
        <w:t>Navasota false foxglove as an endangered or threatened species under the Endangered Species Act of 1973, as amended</w:t>
      </w:r>
      <w:r w:rsidR="0092368F">
        <w:rPr>
          <w:rFonts w:ascii="Times New Roman" w:eastAsia="Times New Roman" w:hAnsi="Times New Roman" w:cs="Times New Roman"/>
          <w:sz w:val="24"/>
          <w:szCs w:val="24"/>
        </w:rPr>
        <w:t xml:space="preserve"> </w:t>
      </w:r>
      <w:r w:rsidR="0092368F" w:rsidRPr="0092368F">
        <w:rPr>
          <w:rFonts w:ascii="Times New Roman" w:eastAsia="Times New Roman" w:hAnsi="Times New Roman" w:cs="Times New Roman"/>
          <w:sz w:val="24"/>
          <w:szCs w:val="24"/>
        </w:rPr>
        <w:t>(16 U.S.C. 1531-1543</w:t>
      </w:r>
      <w:r w:rsidR="0092368F" w:rsidRPr="002F2C5D">
        <w:rPr>
          <w:rFonts w:ascii="Times New Roman" w:eastAsia="Times New Roman" w:hAnsi="Times New Roman" w:cs="Times New Roman"/>
          <w:sz w:val="24"/>
          <w:szCs w:val="24"/>
        </w:rPr>
        <w:t>) (Act)</w:t>
      </w:r>
      <w:r w:rsidR="005303BF" w:rsidRPr="002F2C5D">
        <w:rPr>
          <w:rFonts w:ascii="Times New Roman" w:eastAsia="Times New Roman" w:hAnsi="Times New Roman" w:cs="Times New Roman"/>
          <w:sz w:val="24"/>
          <w:szCs w:val="24"/>
        </w:rPr>
        <w:t>,</w:t>
      </w:r>
      <w:r w:rsidR="005303BF">
        <w:rPr>
          <w:rFonts w:ascii="Times New Roman" w:eastAsia="Times New Roman" w:hAnsi="Times New Roman" w:cs="Times New Roman"/>
          <w:sz w:val="24"/>
          <w:szCs w:val="24"/>
        </w:rPr>
        <w:t xml:space="preserve"> </w:t>
      </w:r>
      <w:r w:rsidR="00A931D1">
        <w:rPr>
          <w:rFonts w:ascii="Times New Roman" w:eastAsia="Times New Roman" w:hAnsi="Times New Roman" w:cs="Times New Roman"/>
          <w:sz w:val="24"/>
          <w:szCs w:val="24"/>
        </w:rPr>
        <w:t xml:space="preserve">in 2007 </w:t>
      </w:r>
      <w:r w:rsidR="005303BF">
        <w:rPr>
          <w:rFonts w:ascii="Times New Roman" w:eastAsia="Times New Roman" w:hAnsi="Times New Roman" w:cs="Times New Roman"/>
          <w:sz w:val="24"/>
          <w:szCs w:val="24"/>
        </w:rPr>
        <w:t xml:space="preserve">as a part of </w:t>
      </w:r>
      <w:r w:rsidR="006857BD">
        <w:rPr>
          <w:rFonts w:ascii="Times New Roman" w:eastAsia="Times New Roman" w:hAnsi="Times New Roman" w:cs="Times New Roman"/>
          <w:sz w:val="24"/>
          <w:szCs w:val="24"/>
        </w:rPr>
        <w:t>the</w:t>
      </w:r>
      <w:r w:rsidR="005303BF">
        <w:rPr>
          <w:rFonts w:ascii="Times New Roman" w:eastAsia="Times New Roman" w:hAnsi="Times New Roman" w:cs="Times New Roman"/>
          <w:sz w:val="24"/>
          <w:szCs w:val="24"/>
        </w:rPr>
        <w:t xml:space="preserve"> </w:t>
      </w:r>
      <w:r w:rsidR="006857BD">
        <w:rPr>
          <w:rFonts w:ascii="Times New Roman" w:eastAsia="Times New Roman" w:hAnsi="Times New Roman" w:cs="Times New Roman"/>
          <w:sz w:val="24"/>
          <w:szCs w:val="24"/>
        </w:rPr>
        <w:t>P</w:t>
      </w:r>
      <w:r w:rsidR="005303BF">
        <w:rPr>
          <w:rFonts w:ascii="Times New Roman" w:eastAsia="Times New Roman" w:hAnsi="Times New Roman" w:cs="Times New Roman"/>
          <w:sz w:val="24"/>
          <w:szCs w:val="24"/>
        </w:rPr>
        <w:t xml:space="preserve">etition to </w:t>
      </w:r>
      <w:r w:rsidR="00EB2A03">
        <w:rPr>
          <w:rFonts w:ascii="Times New Roman" w:eastAsia="Times New Roman" w:hAnsi="Times New Roman" w:cs="Times New Roman"/>
          <w:sz w:val="24"/>
          <w:szCs w:val="24"/>
        </w:rPr>
        <w:t>List All</w:t>
      </w:r>
      <w:r w:rsidR="00CE6B61">
        <w:rPr>
          <w:rFonts w:ascii="Times New Roman" w:eastAsia="Times New Roman" w:hAnsi="Times New Roman" w:cs="Times New Roman"/>
          <w:sz w:val="24"/>
          <w:szCs w:val="24"/>
        </w:rPr>
        <w:t xml:space="preserve"> Critically Imperiled or Imperiled Species in the Southwest </w:t>
      </w:r>
      <w:r w:rsidR="00A931D1">
        <w:rPr>
          <w:rFonts w:ascii="Times New Roman" w:eastAsia="Times New Roman" w:hAnsi="Times New Roman" w:cs="Times New Roman"/>
          <w:sz w:val="24"/>
          <w:szCs w:val="24"/>
        </w:rPr>
        <w:t>United</w:t>
      </w:r>
      <w:r w:rsidR="00CE6B61">
        <w:rPr>
          <w:rFonts w:ascii="Times New Roman" w:eastAsia="Times New Roman" w:hAnsi="Times New Roman" w:cs="Times New Roman"/>
          <w:sz w:val="24"/>
          <w:szCs w:val="24"/>
        </w:rPr>
        <w:t xml:space="preserve"> States</w:t>
      </w:r>
      <w:r w:rsidR="00A931D1">
        <w:rPr>
          <w:rFonts w:ascii="Times New Roman" w:eastAsia="Times New Roman" w:hAnsi="Times New Roman" w:cs="Times New Roman"/>
          <w:sz w:val="24"/>
          <w:szCs w:val="24"/>
        </w:rPr>
        <w:t xml:space="preserve"> by </w:t>
      </w:r>
      <w:r w:rsidR="00E25883">
        <w:rPr>
          <w:rFonts w:ascii="Times New Roman" w:eastAsia="Times New Roman" w:hAnsi="Times New Roman" w:cs="Times New Roman"/>
          <w:sz w:val="24"/>
          <w:szCs w:val="24"/>
        </w:rPr>
        <w:t>Forest Guardians (now called WildEarth Guardians)</w:t>
      </w:r>
      <w:r w:rsidR="003860D7">
        <w:rPr>
          <w:rFonts w:ascii="Times New Roman" w:eastAsia="Times New Roman" w:hAnsi="Times New Roman" w:cs="Times New Roman"/>
          <w:sz w:val="24"/>
          <w:szCs w:val="24"/>
        </w:rPr>
        <w:t xml:space="preserve"> (Forest Guardians 2007, p.</w:t>
      </w:r>
      <w:r w:rsidR="00356B4D">
        <w:rPr>
          <w:rFonts w:ascii="Times New Roman" w:eastAsia="Times New Roman" w:hAnsi="Times New Roman" w:cs="Times New Roman"/>
          <w:sz w:val="24"/>
          <w:szCs w:val="24"/>
        </w:rPr>
        <w:t>29</w:t>
      </w:r>
      <w:r w:rsidR="003860D7">
        <w:rPr>
          <w:rFonts w:ascii="Times New Roman" w:eastAsia="Times New Roman" w:hAnsi="Times New Roman" w:cs="Times New Roman"/>
          <w:sz w:val="24"/>
          <w:szCs w:val="24"/>
        </w:rPr>
        <w:t>)</w:t>
      </w:r>
      <w:r w:rsidR="00E25883">
        <w:rPr>
          <w:rFonts w:ascii="Times New Roman" w:eastAsia="Times New Roman" w:hAnsi="Times New Roman" w:cs="Times New Roman"/>
          <w:sz w:val="24"/>
          <w:szCs w:val="24"/>
        </w:rPr>
        <w:t>.</w:t>
      </w:r>
      <w:r w:rsidR="005303BF">
        <w:rPr>
          <w:rFonts w:ascii="Times New Roman" w:eastAsia="Times New Roman" w:hAnsi="Times New Roman" w:cs="Times New Roman"/>
          <w:sz w:val="24"/>
          <w:szCs w:val="24"/>
        </w:rPr>
        <w:t xml:space="preserve">  On December 16, 2009, </w:t>
      </w:r>
      <w:r w:rsidR="003860D7">
        <w:rPr>
          <w:rFonts w:ascii="Times New Roman" w:eastAsia="Times New Roman" w:hAnsi="Times New Roman" w:cs="Times New Roman"/>
          <w:sz w:val="24"/>
          <w:szCs w:val="24"/>
        </w:rPr>
        <w:t xml:space="preserve">the Service published a 90-day finding that </w:t>
      </w:r>
      <w:r w:rsidR="005303BF">
        <w:rPr>
          <w:rFonts w:ascii="Times New Roman" w:eastAsia="Times New Roman" w:hAnsi="Times New Roman" w:cs="Times New Roman"/>
          <w:sz w:val="24"/>
          <w:szCs w:val="24"/>
        </w:rPr>
        <w:t xml:space="preserve">the petition presented substantial scientific information indicating that </w:t>
      </w:r>
      <w:r w:rsidR="00356B4D">
        <w:rPr>
          <w:rFonts w:ascii="Times New Roman" w:eastAsia="Times New Roman" w:hAnsi="Times New Roman" w:cs="Times New Roman"/>
          <w:sz w:val="24"/>
          <w:szCs w:val="24"/>
        </w:rPr>
        <w:t>listing may</w:t>
      </w:r>
      <w:r w:rsidR="005303BF">
        <w:rPr>
          <w:rFonts w:ascii="Times New Roman" w:eastAsia="Times New Roman" w:hAnsi="Times New Roman" w:cs="Times New Roman"/>
          <w:sz w:val="24"/>
          <w:szCs w:val="24"/>
        </w:rPr>
        <w:t xml:space="preserve"> be warranted </w:t>
      </w:r>
      <w:r w:rsidR="00FA65C5">
        <w:rPr>
          <w:rFonts w:ascii="Times New Roman" w:eastAsia="Times New Roman" w:hAnsi="Times New Roman" w:cs="Times New Roman"/>
          <w:sz w:val="24"/>
          <w:szCs w:val="24"/>
        </w:rPr>
        <w:t xml:space="preserve">for 192 species, including Navasota false foxglove </w:t>
      </w:r>
      <w:r w:rsidR="005303BF" w:rsidRPr="007C5146">
        <w:rPr>
          <w:rFonts w:ascii="Times New Roman" w:eastAsia="Times New Roman" w:hAnsi="Times New Roman" w:cs="Times New Roman"/>
          <w:sz w:val="24"/>
          <w:szCs w:val="24"/>
        </w:rPr>
        <w:t>(74 FR 66866-66905</w:t>
      </w:r>
      <w:r w:rsidR="005303BF">
        <w:rPr>
          <w:rFonts w:ascii="Times New Roman" w:eastAsia="Times New Roman" w:hAnsi="Times New Roman" w:cs="Times New Roman"/>
          <w:sz w:val="24"/>
          <w:szCs w:val="24"/>
        </w:rPr>
        <w:t xml:space="preserve">); </w:t>
      </w:r>
      <w:r w:rsidR="00356B4D">
        <w:rPr>
          <w:rFonts w:ascii="Times New Roman" w:eastAsia="Times New Roman" w:hAnsi="Times New Roman" w:cs="Times New Roman"/>
          <w:sz w:val="24"/>
          <w:szCs w:val="24"/>
        </w:rPr>
        <w:t>a</w:t>
      </w:r>
      <w:r w:rsidR="00CC76A4">
        <w:rPr>
          <w:rFonts w:ascii="Times New Roman" w:eastAsia="Times New Roman" w:hAnsi="Times New Roman" w:cs="Times New Roman"/>
          <w:sz w:val="24"/>
          <w:szCs w:val="24"/>
        </w:rPr>
        <w:t xml:space="preserve"> review of the status of the species was initiated to determine if the petitioned action is warranted. Based on the status review, the Service will issue a 12-month finding for the Navasota false foxglove</w:t>
      </w:r>
      <w:r w:rsidR="002B77A6">
        <w:rPr>
          <w:rFonts w:ascii="Times New Roman" w:eastAsia="Times New Roman" w:hAnsi="Times New Roman" w:cs="Times New Roman"/>
          <w:sz w:val="24"/>
          <w:szCs w:val="24"/>
        </w:rPr>
        <w:t xml:space="preserve">. Thus, we conducted an SSA to compile the best available data regarding the species’ biology and factors that influence the species’ viability. </w:t>
      </w:r>
    </w:p>
    <w:p w14:paraId="24735CB9" w14:textId="77777777" w:rsidR="005303BF" w:rsidRDefault="005303BF" w:rsidP="005303BF">
      <w:pPr>
        <w:spacing w:after="0" w:line="240" w:lineRule="auto"/>
        <w:rPr>
          <w:rFonts w:ascii="Times New Roman" w:eastAsia="Times New Roman" w:hAnsi="Times New Roman" w:cs="Times New Roman"/>
          <w:sz w:val="24"/>
          <w:szCs w:val="24"/>
        </w:rPr>
      </w:pPr>
    </w:p>
    <w:p w14:paraId="06604E2C" w14:textId="4210EA7A" w:rsidR="00E03DA6" w:rsidRDefault="00F1297A" w:rsidP="005303BF">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This SSA report is intended to provide the biological support for determining whether or not to propose to list the species as an endangered or threatened species and if so, whether or not to propose designating critical habitat. It</w:t>
      </w:r>
      <w:r w:rsidR="002F2C5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provide</w:t>
      </w:r>
      <w:r w:rsidR="00863C09">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 review of the best scientific information available strictly related to the biological status of </w:t>
      </w:r>
      <w:r w:rsidR="00A55395">
        <w:rPr>
          <w:rFonts w:ascii="Times New Roman" w:eastAsia="Times New Roman" w:hAnsi="Times New Roman" w:cs="Times New Roman"/>
          <w:sz w:val="24"/>
          <w:szCs w:val="24"/>
        </w:rPr>
        <w:t xml:space="preserve">Navasota false foxglove.  </w:t>
      </w:r>
      <w:r w:rsidR="00863C09">
        <w:rPr>
          <w:rFonts w:ascii="Times New Roman" w:hAnsi="Times New Roman" w:cs="Times New Roman"/>
          <w:sz w:val="24"/>
          <w:szCs w:val="24"/>
        </w:rPr>
        <w:t>The</w:t>
      </w:r>
      <w:r w:rsidR="004F0065">
        <w:rPr>
          <w:rFonts w:ascii="Times New Roman" w:hAnsi="Times New Roman" w:cs="Times New Roman"/>
          <w:sz w:val="24"/>
          <w:szCs w:val="24"/>
        </w:rPr>
        <w:t xml:space="preserve"> Service uses a SSA</w:t>
      </w:r>
      <w:r>
        <w:rPr>
          <w:rFonts w:ascii="Times New Roman" w:hAnsi="Times New Roman" w:cs="Times New Roman"/>
          <w:sz w:val="24"/>
          <w:szCs w:val="24"/>
        </w:rPr>
        <w:t xml:space="preserve"> Framework (USFWS 2016</w:t>
      </w:r>
      <w:r w:rsidR="00893FB2">
        <w:rPr>
          <w:rFonts w:ascii="Times New Roman" w:hAnsi="Times New Roman" w:cs="Times New Roman"/>
          <w:sz w:val="24"/>
          <w:szCs w:val="24"/>
        </w:rPr>
        <w:t>, entire</w:t>
      </w:r>
      <w:r w:rsidR="004F0065">
        <w:rPr>
          <w:rFonts w:ascii="Times New Roman" w:hAnsi="Times New Roman" w:cs="Times New Roman"/>
          <w:sz w:val="24"/>
          <w:szCs w:val="24"/>
        </w:rPr>
        <w:t xml:space="preserve">) to review the best available scientific information about the life history and ecology of a species, assess its current viability and trends, and project its future viability under a range of scenarios.  The SSA does not convey policy </w:t>
      </w:r>
      <w:r w:rsidR="003B0F22">
        <w:rPr>
          <w:rFonts w:ascii="Times New Roman" w:hAnsi="Times New Roman" w:cs="Times New Roman"/>
          <w:sz w:val="24"/>
          <w:szCs w:val="24"/>
        </w:rPr>
        <w:t>decisions but</w:t>
      </w:r>
      <w:r w:rsidR="004F0065">
        <w:rPr>
          <w:rFonts w:ascii="Times New Roman" w:hAnsi="Times New Roman" w:cs="Times New Roman"/>
          <w:sz w:val="24"/>
          <w:szCs w:val="24"/>
        </w:rPr>
        <w:t xml:space="preserve"> compiles the information and analyses that support many </w:t>
      </w:r>
      <w:r w:rsidR="002F2C5D">
        <w:rPr>
          <w:rFonts w:ascii="Times New Roman" w:hAnsi="Times New Roman" w:cs="Times New Roman"/>
          <w:sz w:val="24"/>
          <w:szCs w:val="24"/>
        </w:rPr>
        <w:t>of the Act’s</w:t>
      </w:r>
      <w:r w:rsidR="004F0065">
        <w:rPr>
          <w:rFonts w:ascii="Times New Roman" w:hAnsi="Times New Roman" w:cs="Times New Roman"/>
          <w:sz w:val="24"/>
          <w:szCs w:val="24"/>
        </w:rPr>
        <w:t xml:space="preserve"> actions, including candidate conservation, listing, recovery planning</w:t>
      </w:r>
      <w:r w:rsidR="003B0F22">
        <w:rPr>
          <w:rFonts w:ascii="Times New Roman" w:hAnsi="Times New Roman" w:cs="Times New Roman"/>
          <w:sz w:val="24"/>
          <w:szCs w:val="24"/>
        </w:rPr>
        <w:t xml:space="preserve">, section 7 consultations, </w:t>
      </w:r>
      <w:r w:rsidR="004F0065">
        <w:rPr>
          <w:rFonts w:ascii="Times New Roman" w:hAnsi="Times New Roman" w:cs="Times New Roman"/>
          <w:sz w:val="24"/>
          <w:szCs w:val="24"/>
        </w:rPr>
        <w:t>permitting, five-year reviews, and reclassification.</w:t>
      </w:r>
    </w:p>
    <w:p w14:paraId="21EE82F5" w14:textId="77777777" w:rsidR="005303BF" w:rsidRDefault="005303BF" w:rsidP="005303BF">
      <w:pPr>
        <w:spacing w:after="0" w:line="240" w:lineRule="auto"/>
        <w:rPr>
          <w:rFonts w:ascii="Times New Roman" w:hAnsi="Times New Roman" w:cs="Times New Roman"/>
          <w:sz w:val="24"/>
          <w:szCs w:val="24"/>
        </w:rPr>
      </w:pPr>
    </w:p>
    <w:p w14:paraId="5CBDF6F3" w14:textId="42BE1410" w:rsidR="005303BF" w:rsidRDefault="004A3151" w:rsidP="005303BF">
      <w:pPr>
        <w:rPr>
          <w:rFonts w:ascii="Times New Roman" w:hAnsi="Times New Roman" w:cs="Times New Roman"/>
          <w:noProof/>
          <w:sz w:val="24"/>
          <w:szCs w:val="24"/>
        </w:rPr>
      </w:pPr>
      <w:r>
        <w:rPr>
          <w:rFonts w:ascii="Times New Roman" w:hAnsi="Times New Roman" w:cs="Times New Roman"/>
          <w:noProof/>
          <w:sz w:val="24"/>
          <w:szCs w:val="24"/>
        </w:rPr>
        <w:t>For this assessment, w</w:t>
      </w:r>
      <w:r w:rsidR="005303BF" w:rsidRPr="005303BF">
        <w:rPr>
          <w:rFonts w:ascii="Times New Roman" w:hAnsi="Times New Roman" w:cs="Times New Roman"/>
          <w:noProof/>
          <w:sz w:val="24"/>
          <w:szCs w:val="24"/>
        </w:rPr>
        <w:t xml:space="preserve">e define species viability as the ability </w:t>
      </w:r>
      <w:r>
        <w:rPr>
          <w:rFonts w:ascii="Times New Roman" w:hAnsi="Times New Roman" w:cs="Times New Roman"/>
          <w:noProof/>
          <w:sz w:val="24"/>
          <w:szCs w:val="24"/>
        </w:rPr>
        <w:t xml:space="preserve">of </w:t>
      </w:r>
      <w:r w:rsidR="00AA24BB">
        <w:rPr>
          <w:rFonts w:ascii="Times New Roman" w:hAnsi="Times New Roman" w:cs="Times New Roman"/>
          <w:noProof/>
          <w:sz w:val="24"/>
          <w:szCs w:val="24"/>
        </w:rPr>
        <w:t>Navasota false foxglove</w:t>
      </w:r>
      <w:r>
        <w:rPr>
          <w:rFonts w:ascii="Times New Roman" w:hAnsi="Times New Roman" w:cs="Times New Roman"/>
          <w:noProof/>
          <w:sz w:val="24"/>
          <w:szCs w:val="24"/>
        </w:rPr>
        <w:t xml:space="preserve"> </w:t>
      </w:r>
      <w:r w:rsidR="005303BF" w:rsidRPr="005303BF">
        <w:rPr>
          <w:rFonts w:ascii="Times New Roman" w:hAnsi="Times New Roman" w:cs="Times New Roman"/>
          <w:noProof/>
          <w:sz w:val="24"/>
          <w:szCs w:val="24"/>
        </w:rPr>
        <w:t xml:space="preserve">to sustain </w:t>
      </w:r>
      <w:r>
        <w:rPr>
          <w:rFonts w:ascii="Times New Roman" w:hAnsi="Times New Roman" w:cs="Times New Roman"/>
          <w:noProof/>
          <w:sz w:val="24"/>
          <w:szCs w:val="24"/>
        </w:rPr>
        <w:t xml:space="preserve">resilient </w:t>
      </w:r>
      <w:r w:rsidR="005303BF" w:rsidRPr="005303BF">
        <w:rPr>
          <w:rFonts w:ascii="Times New Roman" w:hAnsi="Times New Roman" w:cs="Times New Roman"/>
          <w:noProof/>
          <w:sz w:val="24"/>
          <w:szCs w:val="24"/>
        </w:rPr>
        <w:t>populations in the wild over time</w:t>
      </w:r>
      <w:r>
        <w:rPr>
          <w:rFonts w:ascii="Times New Roman" w:hAnsi="Times New Roman" w:cs="Times New Roman"/>
          <w:noProof/>
          <w:sz w:val="24"/>
          <w:szCs w:val="24"/>
        </w:rPr>
        <w:t>. We</w:t>
      </w:r>
      <w:r w:rsidR="005303BF" w:rsidRPr="005303BF">
        <w:rPr>
          <w:rFonts w:ascii="Times New Roman" w:hAnsi="Times New Roman" w:cs="Times New Roman"/>
          <w:noProof/>
          <w:sz w:val="24"/>
          <w:szCs w:val="24"/>
        </w:rPr>
        <w:t xml:space="preserve"> assess</w:t>
      </w:r>
      <w:r>
        <w:rPr>
          <w:rFonts w:ascii="Times New Roman" w:hAnsi="Times New Roman" w:cs="Times New Roman"/>
          <w:noProof/>
          <w:sz w:val="24"/>
          <w:szCs w:val="24"/>
        </w:rPr>
        <w:t xml:space="preserve"> the</w:t>
      </w:r>
      <w:r w:rsidR="005303BF" w:rsidRPr="005303BF">
        <w:rPr>
          <w:rFonts w:ascii="Times New Roman" w:hAnsi="Times New Roman" w:cs="Times New Roman"/>
          <w:noProof/>
          <w:sz w:val="24"/>
          <w:szCs w:val="24"/>
        </w:rPr>
        <w:t xml:space="preserve"> viability</w:t>
      </w:r>
      <w:r>
        <w:rPr>
          <w:rFonts w:ascii="Times New Roman" w:hAnsi="Times New Roman" w:cs="Times New Roman"/>
          <w:noProof/>
          <w:sz w:val="24"/>
          <w:szCs w:val="24"/>
        </w:rPr>
        <w:t xml:space="preserve"> of</w:t>
      </w:r>
      <w:r w:rsidR="005303BF" w:rsidRPr="005303BF">
        <w:rPr>
          <w:rFonts w:ascii="Times New Roman" w:hAnsi="Times New Roman" w:cs="Times New Roman"/>
          <w:noProof/>
          <w:sz w:val="24"/>
          <w:szCs w:val="24"/>
        </w:rPr>
        <w:t xml:space="preserve"> the species’ needs</w:t>
      </w:r>
      <w:r>
        <w:rPr>
          <w:rFonts w:ascii="Times New Roman" w:hAnsi="Times New Roman" w:cs="Times New Roman"/>
          <w:noProof/>
          <w:sz w:val="24"/>
          <w:szCs w:val="24"/>
        </w:rPr>
        <w:t xml:space="preserve"> by characterizing its status</w:t>
      </w:r>
      <w:r w:rsidR="005303BF" w:rsidRPr="005303BF">
        <w:rPr>
          <w:rFonts w:ascii="Times New Roman" w:hAnsi="Times New Roman" w:cs="Times New Roman"/>
          <w:noProof/>
          <w:sz w:val="24"/>
          <w:szCs w:val="24"/>
        </w:rPr>
        <w:t xml:space="preserve"> in terms of its resilience, </w:t>
      </w:r>
      <w:r>
        <w:rPr>
          <w:rFonts w:ascii="Times New Roman" w:hAnsi="Times New Roman" w:cs="Times New Roman"/>
          <w:noProof/>
          <w:sz w:val="24"/>
          <w:szCs w:val="24"/>
        </w:rPr>
        <w:t xml:space="preserve">redundancy, and representation </w:t>
      </w:r>
      <w:r w:rsidRPr="005303BF">
        <w:rPr>
          <w:rFonts w:ascii="Times New Roman" w:hAnsi="Times New Roman" w:cs="Times New Roman"/>
          <w:noProof/>
          <w:sz w:val="24"/>
          <w:szCs w:val="24"/>
        </w:rPr>
        <w:t>(USFWS 2016, p. 21)</w:t>
      </w:r>
      <w:r>
        <w:rPr>
          <w:rFonts w:ascii="Times New Roman" w:hAnsi="Times New Roman" w:cs="Times New Roman"/>
          <w:noProof/>
          <w:sz w:val="24"/>
          <w:szCs w:val="24"/>
        </w:rPr>
        <w:t xml:space="preserve">.  </w:t>
      </w:r>
    </w:p>
    <w:p w14:paraId="11147DA9" w14:textId="358F74F7" w:rsidR="00A77B8E" w:rsidRDefault="00A81E98" w:rsidP="00A81E98">
      <w:pPr>
        <w:jc w:val="center"/>
        <w:rPr>
          <w:rFonts w:ascii="Times New Roman" w:hAnsi="Times New Roman" w:cs="Times New Roman"/>
          <w:noProof/>
          <w:sz w:val="24"/>
          <w:szCs w:val="24"/>
        </w:rPr>
      </w:pPr>
      <w:r>
        <w:rPr>
          <w:noProof/>
        </w:rPr>
        <w:lastRenderedPageBreak/>
        <w:drawing>
          <wp:inline distT="0" distB="0" distL="0" distR="0" wp14:anchorId="2DFB0FFC" wp14:editId="379A7058">
            <wp:extent cx="2582901" cy="340042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92792" cy="3413447"/>
                    </a:xfrm>
                    <a:prstGeom prst="rect">
                      <a:avLst/>
                    </a:prstGeom>
                  </pic:spPr>
                </pic:pic>
              </a:graphicData>
            </a:graphic>
          </wp:inline>
        </w:drawing>
      </w:r>
    </w:p>
    <w:p w14:paraId="5B86ED0A" w14:textId="59D71387" w:rsidR="00A81E98" w:rsidRPr="00C01FBA" w:rsidRDefault="00A81E98" w:rsidP="00A81E98">
      <w:pPr>
        <w:jc w:val="center"/>
        <w:rPr>
          <w:rFonts w:ascii="Times New Roman" w:hAnsi="Times New Roman" w:cs="Times New Roman"/>
          <w:b/>
          <w:bCs/>
          <w:noProof/>
          <w:sz w:val="24"/>
          <w:szCs w:val="24"/>
        </w:rPr>
      </w:pPr>
      <w:r w:rsidRPr="00C01FBA">
        <w:rPr>
          <w:rFonts w:ascii="Times New Roman" w:hAnsi="Times New Roman" w:cs="Times New Roman"/>
          <w:b/>
          <w:bCs/>
          <w:noProof/>
          <w:sz w:val="24"/>
          <w:szCs w:val="24"/>
        </w:rPr>
        <w:t>Figure 1</w:t>
      </w:r>
      <w:r w:rsidR="00F57316">
        <w:rPr>
          <w:rFonts w:ascii="Times New Roman" w:hAnsi="Times New Roman" w:cs="Times New Roman"/>
          <w:b/>
          <w:bCs/>
          <w:noProof/>
          <w:sz w:val="24"/>
          <w:szCs w:val="24"/>
        </w:rPr>
        <w:t>.</w:t>
      </w:r>
      <w:r w:rsidR="00FB1E89" w:rsidRPr="00C01FBA">
        <w:rPr>
          <w:rFonts w:ascii="Times New Roman" w:hAnsi="Times New Roman" w:cs="Times New Roman"/>
          <w:b/>
          <w:bCs/>
          <w:noProof/>
          <w:sz w:val="24"/>
          <w:szCs w:val="24"/>
        </w:rPr>
        <w:t xml:space="preserve"> </w:t>
      </w:r>
      <w:bookmarkStart w:id="1" w:name="_Hlk89237817"/>
      <w:r w:rsidR="00FB1E89" w:rsidRPr="00F57316">
        <w:rPr>
          <w:rFonts w:ascii="Times New Roman" w:hAnsi="Times New Roman" w:cs="Times New Roman"/>
          <w:noProof/>
          <w:sz w:val="24"/>
          <w:szCs w:val="24"/>
        </w:rPr>
        <w:t>Species Status Assessment framework</w:t>
      </w:r>
      <w:bookmarkEnd w:id="1"/>
    </w:p>
    <w:p w14:paraId="1A346DD9" w14:textId="0C323AEE" w:rsidR="005303BF" w:rsidRPr="00C12C41" w:rsidRDefault="005303BF" w:rsidP="0084359F">
      <w:pPr>
        <w:pStyle w:val="ListParagraph"/>
        <w:numPr>
          <w:ilvl w:val="0"/>
          <w:numId w:val="4"/>
        </w:numPr>
        <w:rPr>
          <w:rFonts w:ascii="Times New Roman" w:hAnsi="Times New Roman" w:cs="Times New Roman"/>
          <w:noProof/>
          <w:sz w:val="24"/>
          <w:szCs w:val="24"/>
        </w:rPr>
      </w:pPr>
      <w:r w:rsidRPr="00AA24BB">
        <w:rPr>
          <w:rFonts w:ascii="Times New Roman" w:hAnsi="Times New Roman" w:cs="Times New Roman"/>
          <w:b/>
          <w:noProof/>
          <w:sz w:val="24"/>
          <w:szCs w:val="24"/>
        </w:rPr>
        <w:t>Resilienc</w:t>
      </w:r>
      <w:r w:rsidR="0070666D">
        <w:rPr>
          <w:rFonts w:ascii="Times New Roman" w:hAnsi="Times New Roman" w:cs="Times New Roman"/>
          <w:b/>
          <w:noProof/>
          <w:sz w:val="24"/>
          <w:szCs w:val="24"/>
        </w:rPr>
        <w:t>y</w:t>
      </w:r>
      <w:r w:rsidRPr="00C12C41">
        <w:rPr>
          <w:rFonts w:ascii="Times New Roman" w:hAnsi="Times New Roman" w:cs="Times New Roman"/>
          <w:noProof/>
          <w:sz w:val="24"/>
          <w:szCs w:val="24"/>
        </w:rPr>
        <w:t xml:space="preserve"> </w:t>
      </w:r>
      <w:r w:rsidR="00B715ED">
        <w:rPr>
          <w:rFonts w:ascii="Times New Roman" w:hAnsi="Times New Roman" w:cs="Times New Roman"/>
          <w:noProof/>
          <w:sz w:val="24"/>
          <w:szCs w:val="24"/>
        </w:rPr>
        <w:t xml:space="preserve">is </w:t>
      </w:r>
      <w:r w:rsidR="00B715ED" w:rsidRPr="00B715ED">
        <w:rPr>
          <w:rFonts w:ascii="Times New Roman" w:hAnsi="Times New Roman" w:cs="Times New Roman"/>
          <w:noProof/>
          <w:sz w:val="24"/>
          <w:szCs w:val="24"/>
        </w:rPr>
        <w:t>the ability of a species to withstand environmental stochasticity (normal, year-to-year variations in environmental conditions such as temperature</w:t>
      </w:r>
      <w:r w:rsidR="00D51703">
        <w:rPr>
          <w:rFonts w:ascii="Times New Roman" w:hAnsi="Times New Roman" w:cs="Times New Roman"/>
          <w:noProof/>
          <w:sz w:val="24"/>
          <w:szCs w:val="24"/>
        </w:rPr>
        <w:t xml:space="preserve"> and</w:t>
      </w:r>
      <w:r w:rsidR="00B715ED" w:rsidRPr="00B715ED">
        <w:rPr>
          <w:rFonts w:ascii="Times New Roman" w:hAnsi="Times New Roman" w:cs="Times New Roman"/>
          <w:noProof/>
          <w:sz w:val="24"/>
          <w:szCs w:val="24"/>
        </w:rPr>
        <w:t xml:space="preserve"> rainfall), periodic disturbances within the normal range of variation (fire, floods, </w:t>
      </w:r>
      <w:r w:rsidR="00D51703">
        <w:rPr>
          <w:rFonts w:ascii="Times New Roman" w:hAnsi="Times New Roman" w:cs="Times New Roman"/>
          <w:noProof/>
          <w:sz w:val="24"/>
          <w:szCs w:val="24"/>
        </w:rPr>
        <w:t xml:space="preserve">and </w:t>
      </w:r>
      <w:r w:rsidR="00B715ED" w:rsidRPr="00B715ED">
        <w:rPr>
          <w:rFonts w:ascii="Times New Roman" w:hAnsi="Times New Roman" w:cs="Times New Roman"/>
          <w:noProof/>
          <w:sz w:val="24"/>
          <w:szCs w:val="24"/>
        </w:rPr>
        <w:t xml:space="preserve">storms), and demographic stochasticity (normal variation in demographic rates such as mortality and fecundity) (Redford </w:t>
      </w:r>
      <w:r w:rsidR="003B0F22" w:rsidRPr="003B0F22">
        <w:rPr>
          <w:rFonts w:ascii="Times New Roman" w:hAnsi="Times New Roman" w:cs="Times New Roman"/>
          <w:i/>
          <w:iCs/>
          <w:noProof/>
          <w:sz w:val="24"/>
          <w:szCs w:val="24"/>
        </w:rPr>
        <w:t>et al</w:t>
      </w:r>
      <w:r w:rsidR="00B715ED" w:rsidRPr="00B715ED">
        <w:rPr>
          <w:rFonts w:ascii="Times New Roman" w:hAnsi="Times New Roman" w:cs="Times New Roman"/>
          <w:noProof/>
          <w:sz w:val="24"/>
          <w:szCs w:val="24"/>
        </w:rPr>
        <w:t>. 2011, p. 40). Simply stated, resiliency is the ability to sustain populations through the natural range of favorable and unfavorable conditions.</w:t>
      </w:r>
      <w:r w:rsidR="00FE4180">
        <w:rPr>
          <w:rFonts w:ascii="Times New Roman" w:hAnsi="Times New Roman" w:cs="Times New Roman"/>
          <w:noProof/>
          <w:sz w:val="24"/>
          <w:szCs w:val="24"/>
        </w:rPr>
        <w:t xml:space="preserve"> </w:t>
      </w:r>
      <w:r w:rsidR="00FE4180" w:rsidRPr="00FE4180">
        <w:rPr>
          <w:rFonts w:ascii="Times New Roman" w:hAnsi="Times New Roman" w:cs="Times New Roman"/>
          <w:noProof/>
          <w:sz w:val="24"/>
          <w:szCs w:val="24"/>
        </w:rPr>
        <w:t>We can best gauge resiliency</w:t>
      </w:r>
      <w:r w:rsidR="00A66E2D">
        <w:rPr>
          <w:rFonts w:ascii="Times New Roman" w:hAnsi="Times New Roman" w:cs="Times New Roman"/>
          <w:noProof/>
          <w:sz w:val="24"/>
          <w:szCs w:val="24"/>
        </w:rPr>
        <w:t xml:space="preserve"> </w:t>
      </w:r>
      <w:r w:rsidR="00FE4180" w:rsidRPr="00FE4180">
        <w:rPr>
          <w:rFonts w:ascii="Times New Roman" w:hAnsi="Times New Roman" w:cs="Times New Roman"/>
          <w:noProof/>
          <w:sz w:val="24"/>
          <w:szCs w:val="24"/>
        </w:rPr>
        <w:t>by evaluating population level characteristics such as: demography (abundance and the components of population growth rate</w:t>
      </w:r>
      <w:r w:rsidR="005F7A16">
        <w:rPr>
          <w:rFonts w:ascii="Times New Roman" w:hAnsi="Times New Roman" w:cs="Times New Roman"/>
          <w:noProof/>
          <w:sz w:val="24"/>
          <w:szCs w:val="24"/>
        </w:rPr>
        <w:t>—</w:t>
      </w:r>
      <w:r w:rsidR="00FE4180" w:rsidRPr="00FE4180">
        <w:rPr>
          <w:rFonts w:ascii="Times New Roman" w:hAnsi="Times New Roman" w:cs="Times New Roman"/>
          <w:noProof/>
          <w:sz w:val="24"/>
          <w:szCs w:val="24"/>
        </w:rPr>
        <w:t>survival, reproduction, and migration), genetic health (effective population size and heterozygosity), connectivity (gene flow and</w:t>
      </w:r>
      <w:r w:rsidR="00A66E2D">
        <w:rPr>
          <w:rFonts w:ascii="Times New Roman" w:hAnsi="Times New Roman" w:cs="Times New Roman"/>
          <w:noProof/>
          <w:sz w:val="24"/>
          <w:szCs w:val="24"/>
        </w:rPr>
        <w:t xml:space="preserve"> </w:t>
      </w:r>
      <w:r w:rsidR="00FE4180" w:rsidRPr="00FE4180">
        <w:rPr>
          <w:rFonts w:ascii="Times New Roman" w:hAnsi="Times New Roman" w:cs="Times New Roman"/>
          <w:noProof/>
          <w:sz w:val="24"/>
          <w:szCs w:val="24"/>
        </w:rPr>
        <w:t>population rescue), and habitat quantity, quality, configuration, and heterogeneity. Also, for species prone to spatial synchrony (regionally correlated fluctuations among populations), distance between populations and degree of spatial heterogeneity (diversity of habitat types or microclimates) are also</w:t>
      </w:r>
      <w:r w:rsidR="00A66E2D">
        <w:rPr>
          <w:rFonts w:ascii="Times New Roman" w:hAnsi="Times New Roman" w:cs="Times New Roman"/>
          <w:noProof/>
          <w:sz w:val="24"/>
          <w:szCs w:val="24"/>
        </w:rPr>
        <w:t xml:space="preserve"> </w:t>
      </w:r>
      <w:r w:rsidR="00FE4180" w:rsidRPr="00FE4180">
        <w:rPr>
          <w:rFonts w:ascii="Times New Roman" w:hAnsi="Times New Roman" w:cs="Times New Roman"/>
          <w:noProof/>
          <w:sz w:val="24"/>
          <w:szCs w:val="24"/>
        </w:rPr>
        <w:t>important considerations.</w:t>
      </w:r>
    </w:p>
    <w:p w14:paraId="45D03017" w14:textId="77777777" w:rsidR="005303BF" w:rsidRPr="00C12C41" w:rsidRDefault="005303BF" w:rsidP="005303BF">
      <w:pPr>
        <w:pStyle w:val="ListParagraph"/>
        <w:rPr>
          <w:rFonts w:ascii="Times New Roman" w:hAnsi="Times New Roman" w:cs="Times New Roman"/>
          <w:noProof/>
          <w:sz w:val="24"/>
          <w:szCs w:val="24"/>
        </w:rPr>
      </w:pPr>
    </w:p>
    <w:p w14:paraId="11363056" w14:textId="3D8DDCFD" w:rsidR="004A3151" w:rsidRPr="00C12C41" w:rsidRDefault="00836E9C" w:rsidP="0084359F">
      <w:pPr>
        <w:pStyle w:val="ListParagraph"/>
        <w:numPr>
          <w:ilvl w:val="0"/>
          <w:numId w:val="4"/>
        </w:numPr>
        <w:rPr>
          <w:rFonts w:ascii="Times New Roman" w:hAnsi="Times New Roman" w:cs="Times New Roman"/>
          <w:noProof/>
          <w:sz w:val="24"/>
          <w:szCs w:val="24"/>
        </w:rPr>
      </w:pPr>
      <w:r w:rsidRPr="00AA24BB">
        <w:rPr>
          <w:rFonts w:ascii="Times New Roman" w:hAnsi="Times New Roman" w:cs="Times New Roman"/>
          <w:b/>
          <w:noProof/>
          <w:sz w:val="24"/>
          <w:szCs w:val="24"/>
        </w:rPr>
        <w:t>Redundancy</w:t>
      </w:r>
      <w:r w:rsidRPr="00C12C41">
        <w:rPr>
          <w:rFonts w:ascii="Times New Roman" w:hAnsi="Times New Roman" w:cs="Times New Roman"/>
          <w:noProof/>
          <w:sz w:val="24"/>
          <w:szCs w:val="24"/>
        </w:rPr>
        <w:t xml:space="preserve"> </w:t>
      </w:r>
      <w:r w:rsidR="00FE4180" w:rsidRPr="00FE4180">
        <w:rPr>
          <w:rFonts w:ascii="Times New Roman" w:hAnsi="Times New Roman" w:cs="Times New Roman"/>
          <w:noProof/>
          <w:sz w:val="24"/>
          <w:szCs w:val="24"/>
        </w:rPr>
        <w:t>is the ability of a species to withstand catastrophes. Catastrophes are stochastic events that are expected to lead to population collapse regardless of population hea</w:t>
      </w:r>
      <w:r w:rsidR="00B83E46">
        <w:rPr>
          <w:rFonts w:ascii="Times New Roman" w:hAnsi="Times New Roman" w:cs="Times New Roman"/>
          <w:noProof/>
          <w:sz w:val="24"/>
          <w:szCs w:val="24"/>
        </w:rPr>
        <w:t>l</w:t>
      </w:r>
      <w:r w:rsidR="00FE4180" w:rsidRPr="00FE4180">
        <w:rPr>
          <w:rFonts w:ascii="Times New Roman" w:hAnsi="Times New Roman" w:cs="Times New Roman"/>
          <w:noProof/>
          <w:sz w:val="24"/>
          <w:szCs w:val="24"/>
        </w:rPr>
        <w:t>th and for which adaptation is unlikely (Mangel and Tier 1993, p. 1083). We can best gauge</w:t>
      </w:r>
      <w:r w:rsidR="004401D2">
        <w:rPr>
          <w:rFonts w:ascii="Times New Roman" w:hAnsi="Times New Roman" w:cs="Times New Roman"/>
          <w:noProof/>
          <w:sz w:val="24"/>
          <w:szCs w:val="24"/>
        </w:rPr>
        <w:t xml:space="preserve"> </w:t>
      </w:r>
      <w:r w:rsidR="00FE4180" w:rsidRPr="00FE4180">
        <w:rPr>
          <w:rFonts w:ascii="Times New Roman" w:hAnsi="Times New Roman" w:cs="Times New Roman"/>
          <w:noProof/>
          <w:sz w:val="24"/>
          <w:szCs w:val="24"/>
        </w:rPr>
        <w:t xml:space="preserve">redundancy by analyzing the number and distribution of populations relative to the scale of anticipated species-relevant catastrophic events. The analysis entails assessing the cumulative risk of catastrophes occurring over time. Redundancy can be analyzed at a population or regional scale, or for narrow-ranged species, at the species level. </w:t>
      </w:r>
    </w:p>
    <w:p w14:paraId="55492148" w14:textId="77777777" w:rsidR="004A3151" w:rsidRPr="00C12C41" w:rsidRDefault="004A3151" w:rsidP="004A3151">
      <w:pPr>
        <w:pStyle w:val="ListParagraph"/>
        <w:rPr>
          <w:rFonts w:ascii="Times New Roman" w:hAnsi="Times New Roman" w:cs="Times New Roman"/>
          <w:noProof/>
          <w:sz w:val="24"/>
          <w:szCs w:val="24"/>
        </w:rPr>
      </w:pPr>
    </w:p>
    <w:p w14:paraId="57746DFB" w14:textId="2B99ECDB" w:rsidR="00836E9C" w:rsidRPr="00360FB4" w:rsidRDefault="004A3151" w:rsidP="00360FB4">
      <w:pPr>
        <w:pStyle w:val="ListParagraph"/>
        <w:numPr>
          <w:ilvl w:val="0"/>
          <w:numId w:val="4"/>
        </w:numPr>
        <w:rPr>
          <w:rFonts w:ascii="Times New Roman" w:hAnsi="Times New Roman" w:cs="Times New Roman"/>
          <w:noProof/>
          <w:sz w:val="24"/>
          <w:szCs w:val="24"/>
        </w:rPr>
      </w:pPr>
      <w:r w:rsidRPr="00AA24BB">
        <w:rPr>
          <w:rFonts w:ascii="Times New Roman" w:hAnsi="Times New Roman" w:cs="Times New Roman"/>
          <w:b/>
          <w:noProof/>
          <w:sz w:val="24"/>
          <w:szCs w:val="24"/>
        </w:rPr>
        <w:t>Representation</w:t>
      </w:r>
      <w:r w:rsidRPr="00C12C41">
        <w:rPr>
          <w:rFonts w:ascii="Times New Roman" w:hAnsi="Times New Roman" w:cs="Times New Roman"/>
          <w:noProof/>
          <w:sz w:val="24"/>
          <w:szCs w:val="24"/>
        </w:rPr>
        <w:t xml:space="preserve"> </w:t>
      </w:r>
      <w:r w:rsidR="00360FB4" w:rsidRPr="00360FB4">
        <w:rPr>
          <w:rFonts w:ascii="Times New Roman" w:hAnsi="Times New Roman" w:cs="Times New Roman"/>
          <w:noProof/>
          <w:sz w:val="24"/>
          <w:szCs w:val="24"/>
        </w:rPr>
        <w:t>is the ability of a species to adapt to both near-term and long-term changes in its physical (climate conditions, habitat conditions, habitat structure, etc.) and biological (pathogens, competitors, predators, etc.) environments. This ability to adapt to new environments</w:t>
      </w:r>
      <w:r w:rsidR="005F7A16">
        <w:rPr>
          <w:rFonts w:ascii="Times New Roman" w:hAnsi="Times New Roman" w:cs="Times New Roman"/>
          <w:noProof/>
          <w:sz w:val="24"/>
          <w:szCs w:val="24"/>
        </w:rPr>
        <w:t>—</w:t>
      </w:r>
      <w:r w:rsidR="00360FB4" w:rsidRPr="00360FB4">
        <w:rPr>
          <w:rFonts w:ascii="Times New Roman" w:hAnsi="Times New Roman" w:cs="Times New Roman"/>
          <w:noProof/>
          <w:sz w:val="24"/>
          <w:szCs w:val="24"/>
        </w:rPr>
        <w:t>referred to as adaptive capacity</w:t>
      </w:r>
      <w:r w:rsidR="005F7A16">
        <w:rPr>
          <w:rFonts w:ascii="Times New Roman" w:hAnsi="Times New Roman" w:cs="Times New Roman"/>
          <w:noProof/>
          <w:sz w:val="24"/>
          <w:szCs w:val="24"/>
        </w:rPr>
        <w:t>—</w:t>
      </w:r>
      <w:r w:rsidR="00360FB4" w:rsidRPr="00360FB4">
        <w:rPr>
          <w:rFonts w:ascii="Times New Roman" w:hAnsi="Times New Roman" w:cs="Times New Roman"/>
          <w:noProof/>
          <w:sz w:val="24"/>
          <w:szCs w:val="24"/>
        </w:rPr>
        <w:t xml:space="preserve">is essential for viability, as species need to continually adapt to their continuously changing environments (Nicotra </w:t>
      </w:r>
      <w:r w:rsidR="003B0F22" w:rsidRPr="003B0F22">
        <w:rPr>
          <w:rFonts w:ascii="Times New Roman" w:hAnsi="Times New Roman" w:cs="Times New Roman"/>
          <w:i/>
          <w:iCs/>
          <w:noProof/>
          <w:sz w:val="24"/>
          <w:szCs w:val="24"/>
        </w:rPr>
        <w:t>et al</w:t>
      </w:r>
      <w:r w:rsidR="00360FB4" w:rsidRPr="00360FB4">
        <w:rPr>
          <w:rFonts w:ascii="Times New Roman" w:hAnsi="Times New Roman" w:cs="Times New Roman"/>
          <w:noProof/>
          <w:sz w:val="24"/>
          <w:szCs w:val="24"/>
        </w:rPr>
        <w:t xml:space="preserve">. 2015, p. 1269). Species adapt to novel changes in their environment by either [1] moving to new, suitable environments or [2] by altering their physical or behavioral traits (phenotypes) to match the new environmental conditions through either plasticity or genetic change (Beever </w:t>
      </w:r>
      <w:r w:rsidR="003B0F22" w:rsidRPr="003B0F22">
        <w:rPr>
          <w:rFonts w:ascii="Times New Roman" w:hAnsi="Times New Roman" w:cs="Times New Roman"/>
          <w:i/>
          <w:iCs/>
          <w:noProof/>
          <w:sz w:val="24"/>
          <w:szCs w:val="24"/>
        </w:rPr>
        <w:t>et al</w:t>
      </w:r>
      <w:r w:rsidR="00360FB4" w:rsidRPr="00360FB4">
        <w:rPr>
          <w:rFonts w:ascii="Times New Roman" w:hAnsi="Times New Roman" w:cs="Times New Roman"/>
          <w:noProof/>
          <w:sz w:val="24"/>
          <w:szCs w:val="24"/>
        </w:rPr>
        <w:t xml:space="preserve">. 2016, p. 132; Nicotra </w:t>
      </w:r>
      <w:r w:rsidR="003B0F22" w:rsidRPr="003B0F22">
        <w:rPr>
          <w:rFonts w:ascii="Times New Roman" w:hAnsi="Times New Roman" w:cs="Times New Roman"/>
          <w:i/>
          <w:iCs/>
          <w:noProof/>
          <w:sz w:val="24"/>
          <w:szCs w:val="24"/>
        </w:rPr>
        <w:t>et al</w:t>
      </w:r>
      <w:r w:rsidR="00360FB4" w:rsidRPr="00360FB4">
        <w:rPr>
          <w:rFonts w:ascii="Times New Roman" w:hAnsi="Times New Roman" w:cs="Times New Roman"/>
          <w:noProof/>
          <w:sz w:val="24"/>
          <w:szCs w:val="24"/>
        </w:rPr>
        <w:t>. 2015, p. 1270). The latter (evolution) occurs via the evolutionary processes of</w:t>
      </w:r>
      <w:r w:rsidR="005F7A16">
        <w:rPr>
          <w:rFonts w:ascii="Times New Roman" w:hAnsi="Times New Roman" w:cs="Times New Roman"/>
          <w:noProof/>
          <w:sz w:val="24"/>
          <w:szCs w:val="24"/>
        </w:rPr>
        <w:t xml:space="preserve"> </w:t>
      </w:r>
      <w:r w:rsidR="00360FB4" w:rsidRPr="00360FB4">
        <w:rPr>
          <w:rFonts w:ascii="Times New Roman" w:hAnsi="Times New Roman" w:cs="Times New Roman"/>
          <w:noProof/>
          <w:sz w:val="24"/>
          <w:szCs w:val="24"/>
        </w:rPr>
        <w:t xml:space="preserve">natural selection, gene flow, mutations, and genetic drift (Crandall </w:t>
      </w:r>
      <w:r w:rsidR="003B0F22" w:rsidRPr="003B0F22">
        <w:rPr>
          <w:rFonts w:ascii="Times New Roman" w:hAnsi="Times New Roman" w:cs="Times New Roman"/>
          <w:i/>
          <w:iCs/>
          <w:noProof/>
          <w:sz w:val="24"/>
          <w:szCs w:val="24"/>
        </w:rPr>
        <w:t>et al</w:t>
      </w:r>
      <w:r w:rsidR="00360FB4" w:rsidRPr="00360FB4">
        <w:rPr>
          <w:rFonts w:ascii="Times New Roman" w:hAnsi="Times New Roman" w:cs="Times New Roman"/>
          <w:noProof/>
          <w:sz w:val="24"/>
          <w:szCs w:val="24"/>
        </w:rPr>
        <w:t>. 2000, p. 290-291</w:t>
      </w:r>
      <w:r w:rsidR="00242587">
        <w:rPr>
          <w:rFonts w:ascii="Times New Roman" w:hAnsi="Times New Roman" w:cs="Times New Roman"/>
          <w:noProof/>
          <w:sz w:val="24"/>
          <w:szCs w:val="24"/>
        </w:rPr>
        <w:t xml:space="preserve">; </w:t>
      </w:r>
      <w:r w:rsidR="00360FB4" w:rsidRPr="00360FB4">
        <w:rPr>
          <w:rFonts w:ascii="Times New Roman" w:hAnsi="Times New Roman" w:cs="Times New Roman"/>
          <w:noProof/>
          <w:sz w:val="24"/>
          <w:szCs w:val="24"/>
        </w:rPr>
        <w:t>Zackay 2007, p. 1). We can best gauge representation by examining the breadth of genetic, phenotypic,</w:t>
      </w:r>
      <w:r w:rsidR="005F7A16">
        <w:rPr>
          <w:rFonts w:ascii="Times New Roman" w:hAnsi="Times New Roman" w:cs="Times New Roman"/>
          <w:noProof/>
          <w:sz w:val="24"/>
          <w:szCs w:val="24"/>
        </w:rPr>
        <w:t xml:space="preserve"> </w:t>
      </w:r>
      <w:r w:rsidR="00360FB4" w:rsidRPr="00360FB4">
        <w:rPr>
          <w:rFonts w:ascii="Times New Roman" w:hAnsi="Times New Roman" w:cs="Times New Roman"/>
          <w:noProof/>
          <w:sz w:val="24"/>
          <w:szCs w:val="24"/>
        </w:rPr>
        <w:t>and ecological diversity found within a species and its ability to disperse and colonize new areas. In assessing the breadth of variation, it is important to consider both larger-scale variation (such as morphological, behavioral, or life history</w:t>
      </w:r>
      <w:r w:rsidR="00B85B67">
        <w:rPr>
          <w:rFonts w:ascii="Times New Roman" w:hAnsi="Times New Roman" w:cs="Times New Roman"/>
          <w:noProof/>
          <w:sz w:val="24"/>
          <w:szCs w:val="24"/>
        </w:rPr>
        <w:t xml:space="preserve"> </w:t>
      </w:r>
      <w:r w:rsidR="00360FB4" w:rsidRPr="00360FB4">
        <w:rPr>
          <w:rFonts w:ascii="Times New Roman" w:hAnsi="Times New Roman" w:cs="Times New Roman"/>
          <w:noProof/>
          <w:sz w:val="24"/>
          <w:szCs w:val="24"/>
        </w:rPr>
        <w:t>differences which might exist across the range and environmental or ecological variation across the range), and smaller-scale variation (which might include measures of interpopulation genetic diversity). In assessing the dispersal ability, it is important to evaluate the ability and likelihood of the species to track suitable habitat and climate over time. Lastly, to evaluate the evolutionary processes that contribute to and maintain adaptive capacity, it is important to assess [1] natural levels and patterns of gene flow, [2] degree of ecological diversity occupied, and [3] effective population size. In our species status assessments, we assess all three facets to the best of our ability based on available data.</w:t>
      </w:r>
      <w:r w:rsidR="00360FB4" w:rsidRPr="00360FB4" w:rsidDel="00360FB4">
        <w:rPr>
          <w:rFonts w:ascii="Times New Roman" w:hAnsi="Times New Roman" w:cs="Times New Roman"/>
          <w:noProof/>
          <w:sz w:val="24"/>
          <w:szCs w:val="24"/>
        </w:rPr>
        <w:t xml:space="preserve"> </w:t>
      </w:r>
    </w:p>
    <w:p w14:paraId="42930048" w14:textId="6D3698D2" w:rsidR="00267B16" w:rsidRDefault="0084782A" w:rsidP="00E03DA6">
      <w:pPr>
        <w:rPr>
          <w:rFonts w:ascii="Times New Roman" w:hAnsi="Times New Roman" w:cs="Times New Roman"/>
          <w:sz w:val="24"/>
          <w:szCs w:val="24"/>
        </w:rPr>
      </w:pPr>
      <w:r w:rsidRPr="0084782A">
        <w:rPr>
          <w:rFonts w:ascii="Times New Roman" w:hAnsi="Times New Roman" w:cs="Times New Roman"/>
          <w:sz w:val="24"/>
          <w:szCs w:val="24"/>
        </w:rPr>
        <w:t xml:space="preserve">To evaluate the biological status of </w:t>
      </w:r>
      <w:r>
        <w:rPr>
          <w:rFonts w:ascii="Times New Roman" w:hAnsi="Times New Roman" w:cs="Times New Roman"/>
          <w:sz w:val="24"/>
          <w:szCs w:val="24"/>
        </w:rPr>
        <w:t>Navasota false foxglove</w:t>
      </w:r>
      <w:r w:rsidRPr="0084782A">
        <w:rPr>
          <w:rFonts w:ascii="Times New Roman" w:hAnsi="Times New Roman" w:cs="Times New Roman"/>
          <w:sz w:val="24"/>
          <w:szCs w:val="24"/>
        </w:rPr>
        <w:t xml:space="preserve"> into the future, we assessed a range of</w:t>
      </w:r>
      <w:r>
        <w:rPr>
          <w:rFonts w:ascii="Times New Roman" w:hAnsi="Times New Roman" w:cs="Times New Roman"/>
          <w:sz w:val="24"/>
          <w:szCs w:val="24"/>
        </w:rPr>
        <w:t xml:space="preserve"> </w:t>
      </w:r>
      <w:r w:rsidRPr="0084782A">
        <w:rPr>
          <w:rFonts w:ascii="Times New Roman" w:hAnsi="Times New Roman" w:cs="Times New Roman"/>
          <w:sz w:val="24"/>
          <w:szCs w:val="24"/>
        </w:rPr>
        <w:t>possible future conditions to allow us to consider the species’ resiliency, redundancy, and</w:t>
      </w:r>
      <w:r>
        <w:rPr>
          <w:rFonts w:ascii="Times New Roman" w:hAnsi="Times New Roman" w:cs="Times New Roman"/>
          <w:sz w:val="24"/>
          <w:szCs w:val="24"/>
        </w:rPr>
        <w:t xml:space="preserve"> </w:t>
      </w:r>
      <w:r w:rsidRPr="0084782A">
        <w:rPr>
          <w:rFonts w:ascii="Times New Roman" w:hAnsi="Times New Roman" w:cs="Times New Roman"/>
          <w:sz w:val="24"/>
          <w:szCs w:val="24"/>
        </w:rPr>
        <w:t>representation. This SSA Report provides a thorough assessment of biology and natural history</w:t>
      </w:r>
      <w:r w:rsidR="00514D3A">
        <w:rPr>
          <w:rFonts w:ascii="Times New Roman" w:hAnsi="Times New Roman" w:cs="Times New Roman"/>
          <w:sz w:val="24"/>
          <w:szCs w:val="24"/>
        </w:rPr>
        <w:t xml:space="preserve"> </w:t>
      </w:r>
      <w:r w:rsidRPr="0084782A">
        <w:rPr>
          <w:rFonts w:ascii="Times New Roman" w:hAnsi="Times New Roman" w:cs="Times New Roman"/>
          <w:sz w:val="24"/>
          <w:szCs w:val="24"/>
        </w:rPr>
        <w:t>and assesses demographic risks, stressors, and limiting factors in the context of determining the</w:t>
      </w:r>
      <w:r w:rsidR="00514D3A">
        <w:rPr>
          <w:rFonts w:ascii="Times New Roman" w:hAnsi="Times New Roman" w:cs="Times New Roman"/>
          <w:sz w:val="24"/>
          <w:szCs w:val="24"/>
        </w:rPr>
        <w:t xml:space="preserve"> </w:t>
      </w:r>
      <w:r w:rsidRPr="0084782A">
        <w:rPr>
          <w:rFonts w:ascii="Times New Roman" w:hAnsi="Times New Roman" w:cs="Times New Roman"/>
          <w:sz w:val="24"/>
          <w:szCs w:val="24"/>
        </w:rPr>
        <w:t>viability and risks of extinction for the species going forward.</w:t>
      </w:r>
    </w:p>
    <w:p w14:paraId="62919F1B" w14:textId="77777777" w:rsidR="003B0F22" w:rsidRDefault="003B0F22" w:rsidP="00E03DA6">
      <w:pPr>
        <w:rPr>
          <w:rFonts w:ascii="Times New Roman" w:hAnsi="Times New Roman" w:cs="Times New Roman"/>
          <w:sz w:val="24"/>
          <w:szCs w:val="24"/>
        </w:rPr>
      </w:pPr>
    </w:p>
    <w:p w14:paraId="191F78E6" w14:textId="0E428915" w:rsidR="00CA514E" w:rsidRDefault="00AD0F43" w:rsidP="00E03DA6">
      <w:pPr>
        <w:rPr>
          <w:rFonts w:ascii="Times New Roman" w:hAnsi="Times New Roman" w:cs="Times New Roman"/>
          <w:b/>
          <w:noProof/>
          <w:sz w:val="28"/>
          <w:szCs w:val="24"/>
        </w:rPr>
      </w:pPr>
      <w:r>
        <w:rPr>
          <w:rFonts w:ascii="Times New Roman" w:hAnsi="Times New Roman" w:cs="Times New Roman"/>
          <w:b/>
          <w:noProof/>
          <w:sz w:val="28"/>
          <w:szCs w:val="24"/>
        </w:rPr>
        <w:t xml:space="preserve">Chapter 2: Species </w:t>
      </w:r>
      <w:r w:rsidR="003B0F22">
        <w:rPr>
          <w:rFonts w:ascii="Times New Roman" w:hAnsi="Times New Roman" w:cs="Times New Roman"/>
          <w:b/>
          <w:noProof/>
          <w:sz w:val="28"/>
          <w:szCs w:val="24"/>
        </w:rPr>
        <w:t>Information</w:t>
      </w:r>
    </w:p>
    <w:p w14:paraId="7D8360CC" w14:textId="25DE3AB1" w:rsidR="0008074B" w:rsidRPr="0008074B" w:rsidRDefault="0008074B" w:rsidP="00E03DA6">
      <w:pPr>
        <w:rPr>
          <w:rFonts w:ascii="Times New Roman" w:hAnsi="Times New Roman" w:cs="Times New Roman"/>
          <w:noProof/>
          <w:sz w:val="24"/>
          <w:szCs w:val="24"/>
        </w:rPr>
      </w:pPr>
      <w:r>
        <w:rPr>
          <w:rFonts w:ascii="Times New Roman" w:hAnsi="Times New Roman" w:cs="Times New Roman"/>
          <w:noProof/>
          <w:sz w:val="24"/>
          <w:szCs w:val="24"/>
        </w:rPr>
        <w:t>In this chapter, we provide basic</w:t>
      </w:r>
      <w:r w:rsidR="00A55395">
        <w:rPr>
          <w:rFonts w:ascii="Times New Roman" w:hAnsi="Times New Roman" w:cs="Times New Roman"/>
          <w:noProof/>
          <w:sz w:val="24"/>
          <w:szCs w:val="24"/>
        </w:rPr>
        <w:t xml:space="preserve"> biologi</w:t>
      </w:r>
      <w:r w:rsidR="00B83E46">
        <w:rPr>
          <w:rFonts w:ascii="Times New Roman" w:hAnsi="Times New Roman" w:cs="Times New Roman"/>
          <w:noProof/>
          <w:sz w:val="24"/>
          <w:szCs w:val="24"/>
        </w:rPr>
        <w:t>c</w:t>
      </w:r>
      <w:r w:rsidR="00A55395">
        <w:rPr>
          <w:rFonts w:ascii="Times New Roman" w:hAnsi="Times New Roman" w:cs="Times New Roman"/>
          <w:noProof/>
          <w:sz w:val="24"/>
          <w:szCs w:val="24"/>
        </w:rPr>
        <w:t>al information about</w:t>
      </w:r>
      <w:r>
        <w:rPr>
          <w:rFonts w:ascii="Times New Roman" w:hAnsi="Times New Roman" w:cs="Times New Roman"/>
          <w:noProof/>
          <w:sz w:val="24"/>
          <w:szCs w:val="24"/>
        </w:rPr>
        <w:t xml:space="preserve"> Navasota false foxglove, including physical environment, taxonomic history and relationships, morphological description, along with reproductive and other life history traits. We then outline the resource needs of individuals, populations, and the species as a whole.  Here we report those aspects of the life history of the Navasota false foxglove that are important to our analysis.  </w:t>
      </w:r>
      <w:r w:rsidR="00642890">
        <w:rPr>
          <w:rFonts w:ascii="Times New Roman" w:hAnsi="Times New Roman" w:cs="Times New Roman"/>
          <w:noProof/>
          <w:sz w:val="24"/>
          <w:szCs w:val="24"/>
        </w:rPr>
        <w:t>Data on this species was obtained</w:t>
      </w:r>
      <w:r>
        <w:rPr>
          <w:rFonts w:ascii="Times New Roman" w:hAnsi="Times New Roman" w:cs="Times New Roman"/>
          <w:noProof/>
          <w:sz w:val="24"/>
          <w:szCs w:val="24"/>
        </w:rPr>
        <w:t xml:space="preserve"> by the </w:t>
      </w:r>
      <w:r w:rsidR="000B1220">
        <w:rPr>
          <w:rFonts w:ascii="Times New Roman" w:hAnsi="Times New Roman" w:cs="Times New Roman"/>
          <w:noProof/>
          <w:sz w:val="24"/>
          <w:szCs w:val="24"/>
        </w:rPr>
        <w:t xml:space="preserve">Texas Parks and Wildlife </w:t>
      </w:r>
      <w:r w:rsidR="0067135B">
        <w:rPr>
          <w:rFonts w:ascii="Times New Roman" w:hAnsi="Times New Roman" w:cs="Times New Roman"/>
          <w:noProof/>
          <w:sz w:val="24"/>
          <w:szCs w:val="24"/>
        </w:rPr>
        <w:t xml:space="preserve">Department </w:t>
      </w:r>
      <w:r w:rsidR="000B1220">
        <w:rPr>
          <w:rFonts w:ascii="Times New Roman" w:hAnsi="Times New Roman" w:cs="Times New Roman"/>
          <w:noProof/>
          <w:sz w:val="24"/>
          <w:szCs w:val="24"/>
        </w:rPr>
        <w:t>(</w:t>
      </w:r>
      <w:r w:rsidR="00642890">
        <w:rPr>
          <w:rFonts w:ascii="Times New Roman" w:hAnsi="Times New Roman" w:cs="Times New Roman"/>
          <w:noProof/>
          <w:sz w:val="24"/>
          <w:szCs w:val="24"/>
        </w:rPr>
        <w:t>TPWD</w:t>
      </w:r>
      <w:r w:rsidR="000B1220">
        <w:rPr>
          <w:rFonts w:ascii="Times New Roman" w:hAnsi="Times New Roman" w:cs="Times New Roman"/>
          <w:noProof/>
          <w:sz w:val="24"/>
          <w:szCs w:val="24"/>
        </w:rPr>
        <w:t>)</w:t>
      </w:r>
      <w:r w:rsidRPr="00A55395">
        <w:rPr>
          <w:rFonts w:ascii="Times New Roman" w:hAnsi="Times New Roman" w:cs="Times New Roman"/>
          <w:noProof/>
          <w:sz w:val="24"/>
          <w:szCs w:val="24"/>
        </w:rPr>
        <w:t>,</w:t>
      </w:r>
      <w:r w:rsidR="00642890">
        <w:rPr>
          <w:rFonts w:ascii="Times New Roman" w:hAnsi="Times New Roman" w:cs="Times New Roman"/>
          <w:noProof/>
          <w:sz w:val="24"/>
          <w:szCs w:val="24"/>
        </w:rPr>
        <w:t xml:space="preserve"> Texas Natural Diversity Database (TXNDD),</w:t>
      </w:r>
      <w:r w:rsidRPr="00A55395">
        <w:rPr>
          <w:rFonts w:ascii="Times New Roman" w:hAnsi="Times New Roman" w:cs="Times New Roman"/>
          <w:noProof/>
          <w:sz w:val="24"/>
          <w:szCs w:val="24"/>
        </w:rPr>
        <w:t xml:space="preserve"> Texas A&amp;M University</w:t>
      </w:r>
      <w:r w:rsidR="00642890">
        <w:rPr>
          <w:rFonts w:ascii="Times New Roman" w:hAnsi="Times New Roman" w:cs="Times New Roman"/>
          <w:noProof/>
          <w:sz w:val="24"/>
          <w:szCs w:val="24"/>
        </w:rPr>
        <w:t>, TPWD botanists, Mercer Botanical Center – Mercer Botanic Gardens botanists, other relevant species specialist (federal botanists, private consultants, academicians, and others).</w:t>
      </w:r>
      <w:r w:rsidR="00893FB2">
        <w:rPr>
          <w:rFonts w:ascii="Times New Roman" w:hAnsi="Times New Roman" w:cs="Times New Roman"/>
          <w:noProof/>
          <w:sz w:val="24"/>
          <w:szCs w:val="24"/>
        </w:rPr>
        <w:t xml:space="preserve"> For </w:t>
      </w:r>
      <w:r w:rsidR="00893FB2">
        <w:rPr>
          <w:rFonts w:ascii="Times New Roman" w:hAnsi="Times New Roman" w:cs="Times New Roman"/>
          <w:noProof/>
          <w:sz w:val="24"/>
          <w:szCs w:val="24"/>
        </w:rPr>
        <w:lastRenderedPageBreak/>
        <w:t xml:space="preserve">further information regarding this species please refer to </w:t>
      </w:r>
      <w:r w:rsidR="002219BA">
        <w:rPr>
          <w:rFonts w:ascii="Times New Roman" w:hAnsi="Times New Roman" w:cs="Times New Roman"/>
          <w:noProof/>
          <w:sz w:val="24"/>
          <w:szCs w:val="24"/>
        </w:rPr>
        <w:t>Canne-Hilliker and Dubrule (1993, entire)</w:t>
      </w:r>
      <w:r w:rsidR="000E631E">
        <w:rPr>
          <w:rFonts w:ascii="Times New Roman" w:hAnsi="Times New Roman" w:cs="Times New Roman"/>
          <w:noProof/>
          <w:sz w:val="24"/>
          <w:szCs w:val="24"/>
        </w:rPr>
        <w:t xml:space="preserve"> and </w:t>
      </w:r>
      <w:r w:rsidR="002219BA">
        <w:rPr>
          <w:rFonts w:ascii="Times New Roman" w:hAnsi="Times New Roman" w:cs="Times New Roman"/>
          <w:noProof/>
          <w:sz w:val="24"/>
          <w:szCs w:val="24"/>
        </w:rPr>
        <w:t xml:space="preserve">Reed </w:t>
      </w:r>
      <w:r w:rsidR="003B0F22" w:rsidRPr="003B0F22">
        <w:rPr>
          <w:rFonts w:ascii="Times New Roman" w:hAnsi="Times New Roman" w:cs="Times New Roman"/>
          <w:i/>
          <w:iCs/>
          <w:noProof/>
          <w:sz w:val="24"/>
          <w:szCs w:val="24"/>
        </w:rPr>
        <w:t>et al</w:t>
      </w:r>
      <w:r w:rsidR="002219BA">
        <w:rPr>
          <w:rFonts w:ascii="Times New Roman" w:hAnsi="Times New Roman" w:cs="Times New Roman"/>
          <w:noProof/>
          <w:sz w:val="24"/>
          <w:szCs w:val="24"/>
        </w:rPr>
        <w:t xml:space="preserve"> (2005, entire). </w:t>
      </w:r>
    </w:p>
    <w:p w14:paraId="183A0623" w14:textId="380BF03C" w:rsidR="00CA514E" w:rsidRDefault="00CA514E" w:rsidP="00CA514E">
      <w:pPr>
        <w:rPr>
          <w:rFonts w:ascii="Times New Roman" w:hAnsi="Times New Roman" w:cs="Times New Roman"/>
          <w:b/>
          <w:iCs/>
          <w:noProof/>
          <w:sz w:val="24"/>
          <w:szCs w:val="24"/>
        </w:rPr>
      </w:pPr>
      <w:r w:rsidRPr="009D26DF">
        <w:rPr>
          <w:rFonts w:ascii="Times New Roman" w:hAnsi="Times New Roman" w:cs="Times New Roman"/>
          <w:b/>
          <w:noProof/>
          <w:sz w:val="24"/>
          <w:szCs w:val="24"/>
        </w:rPr>
        <w:t xml:space="preserve">2.1 </w:t>
      </w:r>
      <w:r w:rsidRPr="0008238D">
        <w:rPr>
          <w:rFonts w:ascii="Times New Roman" w:hAnsi="Times New Roman" w:cs="Times New Roman"/>
          <w:b/>
          <w:iCs/>
          <w:noProof/>
          <w:sz w:val="24"/>
          <w:szCs w:val="24"/>
        </w:rPr>
        <w:t>Taxonomy</w:t>
      </w:r>
      <w:r w:rsidR="00BA1CC7" w:rsidRPr="0008238D">
        <w:rPr>
          <w:rFonts w:ascii="Times New Roman" w:hAnsi="Times New Roman" w:cs="Times New Roman"/>
          <w:b/>
          <w:iCs/>
          <w:noProof/>
          <w:sz w:val="24"/>
          <w:szCs w:val="24"/>
        </w:rPr>
        <w:t xml:space="preserve"> and Genetics</w:t>
      </w:r>
    </w:p>
    <w:p w14:paraId="5B3A67E9" w14:textId="77777777" w:rsidR="00153E17" w:rsidRDefault="00153E17" w:rsidP="00153E17">
      <w:pPr>
        <w:rPr>
          <w:rFonts w:ascii="Times New Roman" w:hAnsi="Times New Roman" w:cs="Times New Roman"/>
          <w:sz w:val="24"/>
          <w:szCs w:val="24"/>
        </w:rPr>
      </w:pPr>
      <w:r w:rsidRPr="00CC69AF">
        <w:rPr>
          <w:rFonts w:ascii="Times New Roman" w:hAnsi="Times New Roman" w:cs="Times New Roman"/>
          <w:i/>
          <w:iCs/>
          <w:sz w:val="24"/>
          <w:szCs w:val="24"/>
        </w:rPr>
        <w:t>Agalinis</w:t>
      </w:r>
      <w:r>
        <w:rPr>
          <w:rFonts w:ascii="Times New Roman" w:hAnsi="Times New Roman" w:cs="Times New Roman"/>
          <w:sz w:val="24"/>
          <w:szCs w:val="24"/>
        </w:rPr>
        <w:t xml:space="preserve"> (false foxglove) is a genus of about 70 species in North, Central, and South America that until 2008 was aligned with members of the family Scrophulariaceae (figwort family). In 2008, it was shown to be more closely related to Orobanchaceae (Broomrape family), which consists mostly of hemiparasitic plants (Pettengill and Neel 2008, pg. 15).</w:t>
      </w:r>
    </w:p>
    <w:p w14:paraId="3D0BFE32" w14:textId="06F164B1" w:rsidR="00153E17" w:rsidRPr="0008238D" w:rsidRDefault="00153E17" w:rsidP="00CA514E">
      <w:pPr>
        <w:rPr>
          <w:rFonts w:ascii="Times New Roman" w:hAnsi="Times New Roman" w:cs="Times New Roman"/>
          <w:b/>
          <w:noProof/>
          <w:sz w:val="24"/>
          <w:szCs w:val="24"/>
        </w:rPr>
      </w:pPr>
      <w:r>
        <w:rPr>
          <w:rFonts w:ascii="Times New Roman" w:hAnsi="Times New Roman" w:cs="Times New Roman"/>
          <w:sz w:val="24"/>
          <w:szCs w:val="24"/>
        </w:rPr>
        <w:softHyphen/>
        <w:t>Navasota false foxglove is a narrowly endemic, hemiparasitic, annual plant known in only two counties in southeast Texas, Grimes and Tyler counties. Navasota false foxglove</w:t>
      </w:r>
      <w:r w:rsidRPr="00E50CE1">
        <w:rPr>
          <w:rFonts w:ascii="Times New Roman" w:hAnsi="Times New Roman" w:cs="Times New Roman"/>
          <w:sz w:val="24"/>
          <w:szCs w:val="24"/>
        </w:rPr>
        <w:t xml:space="preserve"> flowering </w:t>
      </w:r>
      <w:r>
        <w:rPr>
          <w:rFonts w:ascii="Times New Roman" w:hAnsi="Times New Roman" w:cs="Times New Roman"/>
          <w:sz w:val="24"/>
          <w:szCs w:val="24"/>
        </w:rPr>
        <w:t>begins in</w:t>
      </w:r>
      <w:r w:rsidRPr="00E50CE1">
        <w:rPr>
          <w:rFonts w:ascii="Times New Roman" w:hAnsi="Times New Roman" w:cs="Times New Roman"/>
          <w:sz w:val="24"/>
          <w:szCs w:val="24"/>
        </w:rPr>
        <w:t xml:space="preserve"> </w:t>
      </w:r>
      <w:r>
        <w:rPr>
          <w:rFonts w:ascii="Times New Roman" w:hAnsi="Times New Roman" w:cs="Times New Roman"/>
          <w:sz w:val="24"/>
          <w:szCs w:val="24"/>
        </w:rPr>
        <w:t>mid-</w:t>
      </w:r>
      <w:r w:rsidRPr="00E50CE1">
        <w:rPr>
          <w:rFonts w:ascii="Times New Roman" w:hAnsi="Times New Roman" w:cs="Times New Roman"/>
          <w:sz w:val="24"/>
          <w:szCs w:val="24"/>
        </w:rPr>
        <w:t>September and is triggered by short days whe</w:t>
      </w:r>
      <w:r>
        <w:rPr>
          <w:rFonts w:ascii="Times New Roman" w:hAnsi="Times New Roman" w:cs="Times New Roman"/>
          <w:sz w:val="24"/>
          <w:szCs w:val="24"/>
        </w:rPr>
        <w:t>n</w:t>
      </w:r>
      <w:r w:rsidRPr="00E50CE1">
        <w:rPr>
          <w:rFonts w:ascii="Times New Roman" w:hAnsi="Times New Roman" w:cs="Times New Roman"/>
          <w:sz w:val="24"/>
          <w:szCs w:val="24"/>
        </w:rPr>
        <w:t xml:space="preserve"> there are few</w:t>
      </w:r>
      <w:r>
        <w:rPr>
          <w:rFonts w:ascii="Times New Roman" w:hAnsi="Times New Roman" w:cs="Times New Roman"/>
          <w:sz w:val="24"/>
          <w:szCs w:val="24"/>
        </w:rPr>
        <w:t>er</w:t>
      </w:r>
      <w:r w:rsidRPr="00E50CE1">
        <w:rPr>
          <w:rFonts w:ascii="Times New Roman" w:hAnsi="Times New Roman" w:cs="Times New Roman"/>
          <w:sz w:val="24"/>
          <w:szCs w:val="24"/>
        </w:rPr>
        <w:t xml:space="preserve"> ho</w:t>
      </w:r>
      <w:r>
        <w:rPr>
          <w:rFonts w:ascii="Times New Roman" w:hAnsi="Times New Roman" w:cs="Times New Roman"/>
          <w:sz w:val="24"/>
          <w:szCs w:val="24"/>
        </w:rPr>
        <w:t xml:space="preserve">urs of sunlight (Reed </w:t>
      </w:r>
      <w:r w:rsidRPr="003B0F22">
        <w:rPr>
          <w:rFonts w:ascii="Times New Roman" w:hAnsi="Times New Roman" w:cs="Times New Roman"/>
          <w:i/>
          <w:iCs/>
          <w:sz w:val="24"/>
          <w:szCs w:val="24"/>
        </w:rPr>
        <w:t>et al</w:t>
      </w:r>
      <w:r>
        <w:rPr>
          <w:rFonts w:ascii="Times New Roman" w:hAnsi="Times New Roman" w:cs="Times New Roman"/>
          <w:sz w:val="24"/>
          <w:szCs w:val="24"/>
        </w:rPr>
        <w:t xml:space="preserve"> 2005, pg. 7). Navasota false foxglove</w:t>
      </w:r>
      <w:r w:rsidRPr="00E50CE1">
        <w:rPr>
          <w:rFonts w:ascii="Times New Roman" w:hAnsi="Times New Roman" w:cs="Times New Roman"/>
          <w:sz w:val="24"/>
          <w:szCs w:val="24"/>
        </w:rPr>
        <w:t xml:space="preserve"> bloom</w:t>
      </w:r>
      <w:r>
        <w:rPr>
          <w:rFonts w:ascii="Times New Roman" w:hAnsi="Times New Roman" w:cs="Times New Roman"/>
          <w:sz w:val="24"/>
          <w:szCs w:val="24"/>
        </w:rPr>
        <w:t>s</w:t>
      </w:r>
      <w:r w:rsidRPr="00E50CE1">
        <w:rPr>
          <w:rFonts w:ascii="Times New Roman" w:hAnsi="Times New Roman" w:cs="Times New Roman"/>
          <w:sz w:val="24"/>
          <w:szCs w:val="24"/>
        </w:rPr>
        <w:t xml:space="preserve"> from mid-September to October</w:t>
      </w:r>
      <w:r>
        <w:rPr>
          <w:rFonts w:ascii="Times New Roman" w:hAnsi="Times New Roman" w:cs="Times New Roman"/>
          <w:sz w:val="24"/>
          <w:szCs w:val="24"/>
        </w:rPr>
        <w:t>,</w:t>
      </w:r>
      <w:r w:rsidRPr="00E50CE1">
        <w:rPr>
          <w:rFonts w:ascii="Times New Roman" w:hAnsi="Times New Roman" w:cs="Times New Roman"/>
          <w:sz w:val="24"/>
          <w:szCs w:val="24"/>
        </w:rPr>
        <w:t xml:space="preserve"> and seed</w:t>
      </w:r>
      <w:r>
        <w:rPr>
          <w:rFonts w:ascii="Times New Roman" w:hAnsi="Times New Roman" w:cs="Times New Roman"/>
          <w:sz w:val="24"/>
          <w:szCs w:val="24"/>
        </w:rPr>
        <w:t>s</w:t>
      </w:r>
      <w:r w:rsidRPr="00E50CE1">
        <w:rPr>
          <w:rFonts w:ascii="Times New Roman" w:hAnsi="Times New Roman" w:cs="Times New Roman"/>
          <w:sz w:val="24"/>
          <w:szCs w:val="24"/>
        </w:rPr>
        <w:t xml:space="preserve"> mature from October to early November</w:t>
      </w:r>
      <w:r>
        <w:rPr>
          <w:rFonts w:ascii="Times New Roman" w:hAnsi="Times New Roman" w:cs="Times New Roman"/>
          <w:sz w:val="24"/>
          <w:szCs w:val="24"/>
        </w:rPr>
        <w:t xml:space="preserve">. </w:t>
      </w:r>
      <w:r w:rsidRPr="00E50CE1">
        <w:rPr>
          <w:rFonts w:ascii="Times New Roman" w:hAnsi="Times New Roman" w:cs="Times New Roman"/>
          <w:sz w:val="24"/>
          <w:szCs w:val="24"/>
        </w:rPr>
        <w:t>Fruit maturation and seed dispers</w:t>
      </w:r>
      <w:r>
        <w:rPr>
          <w:rFonts w:ascii="Times New Roman" w:hAnsi="Times New Roman" w:cs="Times New Roman"/>
          <w:sz w:val="24"/>
          <w:szCs w:val="24"/>
        </w:rPr>
        <w:t xml:space="preserve">al occurs by November, with other </w:t>
      </w:r>
      <w:r w:rsidRPr="00CC69AF">
        <w:rPr>
          <w:rFonts w:ascii="Times New Roman" w:hAnsi="Times New Roman" w:cs="Times New Roman"/>
          <w:i/>
          <w:iCs/>
          <w:sz w:val="24"/>
          <w:szCs w:val="24"/>
        </w:rPr>
        <w:t>Agalinis</w:t>
      </w:r>
      <w:r w:rsidRPr="00E50CE1">
        <w:rPr>
          <w:rFonts w:ascii="Times New Roman" w:hAnsi="Times New Roman" w:cs="Times New Roman"/>
          <w:sz w:val="24"/>
          <w:szCs w:val="24"/>
        </w:rPr>
        <w:t xml:space="preserve"> fruit typically containin</w:t>
      </w:r>
      <w:r w:rsidR="00DC7B11">
        <w:rPr>
          <w:rFonts w:ascii="Times New Roman" w:hAnsi="Times New Roman" w:cs="Times New Roman"/>
          <w:sz w:val="24"/>
          <w:szCs w:val="24"/>
        </w:rPr>
        <w:t>g</w:t>
      </w:r>
      <w:r w:rsidRPr="00E50CE1">
        <w:rPr>
          <w:rFonts w:ascii="Times New Roman" w:hAnsi="Times New Roman" w:cs="Times New Roman"/>
          <w:sz w:val="24"/>
          <w:szCs w:val="24"/>
        </w:rPr>
        <w:t xml:space="preserve"> between 50 and 180 seeds (Cunni</w:t>
      </w:r>
      <w:r>
        <w:rPr>
          <w:rFonts w:ascii="Times New Roman" w:hAnsi="Times New Roman" w:cs="Times New Roman"/>
          <w:sz w:val="24"/>
          <w:szCs w:val="24"/>
        </w:rPr>
        <w:t>ngham and Parr 1990, pg. 269</w:t>
      </w:r>
      <w:r w:rsidRPr="00E50CE1">
        <w:rPr>
          <w:rFonts w:ascii="Times New Roman" w:hAnsi="Times New Roman" w:cs="Times New Roman"/>
          <w:sz w:val="24"/>
          <w:szCs w:val="24"/>
        </w:rPr>
        <w:t>).</w:t>
      </w:r>
      <w:r>
        <w:rPr>
          <w:rFonts w:ascii="Times New Roman" w:hAnsi="Times New Roman" w:cs="Times New Roman"/>
          <w:sz w:val="24"/>
          <w:szCs w:val="24"/>
        </w:rPr>
        <w:t xml:space="preserve">  P</w:t>
      </w:r>
      <w:r w:rsidRPr="00E50CE1">
        <w:rPr>
          <w:rFonts w:ascii="Times New Roman" w:hAnsi="Times New Roman" w:cs="Times New Roman"/>
          <w:sz w:val="24"/>
          <w:szCs w:val="24"/>
        </w:rPr>
        <w:t xml:space="preserve">lants are essentially </w:t>
      </w:r>
      <w:r>
        <w:rPr>
          <w:rFonts w:ascii="Times New Roman" w:hAnsi="Times New Roman" w:cs="Times New Roman"/>
          <w:sz w:val="24"/>
          <w:szCs w:val="24"/>
        </w:rPr>
        <w:t>dead by December</w:t>
      </w:r>
      <w:r w:rsidRPr="00E50CE1">
        <w:rPr>
          <w:rFonts w:ascii="Times New Roman" w:hAnsi="Times New Roman" w:cs="Times New Roman"/>
          <w:sz w:val="24"/>
          <w:szCs w:val="24"/>
        </w:rPr>
        <w:t>.  This species is relatively hard to see when the</w:t>
      </w:r>
      <w:r>
        <w:rPr>
          <w:rFonts w:ascii="Times New Roman" w:hAnsi="Times New Roman" w:cs="Times New Roman"/>
          <w:sz w:val="24"/>
          <w:szCs w:val="24"/>
        </w:rPr>
        <w:t xml:space="preserve"> plants</w:t>
      </w:r>
      <w:r w:rsidRPr="00E50CE1">
        <w:rPr>
          <w:rFonts w:ascii="Times New Roman" w:hAnsi="Times New Roman" w:cs="Times New Roman"/>
          <w:sz w:val="24"/>
          <w:szCs w:val="24"/>
        </w:rPr>
        <w:t xml:space="preserve"> are not </w:t>
      </w:r>
      <w:r>
        <w:rPr>
          <w:rFonts w:ascii="Times New Roman" w:hAnsi="Times New Roman" w:cs="Times New Roman"/>
          <w:sz w:val="24"/>
          <w:szCs w:val="24"/>
        </w:rPr>
        <w:t xml:space="preserve">in flower, and </w:t>
      </w:r>
      <w:r w:rsidRPr="00E50CE1">
        <w:rPr>
          <w:rFonts w:ascii="Times New Roman" w:hAnsi="Times New Roman" w:cs="Times New Roman"/>
          <w:sz w:val="24"/>
          <w:szCs w:val="24"/>
        </w:rPr>
        <w:t>even</w:t>
      </w:r>
      <w:r>
        <w:rPr>
          <w:rFonts w:ascii="Times New Roman" w:hAnsi="Times New Roman" w:cs="Times New Roman"/>
          <w:sz w:val="24"/>
          <w:szCs w:val="24"/>
        </w:rPr>
        <w:t xml:space="preserve"> during flowering times they can be hard to see across the landscape</w:t>
      </w:r>
      <w:r w:rsidRPr="00E50CE1">
        <w:rPr>
          <w:rFonts w:ascii="Times New Roman" w:hAnsi="Times New Roman" w:cs="Times New Roman"/>
          <w:sz w:val="24"/>
          <w:szCs w:val="24"/>
        </w:rPr>
        <w:t>. T</w:t>
      </w:r>
      <w:r>
        <w:rPr>
          <w:rFonts w:ascii="Times New Roman" w:hAnsi="Times New Roman" w:cs="Times New Roman"/>
          <w:sz w:val="24"/>
          <w:szCs w:val="24"/>
        </w:rPr>
        <w:t>hey bloom every day, and flowers</w:t>
      </w:r>
      <w:r w:rsidRPr="00E50CE1">
        <w:rPr>
          <w:rFonts w:ascii="Times New Roman" w:hAnsi="Times New Roman" w:cs="Times New Roman"/>
          <w:sz w:val="24"/>
          <w:szCs w:val="24"/>
        </w:rPr>
        <w:t xml:space="preserve"> often drop by mid-afternoon</w:t>
      </w:r>
      <w:r>
        <w:rPr>
          <w:rFonts w:ascii="Times New Roman" w:hAnsi="Times New Roman" w:cs="Times New Roman"/>
          <w:sz w:val="24"/>
          <w:szCs w:val="24"/>
        </w:rPr>
        <w:t xml:space="preserve"> of the same day</w:t>
      </w:r>
      <w:r w:rsidRPr="00E50CE1">
        <w:rPr>
          <w:rFonts w:ascii="Times New Roman" w:hAnsi="Times New Roman" w:cs="Times New Roman"/>
          <w:sz w:val="24"/>
          <w:szCs w:val="24"/>
        </w:rPr>
        <w:t xml:space="preserve">.  </w:t>
      </w:r>
      <w:r w:rsidRPr="00A53E95">
        <w:rPr>
          <w:rFonts w:ascii="Times New Roman" w:hAnsi="Times New Roman" w:cs="Times New Roman"/>
          <w:sz w:val="24"/>
          <w:szCs w:val="24"/>
        </w:rPr>
        <w:t>Navasota false foxglove</w:t>
      </w:r>
      <w:r w:rsidRPr="00E50CE1">
        <w:rPr>
          <w:rFonts w:ascii="Times New Roman" w:hAnsi="Times New Roman" w:cs="Times New Roman"/>
          <w:sz w:val="24"/>
          <w:szCs w:val="24"/>
        </w:rPr>
        <w:t xml:space="preserve"> will not grow in a solid stand of very dense vegetation due to the requirement of full sunlight</w:t>
      </w:r>
      <w:r w:rsidR="00DC7B11">
        <w:rPr>
          <w:rFonts w:ascii="Times New Roman" w:hAnsi="Times New Roman" w:cs="Times New Roman"/>
          <w:sz w:val="24"/>
          <w:szCs w:val="24"/>
        </w:rPr>
        <w:t xml:space="preserve"> </w:t>
      </w:r>
      <w:r w:rsidR="00DC7B11" w:rsidRPr="00A70DF9">
        <w:rPr>
          <w:rFonts w:ascii="Times New Roman" w:hAnsi="Times New Roman" w:cs="Times New Roman"/>
          <w:sz w:val="24"/>
          <w:szCs w:val="24"/>
        </w:rPr>
        <w:t>(</w:t>
      </w:r>
      <w:r w:rsidR="00A70DF9">
        <w:rPr>
          <w:rFonts w:ascii="Times New Roman" w:hAnsi="Times New Roman" w:cs="Times New Roman"/>
          <w:sz w:val="24"/>
          <w:szCs w:val="24"/>
        </w:rPr>
        <w:t xml:space="preserve">Strong and Williamson </w:t>
      </w:r>
      <w:r w:rsidR="00DC7B11" w:rsidRPr="00A70DF9">
        <w:rPr>
          <w:rFonts w:ascii="Times New Roman" w:hAnsi="Times New Roman" w:cs="Times New Roman"/>
          <w:sz w:val="24"/>
          <w:szCs w:val="24"/>
        </w:rPr>
        <w:t>20</w:t>
      </w:r>
      <w:r w:rsidR="00A70DF9">
        <w:rPr>
          <w:rFonts w:ascii="Times New Roman" w:hAnsi="Times New Roman" w:cs="Times New Roman"/>
          <w:sz w:val="24"/>
          <w:szCs w:val="24"/>
        </w:rPr>
        <w:t>1</w:t>
      </w:r>
      <w:r w:rsidR="00DC7B11" w:rsidRPr="00A70DF9">
        <w:rPr>
          <w:rFonts w:ascii="Times New Roman" w:hAnsi="Times New Roman" w:cs="Times New Roman"/>
          <w:sz w:val="24"/>
          <w:szCs w:val="24"/>
        </w:rPr>
        <w:t xml:space="preserve">5, pg. </w:t>
      </w:r>
      <w:r w:rsidR="00A70DF9">
        <w:rPr>
          <w:rFonts w:ascii="Times New Roman" w:hAnsi="Times New Roman" w:cs="Times New Roman"/>
          <w:sz w:val="24"/>
          <w:szCs w:val="24"/>
        </w:rPr>
        <w:t>6</w:t>
      </w:r>
      <w:r w:rsidR="00DC7B11" w:rsidRPr="00A70DF9">
        <w:rPr>
          <w:rFonts w:ascii="Times New Roman" w:hAnsi="Times New Roman" w:cs="Times New Roman"/>
          <w:sz w:val="24"/>
          <w:szCs w:val="24"/>
        </w:rPr>
        <w:t>).</w:t>
      </w:r>
    </w:p>
    <w:p w14:paraId="590A38EA" w14:textId="6B482079" w:rsidR="00CA514E" w:rsidRPr="00515242" w:rsidRDefault="00A55395" w:rsidP="00CA514E">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sidR="00CA514E" w:rsidRPr="00515242">
        <w:rPr>
          <w:rFonts w:ascii="Times New Roman" w:eastAsia="Times New Roman" w:hAnsi="Times New Roman" w:cs="Times New Roman"/>
          <w:sz w:val="24"/>
          <w:szCs w:val="24"/>
        </w:rPr>
        <w:t xml:space="preserve"> currently accepted taxonomic classification</w:t>
      </w:r>
      <w:r w:rsidR="00CA514E">
        <w:rPr>
          <w:rFonts w:ascii="Times New Roman" w:eastAsia="Times New Roman" w:hAnsi="Times New Roman" w:cs="Times New Roman"/>
          <w:sz w:val="24"/>
          <w:szCs w:val="24"/>
        </w:rPr>
        <w:t xml:space="preserve"> </w:t>
      </w:r>
      <w:r w:rsidR="00CA514E" w:rsidRPr="007C5146">
        <w:rPr>
          <w:rFonts w:ascii="Times New Roman" w:hAnsi="Times New Roman" w:cs="Times New Roman"/>
          <w:sz w:val="24"/>
          <w:szCs w:val="24"/>
        </w:rPr>
        <w:t xml:space="preserve">of </w:t>
      </w:r>
      <w:r w:rsidR="00CC69AF" w:rsidRPr="00CC69AF">
        <w:rPr>
          <w:rFonts w:ascii="Times New Roman" w:hAnsi="Times New Roman" w:cs="Times New Roman"/>
          <w:i/>
          <w:iCs/>
          <w:sz w:val="24"/>
          <w:szCs w:val="24"/>
        </w:rPr>
        <w:t>Agalinis</w:t>
      </w:r>
      <w:r w:rsidR="00CA514E" w:rsidRPr="00A55395">
        <w:rPr>
          <w:rFonts w:ascii="Times New Roman" w:hAnsi="Times New Roman" w:cs="Times New Roman"/>
          <w:i/>
          <w:sz w:val="24"/>
          <w:szCs w:val="24"/>
        </w:rPr>
        <w:t xml:space="preserve"> navasotensis</w:t>
      </w:r>
      <w:r w:rsidR="00CA514E">
        <w:rPr>
          <w:rFonts w:ascii="Times New Roman" w:hAnsi="Times New Roman" w:cs="Times New Roman"/>
          <w:sz w:val="24"/>
          <w:szCs w:val="24"/>
        </w:rPr>
        <w:t xml:space="preserve"> (Navasota false f</w:t>
      </w:r>
      <w:r w:rsidR="00CA514E" w:rsidRPr="007C5146">
        <w:rPr>
          <w:rFonts w:ascii="Times New Roman" w:hAnsi="Times New Roman" w:cs="Times New Roman"/>
          <w:sz w:val="24"/>
          <w:szCs w:val="24"/>
        </w:rPr>
        <w:t>oxglove)</w:t>
      </w:r>
      <w:r w:rsidR="00CA514E" w:rsidRPr="00515242">
        <w:rPr>
          <w:rFonts w:ascii="Times New Roman" w:eastAsia="Times New Roman" w:hAnsi="Times New Roman" w:cs="Times New Roman"/>
          <w:sz w:val="24"/>
          <w:szCs w:val="24"/>
        </w:rPr>
        <w:t xml:space="preserve"> is as </w:t>
      </w:r>
      <w:r w:rsidR="00E36734" w:rsidRPr="00515242">
        <w:rPr>
          <w:rFonts w:ascii="Times New Roman" w:eastAsia="Times New Roman" w:hAnsi="Times New Roman" w:cs="Times New Roman"/>
          <w:sz w:val="24"/>
          <w:szCs w:val="24"/>
        </w:rPr>
        <w:t>follows</w:t>
      </w:r>
      <w:r w:rsidR="00E36734">
        <w:rPr>
          <w:rFonts w:ascii="Times New Roman" w:eastAsia="Times New Roman" w:hAnsi="Times New Roman" w:cs="Times New Roman"/>
          <w:sz w:val="24"/>
          <w:szCs w:val="24"/>
        </w:rPr>
        <w:t>:</w:t>
      </w:r>
      <w:r w:rsidR="00CA514E" w:rsidRPr="00515242">
        <w:rPr>
          <w:rFonts w:ascii="Times New Roman" w:eastAsia="Times New Roman" w:hAnsi="Times New Roman" w:cs="Times New Roman"/>
          <w:sz w:val="24"/>
          <w:szCs w:val="24"/>
        </w:rPr>
        <w:t xml:space="preserve"> </w:t>
      </w:r>
    </w:p>
    <w:p w14:paraId="78365307" w14:textId="77777777" w:rsidR="00CA514E" w:rsidRPr="00515242" w:rsidRDefault="00CA514E" w:rsidP="00CA514E">
      <w:pPr>
        <w:widowControl w:val="0"/>
        <w:autoSpaceDE w:val="0"/>
        <w:autoSpaceDN w:val="0"/>
        <w:adjustRightInd w:val="0"/>
        <w:spacing w:after="0" w:line="240" w:lineRule="auto"/>
        <w:rPr>
          <w:rFonts w:ascii="Times New Roman" w:eastAsia="Times New Roman" w:hAnsi="Times New Roman" w:cs="Times New Roman"/>
          <w:sz w:val="24"/>
          <w:szCs w:val="24"/>
        </w:rPr>
      </w:pPr>
    </w:p>
    <w:p w14:paraId="261407D7" w14:textId="138B02DF" w:rsidR="00CA514E" w:rsidRPr="004F6727" w:rsidRDefault="00CA514E" w:rsidP="0008238D">
      <w:pPr>
        <w:widowControl w:val="0"/>
        <w:autoSpaceDE w:val="0"/>
        <w:autoSpaceDN w:val="0"/>
        <w:adjustRightInd w:val="0"/>
        <w:spacing w:after="0" w:line="240" w:lineRule="auto"/>
        <w:ind w:firstLine="720"/>
        <w:rPr>
          <w:rFonts w:ascii="Times New Roman" w:eastAsia="Times New Roman" w:hAnsi="Times New Roman" w:cs="Times New Roman"/>
          <w:color w:val="000000"/>
        </w:rPr>
      </w:pPr>
      <w:r w:rsidRPr="004F6727">
        <w:rPr>
          <w:rFonts w:ascii="Times New Roman" w:eastAsia="Times New Roman" w:hAnsi="Times New Roman" w:cs="Times New Roman"/>
          <w:b/>
          <w:color w:val="000000"/>
        </w:rPr>
        <w:t>Order:</w:t>
      </w:r>
      <w:r w:rsidRPr="004F6727">
        <w:rPr>
          <w:rFonts w:ascii="Times New Roman" w:eastAsia="Times New Roman" w:hAnsi="Times New Roman" w:cs="Times New Roman"/>
          <w:color w:val="000000"/>
        </w:rPr>
        <w:t xml:space="preserve"> Scrophulariales</w:t>
      </w:r>
    </w:p>
    <w:p w14:paraId="697D8351" w14:textId="5088AC59" w:rsidR="00CA514E" w:rsidRPr="004F6727" w:rsidRDefault="00CA514E" w:rsidP="0008238D">
      <w:pPr>
        <w:widowControl w:val="0"/>
        <w:autoSpaceDE w:val="0"/>
        <w:autoSpaceDN w:val="0"/>
        <w:adjustRightInd w:val="0"/>
        <w:spacing w:after="0" w:line="240" w:lineRule="auto"/>
        <w:ind w:left="720" w:firstLine="720"/>
        <w:rPr>
          <w:rFonts w:ascii="Times New Roman" w:eastAsia="Times New Roman" w:hAnsi="Times New Roman" w:cs="Times New Roman"/>
          <w:color w:val="000000"/>
        </w:rPr>
      </w:pPr>
      <w:r w:rsidRPr="004F6727">
        <w:rPr>
          <w:rFonts w:ascii="Times New Roman" w:eastAsia="Times New Roman" w:hAnsi="Times New Roman" w:cs="Times New Roman"/>
          <w:b/>
          <w:color w:val="000000"/>
        </w:rPr>
        <w:t>Family:</w:t>
      </w:r>
      <w:r w:rsidRPr="004F6727">
        <w:rPr>
          <w:rFonts w:ascii="Times New Roman" w:eastAsia="Times New Roman" w:hAnsi="Times New Roman" w:cs="Times New Roman"/>
          <w:color w:val="000000"/>
        </w:rPr>
        <w:t xml:space="preserve"> Orobanchaceae (broomrape</w:t>
      </w:r>
      <w:r w:rsidR="004F6727" w:rsidRPr="004F6727">
        <w:rPr>
          <w:rFonts w:ascii="Times New Roman" w:eastAsia="Times New Roman" w:hAnsi="Times New Roman" w:cs="Times New Roman"/>
          <w:color w:val="000000"/>
        </w:rPr>
        <w:t xml:space="preserve">) (Pettengill and Neel </w:t>
      </w:r>
      <w:r w:rsidRPr="004F6727">
        <w:rPr>
          <w:rFonts w:ascii="Times New Roman" w:eastAsia="Times New Roman" w:hAnsi="Times New Roman" w:cs="Times New Roman"/>
          <w:color w:val="000000"/>
        </w:rPr>
        <w:t>2008</w:t>
      </w:r>
      <w:r w:rsidR="0068665F">
        <w:rPr>
          <w:rFonts w:ascii="Times New Roman" w:eastAsia="Times New Roman" w:hAnsi="Times New Roman" w:cs="Times New Roman"/>
          <w:color w:val="000000"/>
        </w:rPr>
        <w:t xml:space="preserve"> &amp; Flora of North America (</w:t>
      </w:r>
      <w:r w:rsidR="008653D9">
        <w:rPr>
          <w:rFonts w:ascii="Times New Roman" w:eastAsia="Times New Roman" w:hAnsi="Times New Roman" w:cs="Times New Roman"/>
          <w:color w:val="000000"/>
        </w:rPr>
        <w:t>c</w:t>
      </w:r>
      <w:r w:rsidR="0068665F">
        <w:rPr>
          <w:rFonts w:ascii="Times New Roman" w:eastAsia="Times New Roman" w:hAnsi="Times New Roman" w:cs="Times New Roman"/>
          <w:color w:val="000000"/>
        </w:rPr>
        <w:t>)</w:t>
      </w:r>
      <w:r w:rsidRPr="004F6727">
        <w:rPr>
          <w:rFonts w:ascii="Times New Roman" w:eastAsia="Times New Roman" w:hAnsi="Times New Roman" w:cs="Times New Roman"/>
          <w:color w:val="000000"/>
        </w:rPr>
        <w:t>)</w:t>
      </w:r>
    </w:p>
    <w:p w14:paraId="0F23ADD2" w14:textId="4B7F6662" w:rsidR="00CA514E" w:rsidRPr="004F6727" w:rsidRDefault="00CA514E" w:rsidP="0008238D">
      <w:pPr>
        <w:widowControl w:val="0"/>
        <w:autoSpaceDE w:val="0"/>
        <w:autoSpaceDN w:val="0"/>
        <w:adjustRightInd w:val="0"/>
        <w:spacing w:after="0" w:line="240" w:lineRule="auto"/>
        <w:ind w:left="1440" w:firstLine="720"/>
        <w:rPr>
          <w:rFonts w:ascii="Times New Roman" w:eastAsia="Times New Roman" w:hAnsi="Times New Roman" w:cs="Times New Roman"/>
          <w:color w:val="000000"/>
        </w:rPr>
      </w:pPr>
      <w:r w:rsidRPr="004F6727">
        <w:rPr>
          <w:rFonts w:ascii="Times New Roman" w:eastAsia="Times New Roman" w:hAnsi="Times New Roman" w:cs="Times New Roman"/>
          <w:b/>
          <w:color w:val="000000"/>
        </w:rPr>
        <w:t>Genus:</w:t>
      </w:r>
      <w:r w:rsidRPr="004F6727">
        <w:rPr>
          <w:rFonts w:ascii="Times New Roman" w:eastAsia="Times New Roman" w:hAnsi="Times New Roman" w:cs="Times New Roman"/>
          <w:color w:val="000000"/>
        </w:rPr>
        <w:t xml:space="preserve"> </w:t>
      </w:r>
      <w:r w:rsidR="00CC69AF" w:rsidRPr="00CC69AF">
        <w:rPr>
          <w:rFonts w:ascii="Times New Roman" w:eastAsia="Times New Roman" w:hAnsi="Times New Roman" w:cs="Times New Roman"/>
          <w:i/>
          <w:iCs/>
          <w:color w:val="000000"/>
        </w:rPr>
        <w:t>Agalinis</w:t>
      </w:r>
      <w:r w:rsidRPr="004F6727">
        <w:rPr>
          <w:rFonts w:ascii="Times New Roman" w:eastAsia="Times New Roman" w:hAnsi="Times New Roman" w:cs="Times New Roman"/>
          <w:i/>
          <w:color w:val="000000"/>
        </w:rPr>
        <w:t xml:space="preserve"> Raf</w:t>
      </w:r>
      <w:r w:rsidRPr="004F6727">
        <w:rPr>
          <w:rFonts w:ascii="Times New Roman" w:eastAsia="Times New Roman" w:hAnsi="Times New Roman" w:cs="Times New Roman"/>
          <w:color w:val="000000"/>
        </w:rPr>
        <w:t>. (false foxglove)</w:t>
      </w:r>
      <w:r w:rsidR="00374078">
        <w:rPr>
          <w:rFonts w:ascii="Times New Roman" w:eastAsia="Times New Roman" w:hAnsi="Times New Roman" w:cs="Times New Roman"/>
          <w:color w:val="000000"/>
        </w:rPr>
        <w:t xml:space="preserve"> (Flora of North America (</w:t>
      </w:r>
      <w:r w:rsidR="008653D9">
        <w:rPr>
          <w:rFonts w:ascii="Times New Roman" w:eastAsia="Times New Roman" w:hAnsi="Times New Roman" w:cs="Times New Roman"/>
          <w:color w:val="000000"/>
        </w:rPr>
        <w:t>b</w:t>
      </w:r>
      <w:r w:rsidR="00374078">
        <w:rPr>
          <w:rFonts w:ascii="Times New Roman" w:eastAsia="Times New Roman" w:hAnsi="Times New Roman" w:cs="Times New Roman"/>
          <w:color w:val="000000"/>
        </w:rPr>
        <w:t>)</w:t>
      </w:r>
    </w:p>
    <w:p w14:paraId="34CF79EB" w14:textId="77777777" w:rsidR="00374078" w:rsidRDefault="00CA514E" w:rsidP="00374078">
      <w:pPr>
        <w:widowControl w:val="0"/>
        <w:autoSpaceDE w:val="0"/>
        <w:autoSpaceDN w:val="0"/>
        <w:adjustRightInd w:val="0"/>
        <w:spacing w:after="0" w:line="240" w:lineRule="auto"/>
        <w:ind w:left="2880"/>
        <w:rPr>
          <w:rFonts w:ascii="Times New Roman" w:eastAsia="Times New Roman" w:hAnsi="Times New Roman" w:cs="Times New Roman"/>
          <w:color w:val="000000"/>
        </w:rPr>
      </w:pPr>
      <w:r w:rsidRPr="0008238D">
        <w:rPr>
          <w:rFonts w:ascii="Times New Roman" w:eastAsia="Times New Roman" w:hAnsi="Times New Roman" w:cs="Times New Roman"/>
          <w:b/>
          <w:bCs/>
          <w:color w:val="000000"/>
        </w:rPr>
        <w:t>Species</w:t>
      </w:r>
      <w:r w:rsidRPr="004F6727">
        <w:rPr>
          <w:rFonts w:ascii="Times New Roman" w:eastAsia="Times New Roman" w:hAnsi="Times New Roman" w:cs="Times New Roman"/>
          <w:color w:val="000000"/>
        </w:rPr>
        <w:t xml:space="preserve">: </w:t>
      </w:r>
      <w:r w:rsidR="00CC69AF" w:rsidRPr="00CC69AF">
        <w:rPr>
          <w:rFonts w:ascii="Times New Roman" w:eastAsia="Times New Roman" w:hAnsi="Times New Roman" w:cs="Times New Roman"/>
          <w:i/>
          <w:iCs/>
          <w:color w:val="000000"/>
        </w:rPr>
        <w:t>Agalinis</w:t>
      </w:r>
      <w:r w:rsidRPr="004F6727">
        <w:rPr>
          <w:rFonts w:ascii="Times New Roman" w:eastAsia="Times New Roman" w:hAnsi="Times New Roman" w:cs="Times New Roman"/>
          <w:i/>
          <w:color w:val="000000"/>
        </w:rPr>
        <w:t xml:space="preserve"> navasotensis</w:t>
      </w:r>
      <w:r w:rsidRPr="004F6727">
        <w:rPr>
          <w:rFonts w:ascii="Times New Roman" w:eastAsia="Times New Roman" w:hAnsi="Times New Roman" w:cs="Times New Roman"/>
          <w:color w:val="000000"/>
        </w:rPr>
        <w:t xml:space="preserve"> (Canne-Hilliker</w:t>
      </w:r>
      <w:r w:rsidR="003275BB">
        <w:rPr>
          <w:rFonts w:ascii="Times New Roman" w:eastAsia="Times New Roman" w:hAnsi="Times New Roman" w:cs="Times New Roman"/>
          <w:color w:val="000000"/>
        </w:rPr>
        <w:t xml:space="preserve"> &amp; Dubrule 1993</w:t>
      </w:r>
      <w:r w:rsidR="00374078">
        <w:rPr>
          <w:rFonts w:ascii="Times New Roman" w:eastAsia="Times New Roman" w:hAnsi="Times New Roman" w:cs="Times New Roman"/>
          <w:color w:val="000000"/>
        </w:rPr>
        <w:t xml:space="preserve"> &amp; Flora of </w:t>
      </w:r>
    </w:p>
    <w:p w14:paraId="66CFFA46" w14:textId="78A3745C" w:rsidR="00CA514E" w:rsidRPr="004F6727" w:rsidRDefault="00374078" w:rsidP="00374078">
      <w:pPr>
        <w:widowControl w:val="0"/>
        <w:autoSpaceDE w:val="0"/>
        <w:autoSpaceDN w:val="0"/>
        <w:adjustRightInd w:val="0"/>
        <w:spacing w:after="0" w:line="240" w:lineRule="auto"/>
        <w:ind w:left="5760" w:firstLine="720"/>
        <w:rPr>
          <w:rFonts w:ascii="Times New Roman" w:eastAsia="Times New Roman" w:hAnsi="Times New Roman" w:cs="Times New Roman"/>
          <w:color w:val="000000"/>
        </w:rPr>
      </w:pPr>
      <w:r>
        <w:rPr>
          <w:rFonts w:ascii="Times New Roman" w:eastAsia="Times New Roman" w:hAnsi="Times New Roman" w:cs="Times New Roman"/>
          <w:color w:val="000000"/>
        </w:rPr>
        <w:t>North America (</w:t>
      </w:r>
      <w:r w:rsidR="008653D9">
        <w:rPr>
          <w:rFonts w:ascii="Times New Roman" w:eastAsia="Times New Roman" w:hAnsi="Times New Roman" w:cs="Times New Roman"/>
          <w:color w:val="000000"/>
        </w:rPr>
        <w:t>a</w:t>
      </w:r>
      <w:r>
        <w:rPr>
          <w:rFonts w:ascii="Times New Roman" w:eastAsia="Times New Roman" w:hAnsi="Times New Roman" w:cs="Times New Roman"/>
          <w:color w:val="000000"/>
        </w:rPr>
        <w:t>)</w:t>
      </w:r>
      <w:r w:rsidR="00CA514E" w:rsidRPr="004F6727">
        <w:rPr>
          <w:rFonts w:ascii="Times New Roman" w:eastAsia="Times New Roman" w:hAnsi="Times New Roman" w:cs="Times New Roman"/>
          <w:color w:val="000000"/>
        </w:rPr>
        <w:t>)</w:t>
      </w:r>
    </w:p>
    <w:p w14:paraId="57FF3A83" w14:textId="0B098786" w:rsidR="00893FB2" w:rsidRDefault="00893FB2" w:rsidP="00893FB2">
      <w:pPr>
        <w:rPr>
          <w:rFonts w:ascii="Times New Roman" w:hAnsi="Times New Roman" w:cs="Times New Roman"/>
          <w:sz w:val="24"/>
          <w:szCs w:val="24"/>
        </w:rPr>
      </w:pPr>
    </w:p>
    <w:p w14:paraId="6721EC79" w14:textId="5B557180" w:rsidR="00BA1CC7" w:rsidRDefault="00BA1CC7" w:rsidP="00BA1CC7">
      <w:pPr>
        <w:contextualSpacing/>
        <w:rPr>
          <w:rFonts w:ascii="Times New Roman" w:hAnsi="Times New Roman" w:cs="Times New Roman"/>
          <w:sz w:val="24"/>
          <w:szCs w:val="24"/>
        </w:rPr>
      </w:pPr>
      <w:r>
        <w:rPr>
          <w:rFonts w:ascii="Times New Roman" w:hAnsi="Times New Roman" w:cs="Times New Roman"/>
          <w:sz w:val="24"/>
          <w:szCs w:val="24"/>
        </w:rPr>
        <w:t>The description provided by Canne-Hilliker &amp; Dubrule 1993 (pg. 426-431) is as follows:</w:t>
      </w:r>
    </w:p>
    <w:p w14:paraId="1B79C510" w14:textId="0BAF4DCA" w:rsidR="00BA1CC7" w:rsidRDefault="00BA1CC7" w:rsidP="00BA1CC7">
      <w:pPr>
        <w:ind w:left="720"/>
        <w:rPr>
          <w:rFonts w:ascii="Times New Roman" w:hAnsi="Times New Roman" w:cs="Times New Roman"/>
          <w:sz w:val="24"/>
          <w:szCs w:val="24"/>
        </w:rPr>
      </w:pPr>
      <w:r w:rsidRPr="00A53E95">
        <w:rPr>
          <w:rFonts w:ascii="Times New Roman" w:hAnsi="Times New Roman" w:cs="Times New Roman"/>
          <w:sz w:val="24"/>
          <w:szCs w:val="24"/>
        </w:rPr>
        <w:t>Navasota false foxglove</w:t>
      </w:r>
      <w:r>
        <w:rPr>
          <w:rFonts w:ascii="Times New Roman" w:hAnsi="Times New Roman" w:cs="Times New Roman"/>
          <w:sz w:val="24"/>
          <w:szCs w:val="24"/>
        </w:rPr>
        <w:t xml:space="preserve"> is an a</w:t>
      </w:r>
      <w:r w:rsidRPr="003E2263">
        <w:rPr>
          <w:rFonts w:ascii="Times New Roman" w:hAnsi="Times New Roman" w:cs="Times New Roman"/>
          <w:sz w:val="24"/>
          <w:szCs w:val="24"/>
        </w:rPr>
        <w:t>nnual herb from a few fibrous roots, 2.8</w:t>
      </w:r>
      <w:r>
        <w:rPr>
          <w:rFonts w:ascii="Times New Roman" w:hAnsi="Times New Roman" w:cs="Times New Roman"/>
          <w:sz w:val="24"/>
          <w:szCs w:val="24"/>
        </w:rPr>
        <w:t>-9.0 decimeter (</w:t>
      </w:r>
      <w:r w:rsidRPr="0071793C">
        <w:rPr>
          <w:rFonts w:ascii="Times New Roman" w:hAnsi="Times New Roman" w:cs="Times New Roman"/>
          <w:sz w:val="24"/>
          <w:szCs w:val="24"/>
        </w:rPr>
        <w:t>dm</w:t>
      </w:r>
      <w:r>
        <w:rPr>
          <w:rFonts w:ascii="Times New Roman" w:hAnsi="Times New Roman" w:cs="Times New Roman"/>
          <w:sz w:val="24"/>
          <w:szCs w:val="24"/>
        </w:rPr>
        <w:t xml:space="preserve">) tall, often tinged with </w:t>
      </w:r>
      <w:r w:rsidRPr="003E2263">
        <w:rPr>
          <w:rFonts w:ascii="Times New Roman" w:hAnsi="Times New Roman" w:cs="Times New Roman"/>
          <w:sz w:val="24"/>
          <w:szCs w:val="24"/>
        </w:rPr>
        <w:t>purple, maroon, or bronze</w:t>
      </w:r>
      <w:r>
        <w:rPr>
          <w:rFonts w:ascii="Times New Roman" w:hAnsi="Times New Roman" w:cs="Times New Roman"/>
          <w:sz w:val="24"/>
          <w:szCs w:val="24"/>
        </w:rPr>
        <w:t xml:space="preserve">. </w:t>
      </w:r>
      <w:r w:rsidRPr="003E2263">
        <w:rPr>
          <w:rFonts w:ascii="Times New Roman" w:hAnsi="Times New Roman" w:cs="Times New Roman"/>
          <w:sz w:val="24"/>
          <w:szCs w:val="24"/>
        </w:rPr>
        <w:t>Stem erect or sometimes declined, single from the base, divaricately branched</w:t>
      </w:r>
      <w:r>
        <w:rPr>
          <w:rFonts w:ascii="Times New Roman" w:hAnsi="Times New Roman" w:cs="Times New Roman"/>
          <w:sz w:val="24"/>
          <w:szCs w:val="24"/>
        </w:rPr>
        <w:t xml:space="preserve"> </w:t>
      </w:r>
      <w:r w:rsidRPr="003E2263">
        <w:rPr>
          <w:rFonts w:ascii="Times New Roman" w:hAnsi="Times New Roman" w:cs="Times New Roman"/>
          <w:sz w:val="24"/>
          <w:szCs w:val="24"/>
        </w:rPr>
        <w:t>above, terete to slightly angled below the branches</w:t>
      </w:r>
      <w:r>
        <w:rPr>
          <w:rFonts w:ascii="Times New Roman" w:hAnsi="Times New Roman" w:cs="Times New Roman"/>
          <w:sz w:val="24"/>
          <w:szCs w:val="24"/>
        </w:rPr>
        <w:t xml:space="preserve">.  </w:t>
      </w:r>
      <w:r w:rsidRPr="003E2263">
        <w:rPr>
          <w:rFonts w:ascii="Times New Roman" w:hAnsi="Times New Roman" w:cs="Times New Roman"/>
          <w:sz w:val="24"/>
          <w:szCs w:val="24"/>
        </w:rPr>
        <w:t>Leaves opposite, spreading to ascending</w:t>
      </w:r>
      <w:r>
        <w:rPr>
          <w:rFonts w:ascii="Times New Roman" w:hAnsi="Times New Roman" w:cs="Times New Roman"/>
          <w:sz w:val="24"/>
          <w:szCs w:val="24"/>
        </w:rPr>
        <w:t xml:space="preserve"> or often recurved </w:t>
      </w:r>
      <w:r w:rsidRPr="003E2263">
        <w:rPr>
          <w:rFonts w:ascii="Times New Roman" w:hAnsi="Times New Roman" w:cs="Times New Roman"/>
          <w:sz w:val="24"/>
          <w:szCs w:val="24"/>
        </w:rPr>
        <w:t>filiform,</w:t>
      </w:r>
      <w:r>
        <w:rPr>
          <w:rFonts w:ascii="Times New Roman" w:hAnsi="Times New Roman" w:cs="Times New Roman"/>
          <w:sz w:val="24"/>
          <w:szCs w:val="24"/>
        </w:rPr>
        <w:t xml:space="preserve"> 0.5-1 millimeters</w:t>
      </w:r>
      <w:r w:rsidRPr="003E2263">
        <w:rPr>
          <w:rFonts w:ascii="Times New Roman" w:hAnsi="Times New Roman" w:cs="Times New Roman"/>
          <w:sz w:val="24"/>
          <w:szCs w:val="24"/>
        </w:rPr>
        <w:t xml:space="preserve"> </w:t>
      </w:r>
      <w:r>
        <w:rPr>
          <w:rFonts w:ascii="Times New Roman" w:hAnsi="Times New Roman" w:cs="Times New Roman"/>
          <w:sz w:val="24"/>
          <w:szCs w:val="24"/>
        </w:rPr>
        <w:t>(</w:t>
      </w:r>
      <w:r w:rsidRPr="003E2263">
        <w:rPr>
          <w:rFonts w:ascii="Times New Roman" w:hAnsi="Times New Roman" w:cs="Times New Roman"/>
          <w:sz w:val="24"/>
          <w:szCs w:val="24"/>
        </w:rPr>
        <w:t>mm</w:t>
      </w:r>
      <w:r>
        <w:rPr>
          <w:rFonts w:ascii="Times New Roman" w:hAnsi="Times New Roman" w:cs="Times New Roman"/>
          <w:sz w:val="24"/>
          <w:szCs w:val="24"/>
        </w:rPr>
        <w:t>) broad, 1.2-3 centimeters</w:t>
      </w:r>
      <w:r w:rsidRPr="003E2263">
        <w:rPr>
          <w:rFonts w:ascii="Times New Roman" w:hAnsi="Times New Roman" w:cs="Times New Roman"/>
          <w:sz w:val="24"/>
          <w:szCs w:val="24"/>
        </w:rPr>
        <w:t xml:space="preserve"> </w:t>
      </w:r>
      <w:r>
        <w:rPr>
          <w:rFonts w:ascii="Times New Roman" w:hAnsi="Times New Roman" w:cs="Times New Roman"/>
          <w:sz w:val="24"/>
          <w:szCs w:val="24"/>
        </w:rPr>
        <w:t xml:space="preserve">(cm) </w:t>
      </w:r>
      <w:r w:rsidRPr="003E2263">
        <w:rPr>
          <w:rFonts w:ascii="Times New Roman" w:hAnsi="Times New Roman" w:cs="Times New Roman"/>
          <w:sz w:val="24"/>
          <w:szCs w:val="24"/>
        </w:rPr>
        <w:t>long, acute to acuminate</w:t>
      </w:r>
      <w:r>
        <w:rPr>
          <w:rFonts w:ascii="Times New Roman" w:hAnsi="Times New Roman" w:cs="Times New Roman"/>
          <w:sz w:val="24"/>
          <w:szCs w:val="24"/>
        </w:rPr>
        <w:t>.</w:t>
      </w:r>
      <w:r w:rsidRPr="003E2263">
        <w:rPr>
          <w:rFonts w:ascii="Times New Roman" w:hAnsi="Times New Roman" w:cs="Times New Roman"/>
          <w:sz w:val="24"/>
          <w:szCs w:val="24"/>
        </w:rPr>
        <w:t xml:space="preserve"> Pedicels slender, terete, spreading or ascending, glabrous to minutely s</w:t>
      </w:r>
      <w:r>
        <w:rPr>
          <w:rFonts w:ascii="Times New Roman" w:hAnsi="Times New Roman" w:cs="Times New Roman"/>
          <w:sz w:val="24"/>
          <w:szCs w:val="24"/>
        </w:rPr>
        <w:t xml:space="preserve">cabridulous and </w:t>
      </w:r>
      <w:r w:rsidRPr="003E2263">
        <w:rPr>
          <w:rFonts w:ascii="Times New Roman" w:hAnsi="Times New Roman" w:cs="Times New Roman"/>
          <w:sz w:val="24"/>
          <w:szCs w:val="24"/>
        </w:rPr>
        <w:t xml:space="preserve">always longer than the calyx. Calyx somewhat campanulate or funnelform, </w:t>
      </w:r>
      <w:r w:rsidR="002E7C53" w:rsidRPr="003E2263">
        <w:rPr>
          <w:rFonts w:ascii="Times New Roman" w:hAnsi="Times New Roman" w:cs="Times New Roman"/>
          <w:sz w:val="24"/>
          <w:szCs w:val="24"/>
        </w:rPr>
        <w:t>straight sided</w:t>
      </w:r>
      <w:r>
        <w:rPr>
          <w:rFonts w:ascii="Times New Roman" w:hAnsi="Times New Roman" w:cs="Times New Roman"/>
          <w:sz w:val="24"/>
          <w:szCs w:val="24"/>
        </w:rPr>
        <w:t>. Tube 2.2-3.7 mm long, 3-</w:t>
      </w:r>
      <w:r w:rsidRPr="003E2263">
        <w:rPr>
          <w:rFonts w:ascii="Times New Roman" w:hAnsi="Times New Roman" w:cs="Times New Roman"/>
          <w:sz w:val="24"/>
          <w:szCs w:val="24"/>
        </w:rPr>
        <w:t>4 mm broad, unribbed, exterior glabrous, interior with a narrow band of capitate hairs below the sin</w:t>
      </w:r>
      <w:r>
        <w:rPr>
          <w:rFonts w:ascii="Times New Roman" w:hAnsi="Times New Roman" w:cs="Times New Roman"/>
          <w:sz w:val="24"/>
          <w:szCs w:val="24"/>
        </w:rPr>
        <w:t xml:space="preserve">uses and lobes; </w:t>
      </w:r>
      <w:r w:rsidRPr="003E2263">
        <w:rPr>
          <w:rFonts w:ascii="Times New Roman" w:hAnsi="Times New Roman" w:cs="Times New Roman"/>
          <w:sz w:val="24"/>
          <w:szCs w:val="24"/>
        </w:rPr>
        <w:t xml:space="preserve">lobes triangular-subulate, 0.5-1.5 mm long, sinuses broad and straight to slightly concave. </w:t>
      </w:r>
      <w:r>
        <w:rPr>
          <w:rFonts w:ascii="Times New Roman" w:hAnsi="Times New Roman" w:cs="Times New Roman"/>
          <w:sz w:val="24"/>
          <w:szCs w:val="24"/>
        </w:rPr>
        <w:t>Corolla including lobes 16 – 25 millimeters</w:t>
      </w:r>
      <w:r w:rsidRPr="003E2263">
        <w:rPr>
          <w:rFonts w:ascii="Times New Roman" w:hAnsi="Times New Roman" w:cs="Times New Roman"/>
          <w:sz w:val="24"/>
          <w:szCs w:val="24"/>
        </w:rPr>
        <w:t xml:space="preserve"> </w:t>
      </w:r>
      <w:r>
        <w:rPr>
          <w:rFonts w:ascii="Times New Roman" w:hAnsi="Times New Roman" w:cs="Times New Roman"/>
          <w:sz w:val="24"/>
          <w:szCs w:val="24"/>
        </w:rPr>
        <w:t>(</w:t>
      </w:r>
      <w:r w:rsidRPr="003E2263">
        <w:rPr>
          <w:rFonts w:ascii="Times New Roman" w:hAnsi="Times New Roman" w:cs="Times New Roman"/>
          <w:sz w:val="24"/>
          <w:szCs w:val="24"/>
        </w:rPr>
        <w:t>mm</w:t>
      </w:r>
      <w:r>
        <w:rPr>
          <w:rFonts w:ascii="Times New Roman" w:hAnsi="Times New Roman" w:cs="Times New Roman"/>
          <w:sz w:val="24"/>
          <w:szCs w:val="24"/>
        </w:rPr>
        <w:t>) long, lavender to rose-purple. Corolla</w:t>
      </w:r>
      <w:r w:rsidRPr="003E2263">
        <w:rPr>
          <w:rFonts w:ascii="Times New Roman" w:hAnsi="Times New Roman" w:cs="Times New Roman"/>
          <w:sz w:val="24"/>
          <w:szCs w:val="24"/>
        </w:rPr>
        <w:t xml:space="preserve"> paler </w:t>
      </w:r>
      <w:r w:rsidRPr="003E2263">
        <w:rPr>
          <w:rFonts w:ascii="Times New Roman" w:hAnsi="Times New Roman" w:cs="Times New Roman"/>
          <w:sz w:val="24"/>
          <w:szCs w:val="24"/>
        </w:rPr>
        <w:lastRenderedPageBreak/>
        <w:t xml:space="preserve">in the larger blossoms and darker in the smaller, throat paler than lobes, with darker spots and </w:t>
      </w:r>
      <w:r>
        <w:rPr>
          <w:rFonts w:ascii="Times New Roman" w:hAnsi="Times New Roman" w:cs="Times New Roman"/>
          <w:sz w:val="24"/>
          <w:szCs w:val="24"/>
        </w:rPr>
        <w:t>two pale yellow lines abaxially. Tube 2-3</w:t>
      </w:r>
      <w:r w:rsidRPr="003E2263">
        <w:rPr>
          <w:rFonts w:ascii="Times New Roman" w:hAnsi="Times New Roman" w:cs="Times New Roman"/>
          <w:sz w:val="24"/>
          <w:szCs w:val="24"/>
        </w:rPr>
        <w:t xml:space="preserve"> mm long, narrow, glabrous</w:t>
      </w:r>
      <w:r>
        <w:rPr>
          <w:rFonts w:ascii="Times New Roman" w:hAnsi="Times New Roman" w:cs="Times New Roman"/>
          <w:sz w:val="24"/>
          <w:szCs w:val="24"/>
        </w:rPr>
        <w:t>. Stamens</w:t>
      </w:r>
      <w:r w:rsidRPr="003E2263">
        <w:rPr>
          <w:rFonts w:ascii="Times New Roman" w:hAnsi="Times New Roman" w:cs="Times New Roman"/>
          <w:sz w:val="24"/>
          <w:szCs w:val="24"/>
        </w:rPr>
        <w:t xml:space="preserve"> didynamous, abaxial filaments 9-11 mm long, vi</w:t>
      </w:r>
      <w:r>
        <w:rPr>
          <w:rFonts w:ascii="Times New Roman" w:hAnsi="Times New Roman" w:cs="Times New Roman"/>
          <w:sz w:val="24"/>
          <w:szCs w:val="24"/>
        </w:rPr>
        <w:t xml:space="preserve">llous; adaxial filaments 5-6 mm long; sparingly villous. </w:t>
      </w:r>
      <w:r w:rsidRPr="003E2263">
        <w:rPr>
          <w:rFonts w:ascii="Times New Roman" w:hAnsi="Times New Roman" w:cs="Times New Roman"/>
          <w:sz w:val="24"/>
          <w:szCs w:val="24"/>
        </w:rPr>
        <w:t>Anthers of abaxial stamens usually coherent by entangled hairs; thecae villous, 2- 3.2 mm long</w:t>
      </w:r>
      <w:r>
        <w:rPr>
          <w:rFonts w:ascii="Times New Roman" w:hAnsi="Times New Roman" w:cs="Times New Roman"/>
          <w:sz w:val="24"/>
          <w:szCs w:val="24"/>
        </w:rPr>
        <w:t xml:space="preserve">. Style </w:t>
      </w:r>
      <w:r w:rsidRPr="003E2263">
        <w:rPr>
          <w:rFonts w:ascii="Times New Roman" w:hAnsi="Times New Roman" w:cs="Times New Roman"/>
          <w:sz w:val="24"/>
          <w:szCs w:val="24"/>
        </w:rPr>
        <w:t>1.5 cm long, pubescent; stigma 2 - 4.5 mm long, densely yellow-papillate. Capsule 4-7 mm long, conspicuously longer than the calyx, 4- 4.5 mm broad, ovoid-or obovoid-oblong. Seeds 0.8-2.3 mm long, dark brown, irregularly trapezoidal, testa reticulate, radial walls of reticulae densely thickened, inner tangential walls with an irregula</w:t>
      </w:r>
      <w:r>
        <w:rPr>
          <w:rFonts w:ascii="Times New Roman" w:hAnsi="Times New Roman" w:cs="Times New Roman"/>
          <w:sz w:val="24"/>
          <w:szCs w:val="24"/>
        </w:rPr>
        <w:t>r pattern of spinulose thicken</w:t>
      </w:r>
      <w:r w:rsidRPr="003E2263">
        <w:rPr>
          <w:rFonts w:ascii="Times New Roman" w:hAnsi="Times New Roman" w:cs="Times New Roman"/>
          <w:sz w:val="24"/>
          <w:szCs w:val="24"/>
        </w:rPr>
        <w:t>ings</w:t>
      </w:r>
      <w:r>
        <w:rPr>
          <w:rFonts w:ascii="Times New Roman" w:hAnsi="Times New Roman" w:cs="Times New Roman"/>
          <w:sz w:val="24"/>
          <w:szCs w:val="24"/>
        </w:rPr>
        <w:t xml:space="preserve">. </w:t>
      </w:r>
    </w:p>
    <w:p w14:paraId="37C87C6B" w14:textId="14AF41E9" w:rsidR="00BA1CC7" w:rsidRDefault="00BA1CC7" w:rsidP="00CA514E">
      <w:pPr>
        <w:rPr>
          <w:rFonts w:ascii="Times New Roman" w:hAnsi="Times New Roman" w:cs="Times New Roman"/>
          <w:sz w:val="24"/>
          <w:szCs w:val="24"/>
        </w:rPr>
      </w:pPr>
      <w:r w:rsidRPr="0464000A">
        <w:rPr>
          <w:rFonts w:ascii="Times New Roman" w:hAnsi="Times New Roman" w:cs="Times New Roman"/>
          <w:sz w:val="24"/>
          <w:szCs w:val="24"/>
        </w:rPr>
        <w:t xml:space="preserve">The leaves and general appearance of Navasota false foxglove resemble </w:t>
      </w:r>
      <w:r w:rsidR="00242587">
        <w:rPr>
          <w:rFonts w:ascii="Times New Roman" w:hAnsi="Times New Roman" w:cs="Times New Roman"/>
          <w:sz w:val="24"/>
          <w:szCs w:val="24"/>
        </w:rPr>
        <w:t>several</w:t>
      </w:r>
      <w:r w:rsidRPr="0464000A">
        <w:rPr>
          <w:rFonts w:ascii="Times New Roman" w:hAnsi="Times New Roman" w:cs="Times New Roman"/>
          <w:sz w:val="24"/>
          <w:szCs w:val="24"/>
        </w:rPr>
        <w:t xml:space="preserve"> of other common false foxgloves that all have thin thread-like leaves. Navasota false foxglove is most similar to Caddo false foxglove (</w:t>
      </w:r>
      <w:r w:rsidR="00CC69AF" w:rsidRPr="00CC69AF">
        <w:rPr>
          <w:rFonts w:ascii="Times New Roman" w:hAnsi="Times New Roman" w:cs="Times New Roman"/>
          <w:i/>
          <w:iCs/>
          <w:sz w:val="24"/>
          <w:szCs w:val="24"/>
        </w:rPr>
        <w:t>Agalinis</w:t>
      </w:r>
      <w:r w:rsidRPr="0464000A">
        <w:rPr>
          <w:rFonts w:ascii="Times New Roman" w:hAnsi="Times New Roman" w:cs="Times New Roman"/>
          <w:i/>
          <w:iCs/>
          <w:sz w:val="24"/>
          <w:szCs w:val="24"/>
        </w:rPr>
        <w:t xml:space="preserve"> caddoensis</w:t>
      </w:r>
      <w:r w:rsidRPr="0464000A">
        <w:rPr>
          <w:rFonts w:ascii="Times New Roman" w:hAnsi="Times New Roman" w:cs="Times New Roman"/>
          <w:sz w:val="24"/>
          <w:szCs w:val="24"/>
        </w:rPr>
        <w:t xml:space="preserve">), a species from Louisiana </w:t>
      </w:r>
      <w:r w:rsidR="004458C7">
        <w:rPr>
          <w:rFonts w:ascii="Times New Roman" w:hAnsi="Times New Roman" w:cs="Times New Roman"/>
          <w:sz w:val="24"/>
          <w:szCs w:val="24"/>
        </w:rPr>
        <w:t>that</w:t>
      </w:r>
      <w:r w:rsidR="004458C7" w:rsidRPr="0464000A">
        <w:rPr>
          <w:rFonts w:ascii="Times New Roman" w:hAnsi="Times New Roman" w:cs="Times New Roman"/>
          <w:sz w:val="24"/>
          <w:szCs w:val="24"/>
        </w:rPr>
        <w:t xml:space="preserve"> </w:t>
      </w:r>
      <w:r w:rsidRPr="0464000A">
        <w:rPr>
          <w:rFonts w:ascii="Times New Roman" w:hAnsi="Times New Roman" w:cs="Times New Roman"/>
          <w:sz w:val="24"/>
          <w:szCs w:val="24"/>
        </w:rPr>
        <w:t xml:space="preserve">has not been seen since the original collection in 1913 by F.W. Pennell. Navasota false foxglove can be distinguished from Caddo false foxglove because Navasota false foxgloves are more delicate, the primary stem leaves are often longer and recurved, </w:t>
      </w:r>
      <w:r w:rsidR="004458C7">
        <w:rPr>
          <w:rFonts w:ascii="Times New Roman" w:hAnsi="Times New Roman" w:cs="Times New Roman"/>
          <w:sz w:val="24"/>
          <w:szCs w:val="24"/>
        </w:rPr>
        <w:t xml:space="preserve">and </w:t>
      </w:r>
      <w:r w:rsidRPr="0464000A">
        <w:rPr>
          <w:rFonts w:ascii="Times New Roman" w:hAnsi="Times New Roman" w:cs="Times New Roman"/>
          <w:sz w:val="24"/>
          <w:szCs w:val="24"/>
        </w:rPr>
        <w:t>the inflorescences differ in structure, being racemose-paniculate and not solely racemose (Canne-Hilliker &amp; Dubrule 1993, pg. 433).  The original Caddo false foxglove collection</w:t>
      </w:r>
      <w:r>
        <w:rPr>
          <w:rFonts w:ascii="Times New Roman" w:hAnsi="Times New Roman" w:cs="Times New Roman"/>
          <w:sz w:val="24"/>
          <w:szCs w:val="24"/>
        </w:rPr>
        <w:t xml:space="preserve"> from Pennell in 1921</w:t>
      </w:r>
      <w:r w:rsidRPr="0464000A">
        <w:rPr>
          <w:rFonts w:ascii="Times New Roman" w:hAnsi="Times New Roman" w:cs="Times New Roman"/>
          <w:sz w:val="24"/>
          <w:szCs w:val="24"/>
        </w:rPr>
        <w:t xml:space="preserve"> does not have fruit or seeds and the area</w:t>
      </w:r>
      <w:r>
        <w:rPr>
          <w:rFonts w:ascii="Times New Roman" w:hAnsi="Times New Roman" w:cs="Times New Roman"/>
          <w:sz w:val="24"/>
          <w:szCs w:val="24"/>
        </w:rPr>
        <w:t xml:space="preserve"> described</w:t>
      </w:r>
      <w:r w:rsidRPr="0464000A">
        <w:rPr>
          <w:rFonts w:ascii="Times New Roman" w:hAnsi="Times New Roman" w:cs="Times New Roman"/>
          <w:sz w:val="24"/>
          <w:szCs w:val="24"/>
        </w:rPr>
        <w:t xml:space="preserve"> has been developed since collection. The site description for Caddo false foxglove does not resemble the habitat of the Grimes or </w:t>
      </w:r>
      <w:r w:rsidR="006C224B">
        <w:rPr>
          <w:rFonts w:ascii="Times New Roman" w:hAnsi="Times New Roman" w:cs="Times New Roman"/>
          <w:sz w:val="24"/>
          <w:szCs w:val="24"/>
        </w:rPr>
        <w:t>EO# 9000</w:t>
      </w:r>
      <w:r w:rsidRPr="0464000A">
        <w:rPr>
          <w:rFonts w:ascii="Times New Roman" w:hAnsi="Times New Roman" w:cs="Times New Roman"/>
          <w:sz w:val="24"/>
          <w:szCs w:val="24"/>
        </w:rPr>
        <w:t xml:space="preserve"> sites.  </w:t>
      </w:r>
      <w:r>
        <w:rPr>
          <w:rFonts w:ascii="Times New Roman" w:hAnsi="Times New Roman" w:cs="Times New Roman"/>
          <w:sz w:val="24"/>
          <w:szCs w:val="24"/>
        </w:rPr>
        <w:t>Greenhouse study e</w:t>
      </w:r>
      <w:r w:rsidRPr="0464000A">
        <w:rPr>
          <w:rFonts w:ascii="Times New Roman" w:hAnsi="Times New Roman" w:cs="Times New Roman"/>
          <w:sz w:val="24"/>
          <w:szCs w:val="24"/>
        </w:rPr>
        <w:t xml:space="preserve">fforts to propagate Navasota false foxglove by the Mercer Botanic Gardens proved that the sculpting on the surface of the seeds did not match that of any other </w:t>
      </w:r>
      <w:r w:rsidRPr="00046AB7">
        <w:rPr>
          <w:rFonts w:ascii="Times New Roman" w:hAnsi="Times New Roman" w:cs="Times New Roman"/>
          <w:sz w:val="24"/>
          <w:szCs w:val="24"/>
          <w:shd w:val="clear" w:color="auto" w:fill="FFFFFF" w:themeFill="background1"/>
        </w:rPr>
        <w:t>species (</w:t>
      </w:r>
      <w:r w:rsidR="002D5286">
        <w:rPr>
          <w:rFonts w:ascii="Times New Roman" w:hAnsi="Times New Roman" w:cs="Times New Roman"/>
          <w:sz w:val="24"/>
          <w:szCs w:val="24"/>
          <w:shd w:val="clear" w:color="auto" w:fill="FFFFFF" w:themeFill="background1"/>
        </w:rPr>
        <w:t>Reed</w:t>
      </w:r>
      <w:r w:rsidR="00046AB7" w:rsidRPr="00046AB7">
        <w:rPr>
          <w:rFonts w:ascii="Times New Roman" w:hAnsi="Times New Roman" w:cs="Times New Roman"/>
          <w:sz w:val="24"/>
          <w:szCs w:val="24"/>
          <w:shd w:val="clear" w:color="auto" w:fill="FFFFFF" w:themeFill="background1"/>
        </w:rPr>
        <w:t>,</w:t>
      </w:r>
      <w:r w:rsidR="002D5286">
        <w:rPr>
          <w:rFonts w:ascii="Times New Roman" w:hAnsi="Times New Roman" w:cs="Times New Roman"/>
          <w:sz w:val="24"/>
          <w:szCs w:val="24"/>
          <w:shd w:val="clear" w:color="auto" w:fill="FFFFFF" w:themeFill="background1"/>
        </w:rPr>
        <w:t xml:space="preserve"> </w:t>
      </w:r>
      <w:r w:rsidR="002D5286" w:rsidRPr="002D5286">
        <w:rPr>
          <w:rFonts w:ascii="Times New Roman" w:hAnsi="Times New Roman" w:cs="Times New Roman"/>
          <w:i/>
          <w:iCs/>
          <w:sz w:val="24"/>
          <w:szCs w:val="24"/>
          <w:shd w:val="clear" w:color="auto" w:fill="FFFFFF" w:themeFill="background1"/>
        </w:rPr>
        <w:t>pers. comm</w:t>
      </w:r>
      <w:r w:rsidR="002D5286">
        <w:rPr>
          <w:rFonts w:ascii="Times New Roman" w:hAnsi="Times New Roman" w:cs="Times New Roman"/>
          <w:sz w:val="24"/>
          <w:szCs w:val="24"/>
          <w:shd w:val="clear" w:color="auto" w:fill="FFFFFF" w:themeFill="background1"/>
        </w:rPr>
        <w:t>.</w:t>
      </w:r>
      <w:r w:rsidRPr="00046AB7">
        <w:rPr>
          <w:rFonts w:ascii="Times New Roman" w:hAnsi="Times New Roman" w:cs="Times New Roman"/>
          <w:sz w:val="24"/>
          <w:szCs w:val="24"/>
          <w:shd w:val="clear" w:color="auto" w:fill="FFFFFF" w:themeFill="background1"/>
        </w:rPr>
        <w:t xml:space="preserve"> 20</w:t>
      </w:r>
      <w:r w:rsidR="001D3DCB">
        <w:rPr>
          <w:rFonts w:ascii="Times New Roman" w:hAnsi="Times New Roman" w:cs="Times New Roman"/>
          <w:sz w:val="24"/>
          <w:szCs w:val="24"/>
          <w:shd w:val="clear" w:color="auto" w:fill="FFFFFF" w:themeFill="background1"/>
        </w:rPr>
        <w:t>19</w:t>
      </w:r>
      <w:r w:rsidRPr="00046AB7">
        <w:rPr>
          <w:rFonts w:ascii="Times New Roman" w:hAnsi="Times New Roman" w:cs="Times New Roman"/>
          <w:sz w:val="24"/>
          <w:szCs w:val="24"/>
          <w:shd w:val="clear" w:color="auto" w:fill="FFFFFF" w:themeFill="background1"/>
        </w:rPr>
        <w:t>).  These studies</w:t>
      </w:r>
      <w:r w:rsidRPr="0464000A">
        <w:rPr>
          <w:rFonts w:ascii="Times New Roman" w:hAnsi="Times New Roman" w:cs="Times New Roman"/>
          <w:sz w:val="24"/>
          <w:szCs w:val="24"/>
        </w:rPr>
        <w:t xml:space="preserve"> also determined</w:t>
      </w:r>
      <w:r w:rsidR="00553EF3">
        <w:rPr>
          <w:rFonts w:ascii="Times New Roman" w:hAnsi="Times New Roman" w:cs="Times New Roman"/>
          <w:sz w:val="24"/>
          <w:szCs w:val="24"/>
        </w:rPr>
        <w:t>,</w:t>
      </w:r>
      <w:r w:rsidRPr="0464000A">
        <w:rPr>
          <w:rFonts w:ascii="Times New Roman" w:hAnsi="Times New Roman" w:cs="Times New Roman"/>
          <w:sz w:val="24"/>
          <w:szCs w:val="24"/>
        </w:rPr>
        <w:t xml:space="preserve"> based on the size of the Navasota false foxglove chromosomes</w:t>
      </w:r>
      <w:r w:rsidR="00553EF3">
        <w:rPr>
          <w:rFonts w:ascii="Times New Roman" w:hAnsi="Times New Roman" w:cs="Times New Roman"/>
          <w:sz w:val="24"/>
          <w:szCs w:val="24"/>
        </w:rPr>
        <w:t>,</w:t>
      </w:r>
      <w:r w:rsidRPr="0464000A">
        <w:rPr>
          <w:rFonts w:ascii="Times New Roman" w:hAnsi="Times New Roman" w:cs="Times New Roman"/>
          <w:sz w:val="24"/>
          <w:szCs w:val="24"/>
        </w:rPr>
        <w:t xml:space="preserve"> that it was probably not a hybrid between Prairie false foxglove (</w:t>
      </w:r>
      <w:r w:rsidR="00CC69AF" w:rsidRPr="00CC69AF">
        <w:rPr>
          <w:rFonts w:ascii="Times New Roman" w:hAnsi="Times New Roman" w:cs="Times New Roman"/>
          <w:i/>
          <w:iCs/>
          <w:sz w:val="24"/>
          <w:szCs w:val="24"/>
        </w:rPr>
        <w:t>Agalinis</w:t>
      </w:r>
      <w:r w:rsidR="00553EF3" w:rsidRPr="0008238D">
        <w:rPr>
          <w:rFonts w:ascii="Times New Roman" w:hAnsi="Times New Roman" w:cs="Times New Roman"/>
          <w:i/>
          <w:iCs/>
          <w:sz w:val="24"/>
          <w:szCs w:val="24"/>
        </w:rPr>
        <w:t xml:space="preserve"> </w:t>
      </w:r>
      <w:r w:rsidRPr="0008238D">
        <w:rPr>
          <w:rFonts w:ascii="Times New Roman" w:hAnsi="Times New Roman" w:cs="Times New Roman"/>
          <w:i/>
          <w:iCs/>
          <w:sz w:val="24"/>
          <w:szCs w:val="24"/>
        </w:rPr>
        <w:t>heterophylla</w:t>
      </w:r>
      <w:r w:rsidRPr="0464000A">
        <w:rPr>
          <w:rFonts w:ascii="Times New Roman" w:hAnsi="Times New Roman" w:cs="Times New Roman"/>
          <w:sz w:val="24"/>
          <w:szCs w:val="24"/>
        </w:rPr>
        <w:t xml:space="preserve">) and </w:t>
      </w:r>
      <w:r w:rsidR="006F3124">
        <w:rPr>
          <w:rFonts w:ascii="Times New Roman" w:hAnsi="Times New Roman" w:cs="Times New Roman"/>
          <w:sz w:val="24"/>
          <w:szCs w:val="24"/>
        </w:rPr>
        <w:t xml:space="preserve">other common </w:t>
      </w:r>
      <w:r w:rsidR="006F3124" w:rsidRPr="006F3124">
        <w:rPr>
          <w:rFonts w:ascii="Times New Roman" w:hAnsi="Times New Roman" w:cs="Times New Roman"/>
          <w:i/>
          <w:iCs/>
          <w:sz w:val="24"/>
          <w:szCs w:val="24"/>
        </w:rPr>
        <w:t>Agalinis</w:t>
      </w:r>
      <w:r w:rsidR="006F3124">
        <w:rPr>
          <w:rFonts w:ascii="Times New Roman" w:hAnsi="Times New Roman" w:cs="Times New Roman"/>
          <w:sz w:val="24"/>
          <w:szCs w:val="24"/>
        </w:rPr>
        <w:t xml:space="preserve"> spp. </w:t>
      </w:r>
      <w:r w:rsidRPr="0464000A">
        <w:rPr>
          <w:rFonts w:ascii="Times New Roman" w:hAnsi="Times New Roman" w:cs="Times New Roman"/>
          <w:sz w:val="24"/>
          <w:szCs w:val="24"/>
        </w:rPr>
        <w:t>in the area. Plant chromosomes vary in size</w:t>
      </w:r>
      <w:r w:rsidR="00553EF3">
        <w:rPr>
          <w:rFonts w:ascii="Times New Roman" w:hAnsi="Times New Roman" w:cs="Times New Roman"/>
          <w:sz w:val="24"/>
          <w:szCs w:val="24"/>
        </w:rPr>
        <w:t>;</w:t>
      </w:r>
      <w:r w:rsidR="00553EF3" w:rsidRPr="0464000A">
        <w:rPr>
          <w:rFonts w:ascii="Times New Roman" w:hAnsi="Times New Roman" w:cs="Times New Roman"/>
          <w:sz w:val="24"/>
          <w:szCs w:val="24"/>
        </w:rPr>
        <w:t xml:space="preserve"> </w:t>
      </w:r>
      <w:r w:rsidRPr="0464000A">
        <w:rPr>
          <w:rFonts w:ascii="Times New Roman" w:hAnsi="Times New Roman" w:cs="Times New Roman"/>
          <w:sz w:val="24"/>
          <w:szCs w:val="24"/>
        </w:rPr>
        <w:t xml:space="preserve">Navasota false foxglove chromosomes </w:t>
      </w:r>
      <w:r w:rsidR="00505C29">
        <w:rPr>
          <w:rFonts w:ascii="Times New Roman" w:hAnsi="Times New Roman" w:cs="Times New Roman"/>
          <w:sz w:val="24"/>
          <w:szCs w:val="24"/>
        </w:rPr>
        <w:t xml:space="preserve">differs from all other members of this section </w:t>
      </w:r>
      <w:r w:rsidRPr="0464000A">
        <w:rPr>
          <w:rFonts w:ascii="Times New Roman" w:hAnsi="Times New Roman" w:cs="Times New Roman"/>
          <w:sz w:val="24"/>
          <w:szCs w:val="24"/>
        </w:rPr>
        <w:t xml:space="preserve">(Canne-Hilliker &amp; Dubrule 1993, pg. 432).  </w:t>
      </w:r>
      <w:r w:rsidR="004D10D9">
        <w:rPr>
          <w:rFonts w:ascii="Times New Roman" w:hAnsi="Times New Roman" w:cs="Times New Roman"/>
          <w:sz w:val="24"/>
          <w:szCs w:val="24"/>
        </w:rPr>
        <w:t xml:space="preserve">The status of </w:t>
      </w:r>
      <w:r w:rsidRPr="0464000A">
        <w:rPr>
          <w:rFonts w:ascii="Times New Roman" w:hAnsi="Times New Roman" w:cs="Times New Roman"/>
          <w:sz w:val="24"/>
          <w:szCs w:val="24"/>
        </w:rPr>
        <w:t>Navas</w:t>
      </w:r>
      <w:r w:rsidR="006F3124">
        <w:rPr>
          <w:rFonts w:ascii="Times New Roman" w:hAnsi="Times New Roman" w:cs="Times New Roman"/>
          <w:sz w:val="24"/>
          <w:szCs w:val="24"/>
        </w:rPr>
        <w:t>ot</w:t>
      </w:r>
      <w:r w:rsidRPr="0464000A">
        <w:rPr>
          <w:rFonts w:ascii="Times New Roman" w:hAnsi="Times New Roman" w:cs="Times New Roman"/>
          <w:sz w:val="24"/>
          <w:szCs w:val="24"/>
        </w:rPr>
        <w:t xml:space="preserve">a false foxglove as a distinct species was supported by DNA barcoding research (Pettengill and Neel 2010, entire) but the distinction and population genetics between the current sites in Grimes and Tyler counties have not been analyzed. </w:t>
      </w:r>
    </w:p>
    <w:p w14:paraId="56E62D3C" w14:textId="77777777" w:rsidR="00267B16" w:rsidRDefault="00267B16" w:rsidP="00267B16">
      <w:pPr>
        <w:rPr>
          <w:rFonts w:ascii="Times New Roman" w:hAnsi="Times New Roman" w:cs="Times New Roman"/>
          <w:sz w:val="24"/>
          <w:szCs w:val="24"/>
          <w:u w:val="single"/>
        </w:rPr>
      </w:pPr>
    </w:p>
    <w:p w14:paraId="7091251D" w14:textId="77777777" w:rsidR="00267B16" w:rsidRDefault="00267B16" w:rsidP="00267B16">
      <w:pPr>
        <w:rPr>
          <w:rFonts w:ascii="Times New Roman" w:hAnsi="Times New Roman" w:cs="Times New Roman"/>
          <w:sz w:val="24"/>
          <w:szCs w:val="24"/>
          <w:u w:val="single"/>
        </w:rPr>
      </w:pPr>
    </w:p>
    <w:p w14:paraId="45C16AFD" w14:textId="77777777" w:rsidR="00267B16" w:rsidRDefault="00267B16" w:rsidP="00267B16">
      <w:pPr>
        <w:rPr>
          <w:rFonts w:ascii="Times New Roman" w:hAnsi="Times New Roman" w:cs="Times New Roman"/>
          <w:sz w:val="24"/>
          <w:szCs w:val="24"/>
          <w:u w:val="single"/>
        </w:rPr>
      </w:pPr>
    </w:p>
    <w:p w14:paraId="79A0A99F" w14:textId="69BC9830" w:rsidR="00267B16" w:rsidRDefault="00267B16" w:rsidP="00267B16">
      <w:pPr>
        <w:rPr>
          <w:rFonts w:ascii="Times New Roman" w:hAnsi="Times New Roman" w:cs="Times New Roman"/>
          <w:sz w:val="24"/>
          <w:szCs w:val="24"/>
          <w:highlight w:val="yellow"/>
        </w:rPr>
      </w:pPr>
      <w:r>
        <w:rPr>
          <w:rFonts w:ascii="Times New Roman" w:hAnsi="Times New Roman" w:cs="Times New Roman"/>
          <w:noProof/>
          <w:sz w:val="24"/>
          <w:szCs w:val="24"/>
          <w:highlight w:val="yellow"/>
        </w:rPr>
        <w:lastRenderedPageBreak/>
        <w:drawing>
          <wp:inline distT="0" distB="0" distL="0" distR="0" wp14:anchorId="6E2C740B" wp14:editId="494D3D05">
            <wp:extent cx="3571875" cy="35718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1875" cy="3571875"/>
                    </a:xfrm>
                    <a:prstGeom prst="rect">
                      <a:avLst/>
                    </a:prstGeom>
                    <a:noFill/>
                    <a:ln>
                      <a:noFill/>
                    </a:ln>
                  </pic:spPr>
                </pic:pic>
              </a:graphicData>
            </a:graphic>
          </wp:inline>
        </w:drawing>
      </w:r>
    </w:p>
    <w:p w14:paraId="23982449" w14:textId="110F0B94" w:rsidR="00267B16" w:rsidRPr="00F57316" w:rsidRDefault="00E761BF" w:rsidP="00267B16">
      <w:pPr>
        <w:rPr>
          <w:rFonts w:ascii="Times New Roman" w:hAnsi="Times New Roman" w:cs="Times New Roman"/>
          <w:sz w:val="24"/>
          <w:szCs w:val="24"/>
        </w:rPr>
      </w:pPr>
      <w:r w:rsidRPr="00F57316">
        <w:rPr>
          <w:rFonts w:ascii="Times New Roman" w:hAnsi="Times New Roman" w:cs="Times New Roman"/>
          <w:b/>
          <w:bCs/>
          <w:sz w:val="24"/>
          <w:szCs w:val="24"/>
        </w:rPr>
        <w:t>Figure 2</w:t>
      </w:r>
      <w:r w:rsidR="00F57316" w:rsidRPr="00F57316">
        <w:rPr>
          <w:rFonts w:ascii="Times New Roman" w:hAnsi="Times New Roman" w:cs="Times New Roman"/>
          <w:b/>
          <w:bCs/>
          <w:sz w:val="24"/>
          <w:szCs w:val="24"/>
        </w:rPr>
        <w:t>.</w:t>
      </w:r>
      <w:r w:rsidRPr="00F57316">
        <w:rPr>
          <w:rFonts w:ascii="Times New Roman" w:hAnsi="Times New Roman" w:cs="Times New Roman"/>
          <w:sz w:val="24"/>
          <w:szCs w:val="24"/>
        </w:rPr>
        <w:t xml:space="preserve"> Navasota false foxglove (asergeev.com)</w:t>
      </w:r>
    </w:p>
    <w:p w14:paraId="299F7FF6" w14:textId="1E354A81" w:rsidR="00267B16" w:rsidRDefault="00267B16" w:rsidP="00CA514E">
      <w:pPr>
        <w:rPr>
          <w:rFonts w:ascii="Times New Roman" w:hAnsi="Times New Roman" w:cs="Times New Roman"/>
          <w:sz w:val="24"/>
          <w:szCs w:val="24"/>
        </w:rPr>
      </w:pPr>
      <w:r>
        <w:rPr>
          <w:rFonts w:ascii="Times New Roman" w:hAnsi="Times New Roman" w:cs="Times New Roman"/>
          <w:noProof/>
          <w:sz w:val="24"/>
          <w:szCs w:val="24"/>
          <w:highlight w:val="yellow"/>
        </w:rPr>
        <w:drawing>
          <wp:inline distT="0" distB="0" distL="0" distR="0" wp14:anchorId="3A6CB9DD" wp14:editId="57AF640C">
            <wp:extent cx="3571875" cy="3571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1875" cy="3571875"/>
                    </a:xfrm>
                    <a:prstGeom prst="rect">
                      <a:avLst/>
                    </a:prstGeom>
                    <a:noFill/>
                    <a:ln>
                      <a:noFill/>
                    </a:ln>
                  </pic:spPr>
                </pic:pic>
              </a:graphicData>
            </a:graphic>
          </wp:inline>
        </w:drawing>
      </w:r>
    </w:p>
    <w:p w14:paraId="7D77E983" w14:textId="14F59324" w:rsidR="00E761BF" w:rsidRPr="00F57316" w:rsidRDefault="00E761BF" w:rsidP="00CA514E">
      <w:pPr>
        <w:rPr>
          <w:rFonts w:ascii="Times New Roman" w:hAnsi="Times New Roman" w:cs="Times New Roman"/>
          <w:sz w:val="24"/>
          <w:szCs w:val="24"/>
        </w:rPr>
      </w:pPr>
      <w:r w:rsidRPr="00F57316">
        <w:rPr>
          <w:rFonts w:ascii="Times New Roman" w:hAnsi="Times New Roman" w:cs="Times New Roman"/>
          <w:b/>
          <w:bCs/>
          <w:sz w:val="24"/>
          <w:szCs w:val="24"/>
        </w:rPr>
        <w:t>Figure 3</w:t>
      </w:r>
      <w:r w:rsidR="00F57316" w:rsidRPr="00F57316">
        <w:rPr>
          <w:rFonts w:ascii="Times New Roman" w:hAnsi="Times New Roman" w:cs="Times New Roman"/>
          <w:b/>
          <w:bCs/>
          <w:sz w:val="24"/>
          <w:szCs w:val="24"/>
        </w:rPr>
        <w:t>.</w:t>
      </w:r>
      <w:r w:rsidRPr="00F57316">
        <w:rPr>
          <w:rFonts w:ascii="Times New Roman" w:hAnsi="Times New Roman" w:cs="Times New Roman"/>
          <w:sz w:val="24"/>
          <w:szCs w:val="24"/>
        </w:rPr>
        <w:t xml:space="preserve"> Navasota false foxglove (asergeev.com)</w:t>
      </w:r>
    </w:p>
    <w:p w14:paraId="30F46CDE" w14:textId="32AC33EA" w:rsidR="008653D9" w:rsidRDefault="008653D9" w:rsidP="008653D9">
      <w:pPr>
        <w:rPr>
          <w:rFonts w:ascii="Times New Roman" w:hAnsi="Times New Roman" w:cs="Times New Roman"/>
          <w:b/>
          <w:iCs/>
          <w:noProof/>
          <w:sz w:val="24"/>
          <w:szCs w:val="24"/>
        </w:rPr>
      </w:pPr>
      <w:r w:rsidRPr="009D26DF">
        <w:rPr>
          <w:rFonts w:ascii="Times New Roman" w:hAnsi="Times New Roman" w:cs="Times New Roman"/>
          <w:b/>
          <w:noProof/>
          <w:sz w:val="24"/>
          <w:szCs w:val="24"/>
        </w:rPr>
        <w:lastRenderedPageBreak/>
        <w:t>2.</w:t>
      </w:r>
      <w:r>
        <w:rPr>
          <w:rFonts w:ascii="Times New Roman" w:hAnsi="Times New Roman" w:cs="Times New Roman"/>
          <w:b/>
          <w:noProof/>
          <w:sz w:val="24"/>
          <w:szCs w:val="24"/>
        </w:rPr>
        <w:t>2</w:t>
      </w:r>
      <w:r w:rsidRPr="009D26DF">
        <w:rPr>
          <w:rFonts w:ascii="Times New Roman" w:hAnsi="Times New Roman" w:cs="Times New Roman"/>
          <w:b/>
          <w:noProof/>
          <w:sz w:val="24"/>
          <w:szCs w:val="24"/>
        </w:rPr>
        <w:t xml:space="preserve"> </w:t>
      </w:r>
      <w:r>
        <w:rPr>
          <w:rFonts w:ascii="Times New Roman" w:hAnsi="Times New Roman" w:cs="Times New Roman"/>
          <w:b/>
          <w:noProof/>
          <w:sz w:val="24"/>
          <w:szCs w:val="24"/>
        </w:rPr>
        <w:t>Species Distribution</w:t>
      </w:r>
    </w:p>
    <w:p w14:paraId="13D031B9" w14:textId="0972DD29" w:rsidR="00B82DDC" w:rsidRDefault="00CA514E" w:rsidP="00CA514E">
      <w:pPr>
        <w:contextualSpacing/>
        <w:rPr>
          <w:rFonts w:ascii="Times New Roman" w:hAnsi="Times New Roman" w:cs="Times New Roman"/>
          <w:sz w:val="24"/>
          <w:szCs w:val="24"/>
        </w:rPr>
      </w:pPr>
      <w:r>
        <w:rPr>
          <w:rFonts w:ascii="Times New Roman" w:hAnsi="Times New Roman" w:cs="Times New Roman"/>
          <w:sz w:val="24"/>
          <w:szCs w:val="24"/>
        </w:rPr>
        <w:t xml:space="preserve">Navasota false foxglove is only known in two counties in Texas: Grimes and Tyler. </w:t>
      </w:r>
      <w:r w:rsidR="004F6727">
        <w:rPr>
          <w:rFonts w:ascii="Times New Roman" w:hAnsi="Times New Roman" w:cs="Times New Roman"/>
          <w:sz w:val="24"/>
          <w:szCs w:val="24"/>
        </w:rPr>
        <w:t xml:space="preserve">It </w:t>
      </w:r>
      <w:r w:rsidR="00315C87">
        <w:rPr>
          <w:rFonts w:ascii="Times New Roman" w:hAnsi="Times New Roman" w:cs="Times New Roman"/>
          <w:sz w:val="24"/>
          <w:szCs w:val="24"/>
        </w:rPr>
        <w:t>was thought to occur in</w:t>
      </w:r>
      <w:r>
        <w:rPr>
          <w:rFonts w:ascii="Times New Roman" w:hAnsi="Times New Roman" w:cs="Times New Roman"/>
          <w:sz w:val="24"/>
          <w:szCs w:val="24"/>
        </w:rPr>
        <w:t xml:space="preserve"> Jasper and Newton counties</w:t>
      </w:r>
      <w:r w:rsidR="00315C87">
        <w:rPr>
          <w:rFonts w:ascii="Times New Roman" w:hAnsi="Times New Roman" w:cs="Times New Roman"/>
          <w:sz w:val="24"/>
          <w:szCs w:val="24"/>
        </w:rPr>
        <w:t xml:space="preserve"> (Strong an</w:t>
      </w:r>
      <w:r w:rsidR="004F6727">
        <w:rPr>
          <w:rFonts w:ascii="Times New Roman" w:hAnsi="Times New Roman" w:cs="Times New Roman"/>
          <w:sz w:val="24"/>
          <w:szCs w:val="24"/>
        </w:rPr>
        <w:t>d Williamson 2015, p. 3</w:t>
      </w:r>
      <w:r w:rsidR="00315C87">
        <w:rPr>
          <w:rFonts w:ascii="Times New Roman" w:hAnsi="Times New Roman" w:cs="Times New Roman"/>
          <w:sz w:val="24"/>
          <w:szCs w:val="24"/>
        </w:rPr>
        <w:t>)</w:t>
      </w:r>
      <w:r w:rsidR="00F5624D">
        <w:rPr>
          <w:rFonts w:ascii="Times New Roman" w:hAnsi="Times New Roman" w:cs="Times New Roman"/>
          <w:sz w:val="24"/>
          <w:szCs w:val="24"/>
        </w:rPr>
        <w:t>,</w:t>
      </w:r>
      <w:r w:rsidR="00315C87">
        <w:rPr>
          <w:rFonts w:ascii="Times New Roman" w:hAnsi="Times New Roman" w:cs="Times New Roman"/>
          <w:sz w:val="24"/>
          <w:szCs w:val="24"/>
        </w:rPr>
        <w:t xml:space="preserve"> </w:t>
      </w:r>
      <w:r w:rsidR="004F6727">
        <w:rPr>
          <w:rFonts w:ascii="Times New Roman" w:hAnsi="Times New Roman" w:cs="Times New Roman"/>
          <w:sz w:val="24"/>
          <w:szCs w:val="24"/>
        </w:rPr>
        <w:t xml:space="preserve">but </w:t>
      </w:r>
      <w:r>
        <w:rPr>
          <w:rFonts w:ascii="Times New Roman" w:hAnsi="Times New Roman" w:cs="Times New Roman"/>
          <w:sz w:val="24"/>
          <w:szCs w:val="24"/>
        </w:rPr>
        <w:t xml:space="preserve">no voucher specimens or literature </w:t>
      </w:r>
      <w:r w:rsidR="00315C87">
        <w:rPr>
          <w:rFonts w:ascii="Times New Roman" w:hAnsi="Times New Roman" w:cs="Times New Roman"/>
          <w:sz w:val="24"/>
          <w:szCs w:val="24"/>
        </w:rPr>
        <w:t>exist to support</w:t>
      </w:r>
      <w:r w:rsidR="004F6727">
        <w:rPr>
          <w:rFonts w:ascii="Times New Roman" w:hAnsi="Times New Roman" w:cs="Times New Roman"/>
          <w:sz w:val="24"/>
          <w:szCs w:val="24"/>
        </w:rPr>
        <w:t xml:space="preserve"> </w:t>
      </w:r>
      <w:r w:rsidR="00AA618F">
        <w:rPr>
          <w:rFonts w:ascii="Times New Roman" w:hAnsi="Times New Roman" w:cs="Times New Roman"/>
          <w:sz w:val="24"/>
          <w:szCs w:val="24"/>
        </w:rPr>
        <w:t xml:space="preserve">historical or current populations of Navasota false foxglove </w:t>
      </w:r>
      <w:r>
        <w:rPr>
          <w:rFonts w:ascii="Times New Roman" w:hAnsi="Times New Roman" w:cs="Times New Roman"/>
          <w:sz w:val="24"/>
          <w:szCs w:val="24"/>
        </w:rPr>
        <w:t>in th</w:t>
      </w:r>
      <w:r w:rsidR="000C57A7">
        <w:rPr>
          <w:rFonts w:ascii="Times New Roman" w:hAnsi="Times New Roman" w:cs="Times New Roman"/>
          <w:sz w:val="24"/>
          <w:szCs w:val="24"/>
        </w:rPr>
        <w:t>o</w:t>
      </w:r>
      <w:r>
        <w:rPr>
          <w:rFonts w:ascii="Times New Roman" w:hAnsi="Times New Roman" w:cs="Times New Roman"/>
          <w:sz w:val="24"/>
          <w:szCs w:val="24"/>
        </w:rPr>
        <w:t>se counties</w:t>
      </w:r>
      <w:r w:rsidR="005D7016">
        <w:rPr>
          <w:rFonts w:ascii="Times New Roman" w:hAnsi="Times New Roman" w:cs="Times New Roman"/>
          <w:sz w:val="24"/>
          <w:szCs w:val="24"/>
        </w:rPr>
        <w:t xml:space="preserve"> (</w:t>
      </w:r>
      <w:r w:rsidR="002D5286">
        <w:rPr>
          <w:rFonts w:ascii="Times New Roman" w:hAnsi="Times New Roman" w:cs="Times New Roman"/>
          <w:sz w:val="24"/>
          <w:szCs w:val="24"/>
        </w:rPr>
        <w:t xml:space="preserve">Strong, </w:t>
      </w:r>
      <w:r w:rsidR="002D5286" w:rsidRPr="002D5286">
        <w:rPr>
          <w:rFonts w:ascii="Times New Roman" w:hAnsi="Times New Roman" w:cs="Times New Roman"/>
          <w:i/>
          <w:iCs/>
          <w:sz w:val="24"/>
          <w:szCs w:val="24"/>
        </w:rPr>
        <w:t>pers. comm.</w:t>
      </w:r>
      <w:r w:rsidR="002D5286">
        <w:rPr>
          <w:rFonts w:ascii="Times New Roman" w:hAnsi="Times New Roman" w:cs="Times New Roman"/>
          <w:sz w:val="24"/>
          <w:szCs w:val="24"/>
        </w:rPr>
        <w:t xml:space="preserve"> </w:t>
      </w:r>
      <w:r w:rsidR="000B1220">
        <w:rPr>
          <w:rFonts w:ascii="Times New Roman" w:hAnsi="Times New Roman" w:cs="Times New Roman"/>
          <w:sz w:val="24"/>
          <w:szCs w:val="24"/>
        </w:rPr>
        <w:t>2020)</w:t>
      </w:r>
      <w:r w:rsidR="00BB1500">
        <w:rPr>
          <w:rFonts w:ascii="Times New Roman" w:hAnsi="Times New Roman" w:cs="Times New Roman"/>
          <w:sz w:val="24"/>
          <w:szCs w:val="24"/>
        </w:rPr>
        <w:t>. T</w:t>
      </w:r>
      <w:r>
        <w:rPr>
          <w:rFonts w:ascii="Times New Roman" w:hAnsi="Times New Roman" w:cs="Times New Roman"/>
          <w:sz w:val="24"/>
          <w:szCs w:val="24"/>
        </w:rPr>
        <w:t>herefore</w:t>
      </w:r>
      <w:r w:rsidR="00BB1500">
        <w:rPr>
          <w:rFonts w:ascii="Times New Roman" w:hAnsi="Times New Roman" w:cs="Times New Roman"/>
          <w:sz w:val="24"/>
          <w:szCs w:val="24"/>
        </w:rPr>
        <w:t>,</w:t>
      </w:r>
      <w:r>
        <w:rPr>
          <w:rFonts w:ascii="Times New Roman" w:hAnsi="Times New Roman" w:cs="Times New Roman"/>
          <w:sz w:val="24"/>
          <w:szCs w:val="24"/>
        </w:rPr>
        <w:t xml:space="preserve"> this SSA </w:t>
      </w:r>
      <w:r w:rsidR="00CC69AF">
        <w:rPr>
          <w:rFonts w:ascii="Times New Roman" w:hAnsi="Times New Roman" w:cs="Times New Roman"/>
          <w:sz w:val="24"/>
          <w:szCs w:val="24"/>
        </w:rPr>
        <w:t>recognizes populations in the</w:t>
      </w:r>
      <w:r>
        <w:rPr>
          <w:rFonts w:ascii="Times New Roman" w:hAnsi="Times New Roman" w:cs="Times New Roman"/>
          <w:sz w:val="24"/>
          <w:szCs w:val="24"/>
        </w:rPr>
        <w:t xml:space="preserve"> Grimes and</w:t>
      </w:r>
      <w:r w:rsidR="00D52A59">
        <w:rPr>
          <w:rFonts w:ascii="Times New Roman" w:hAnsi="Times New Roman" w:cs="Times New Roman"/>
          <w:sz w:val="24"/>
          <w:szCs w:val="24"/>
        </w:rPr>
        <w:t xml:space="preserve"> Tyler County</w:t>
      </w:r>
      <w:r>
        <w:rPr>
          <w:rFonts w:ascii="Times New Roman" w:hAnsi="Times New Roman" w:cs="Times New Roman"/>
          <w:sz w:val="24"/>
          <w:szCs w:val="24"/>
        </w:rPr>
        <w:t xml:space="preserve"> sites</w:t>
      </w:r>
      <w:r w:rsidR="00CC69AF">
        <w:rPr>
          <w:rFonts w:ascii="Times New Roman" w:hAnsi="Times New Roman" w:cs="Times New Roman"/>
          <w:sz w:val="24"/>
          <w:szCs w:val="24"/>
        </w:rPr>
        <w:t xml:space="preserve"> only</w:t>
      </w:r>
      <w:r>
        <w:rPr>
          <w:rFonts w:ascii="Times New Roman" w:hAnsi="Times New Roman" w:cs="Times New Roman"/>
          <w:sz w:val="24"/>
          <w:szCs w:val="24"/>
        </w:rPr>
        <w:t xml:space="preserve">. </w:t>
      </w:r>
      <w:r w:rsidR="00331A3E">
        <w:rPr>
          <w:rFonts w:ascii="Times New Roman" w:hAnsi="Times New Roman" w:cs="Times New Roman"/>
          <w:sz w:val="24"/>
          <w:szCs w:val="24"/>
        </w:rPr>
        <w:t>For further information about the N</w:t>
      </w:r>
      <w:r w:rsidR="00B95883">
        <w:rPr>
          <w:rFonts w:ascii="Times New Roman" w:hAnsi="Times New Roman" w:cs="Times New Roman"/>
          <w:sz w:val="24"/>
          <w:szCs w:val="24"/>
        </w:rPr>
        <w:t>a</w:t>
      </w:r>
      <w:r w:rsidR="00331A3E">
        <w:rPr>
          <w:rFonts w:ascii="Times New Roman" w:hAnsi="Times New Roman" w:cs="Times New Roman"/>
          <w:sz w:val="24"/>
          <w:szCs w:val="24"/>
        </w:rPr>
        <w:t>vasota false foxglove distribution, refer to Canne-Hilliker &amp; Dubrule (1993, entire)</w:t>
      </w:r>
      <w:r w:rsidR="007D0015">
        <w:rPr>
          <w:rFonts w:ascii="Times New Roman" w:hAnsi="Times New Roman" w:cs="Times New Roman"/>
          <w:sz w:val="24"/>
          <w:szCs w:val="24"/>
        </w:rPr>
        <w:t xml:space="preserve"> and </w:t>
      </w:r>
      <w:r w:rsidR="00331A3E">
        <w:rPr>
          <w:rFonts w:ascii="Times New Roman" w:hAnsi="Times New Roman" w:cs="Times New Roman"/>
          <w:sz w:val="24"/>
          <w:szCs w:val="24"/>
        </w:rPr>
        <w:t>Strong and Williamson (2015, entire)</w:t>
      </w:r>
      <w:r w:rsidR="007D0015">
        <w:rPr>
          <w:rFonts w:ascii="Times New Roman" w:hAnsi="Times New Roman" w:cs="Times New Roman"/>
          <w:sz w:val="24"/>
          <w:szCs w:val="24"/>
        </w:rPr>
        <w:t>.</w:t>
      </w:r>
    </w:p>
    <w:p w14:paraId="55F1EBAA" w14:textId="32C69581" w:rsidR="00E761BF" w:rsidRDefault="00E761BF" w:rsidP="00CA514E">
      <w:pPr>
        <w:contextualSpacing/>
        <w:rPr>
          <w:rFonts w:ascii="Times New Roman" w:hAnsi="Times New Roman" w:cs="Times New Roman"/>
          <w:sz w:val="24"/>
          <w:szCs w:val="24"/>
        </w:rPr>
      </w:pPr>
    </w:p>
    <w:p w14:paraId="78A2B979" w14:textId="1D0C7E49" w:rsidR="00212661" w:rsidRDefault="00B856D4" w:rsidP="009A27A3">
      <w:pPr>
        <w:contextualSpacing/>
        <w:rPr>
          <w:rFonts w:ascii="Times New Roman" w:hAnsi="Times New Roman" w:cs="Times New Roman"/>
          <w:sz w:val="24"/>
          <w:szCs w:val="24"/>
        </w:rPr>
      </w:pPr>
      <w:r>
        <w:rPr>
          <w:rFonts w:ascii="Times New Roman" w:hAnsi="Times New Roman" w:cs="Times New Roman"/>
          <w:sz w:val="24"/>
          <w:szCs w:val="24"/>
        </w:rPr>
        <w:t>Information obtained from the TXNDD uses a</w:t>
      </w:r>
      <w:r w:rsidR="00EE3EF0">
        <w:rPr>
          <w:rFonts w:ascii="Times New Roman" w:hAnsi="Times New Roman" w:cs="Times New Roman"/>
          <w:sz w:val="24"/>
          <w:szCs w:val="24"/>
        </w:rPr>
        <w:t>n</w:t>
      </w:r>
      <w:r>
        <w:rPr>
          <w:rFonts w:ascii="Times New Roman" w:hAnsi="Times New Roman" w:cs="Times New Roman"/>
          <w:sz w:val="24"/>
          <w:szCs w:val="24"/>
        </w:rPr>
        <w:t xml:space="preserve"> </w:t>
      </w:r>
      <w:r w:rsidR="00EE3EF0">
        <w:rPr>
          <w:rFonts w:ascii="Times New Roman" w:hAnsi="Times New Roman" w:cs="Times New Roman"/>
          <w:sz w:val="24"/>
          <w:szCs w:val="24"/>
        </w:rPr>
        <w:t>Element O</w:t>
      </w:r>
      <w:r>
        <w:rPr>
          <w:rFonts w:ascii="Times New Roman" w:hAnsi="Times New Roman" w:cs="Times New Roman"/>
          <w:sz w:val="24"/>
          <w:szCs w:val="24"/>
        </w:rPr>
        <w:t xml:space="preserve">ccurrence data standard for recording data. The Element Occurrence (EO) is an area of land or water where a species or species habitat is, or was, present. </w:t>
      </w:r>
      <w:r w:rsidR="003074E6">
        <w:rPr>
          <w:rFonts w:ascii="Times New Roman" w:hAnsi="Times New Roman" w:cs="Times New Roman"/>
          <w:sz w:val="24"/>
          <w:szCs w:val="24"/>
        </w:rPr>
        <w:t>Source features are mapped representation of one or more observations that includes Locational Uncertainty to ensure that the actual location on the ground is captured within that source feature. Source features are the components from which Element Occurrences are developed (Nature Serve 200</w:t>
      </w:r>
      <w:r w:rsidR="007966F2">
        <w:rPr>
          <w:rFonts w:ascii="Times New Roman" w:hAnsi="Times New Roman" w:cs="Times New Roman"/>
          <w:sz w:val="24"/>
          <w:szCs w:val="24"/>
        </w:rPr>
        <w:t>4</w:t>
      </w:r>
      <w:r w:rsidR="003074E6">
        <w:rPr>
          <w:rFonts w:ascii="Times New Roman" w:hAnsi="Times New Roman" w:cs="Times New Roman"/>
          <w:sz w:val="24"/>
          <w:szCs w:val="24"/>
        </w:rPr>
        <w:t xml:space="preserve"> pg. </w:t>
      </w:r>
      <w:r w:rsidR="007966F2">
        <w:rPr>
          <w:rFonts w:ascii="Times New Roman" w:hAnsi="Times New Roman" w:cs="Times New Roman"/>
          <w:sz w:val="24"/>
          <w:szCs w:val="24"/>
        </w:rPr>
        <w:t>2</w:t>
      </w:r>
      <w:r w:rsidR="003074E6">
        <w:rPr>
          <w:rFonts w:ascii="Times New Roman" w:hAnsi="Times New Roman" w:cs="Times New Roman"/>
          <w:sz w:val="24"/>
          <w:szCs w:val="24"/>
        </w:rPr>
        <w:t xml:space="preserve">).  </w:t>
      </w:r>
      <w:r w:rsidR="00B82DDC">
        <w:rPr>
          <w:rFonts w:ascii="Times New Roman" w:hAnsi="Times New Roman" w:cs="Times New Roman"/>
          <w:bCs/>
          <w:sz w:val="24"/>
          <w:szCs w:val="24"/>
        </w:rPr>
        <w:t xml:space="preserve">The Grimes </w:t>
      </w:r>
      <w:r>
        <w:rPr>
          <w:rFonts w:ascii="Times New Roman" w:hAnsi="Times New Roman" w:cs="Times New Roman"/>
          <w:bCs/>
          <w:sz w:val="24"/>
          <w:szCs w:val="24"/>
        </w:rPr>
        <w:t>C</w:t>
      </w:r>
      <w:r w:rsidR="00B82DDC">
        <w:rPr>
          <w:rFonts w:ascii="Times New Roman" w:hAnsi="Times New Roman" w:cs="Times New Roman"/>
          <w:bCs/>
          <w:sz w:val="24"/>
          <w:szCs w:val="24"/>
        </w:rPr>
        <w:t xml:space="preserve">ounty </w:t>
      </w:r>
      <w:r w:rsidR="00EE3EF0">
        <w:rPr>
          <w:rFonts w:ascii="Times New Roman" w:hAnsi="Times New Roman" w:cs="Times New Roman"/>
          <w:bCs/>
          <w:sz w:val="24"/>
          <w:szCs w:val="24"/>
        </w:rPr>
        <w:t xml:space="preserve">EO </w:t>
      </w:r>
      <w:r w:rsidR="00B82DDC">
        <w:rPr>
          <w:rFonts w:ascii="Times New Roman" w:hAnsi="Times New Roman" w:cs="Times New Roman"/>
          <w:bCs/>
          <w:sz w:val="24"/>
          <w:szCs w:val="24"/>
        </w:rPr>
        <w:t xml:space="preserve">consists of two </w:t>
      </w:r>
      <w:r w:rsidR="00FA2A5A">
        <w:rPr>
          <w:rFonts w:ascii="Times New Roman" w:hAnsi="Times New Roman" w:cs="Times New Roman"/>
          <w:bCs/>
          <w:sz w:val="24"/>
          <w:szCs w:val="24"/>
        </w:rPr>
        <w:t>source features</w:t>
      </w:r>
      <w:r w:rsidR="00B82DDC">
        <w:rPr>
          <w:rFonts w:ascii="Times New Roman" w:hAnsi="Times New Roman" w:cs="Times New Roman"/>
          <w:bCs/>
          <w:sz w:val="24"/>
          <w:szCs w:val="24"/>
        </w:rPr>
        <w:t xml:space="preserve"> (east and west) within one mile of each other. The two sites are referenced as the “</w:t>
      </w:r>
      <w:r w:rsidR="006C224B">
        <w:rPr>
          <w:rFonts w:ascii="Times New Roman" w:hAnsi="Times New Roman" w:cs="Times New Roman"/>
          <w:bCs/>
          <w:sz w:val="24"/>
          <w:szCs w:val="24"/>
        </w:rPr>
        <w:t>EO# 6674 (East)</w:t>
      </w:r>
      <w:r w:rsidR="00B82DDC">
        <w:rPr>
          <w:rFonts w:ascii="Times New Roman" w:hAnsi="Times New Roman" w:cs="Times New Roman"/>
          <w:bCs/>
          <w:sz w:val="24"/>
          <w:szCs w:val="24"/>
        </w:rPr>
        <w:t>” and the “</w:t>
      </w:r>
      <w:r w:rsidR="006C224B">
        <w:rPr>
          <w:rFonts w:ascii="Times New Roman" w:hAnsi="Times New Roman" w:cs="Times New Roman"/>
          <w:bCs/>
          <w:sz w:val="24"/>
          <w:szCs w:val="24"/>
        </w:rPr>
        <w:t>EO# 6674 (West)</w:t>
      </w:r>
      <w:r w:rsidR="00B82DDC">
        <w:rPr>
          <w:rFonts w:ascii="Times New Roman" w:hAnsi="Times New Roman" w:cs="Times New Roman"/>
          <w:bCs/>
          <w:sz w:val="24"/>
          <w:szCs w:val="24"/>
        </w:rPr>
        <w:t xml:space="preserve">” and both are on private </w:t>
      </w:r>
      <w:r w:rsidR="001F4C7F">
        <w:rPr>
          <w:rFonts w:ascii="Times New Roman" w:hAnsi="Times New Roman" w:cs="Times New Roman"/>
          <w:bCs/>
          <w:sz w:val="24"/>
          <w:szCs w:val="24"/>
        </w:rPr>
        <w:t xml:space="preserve">properties </w:t>
      </w:r>
      <w:r w:rsidR="00C108EE">
        <w:rPr>
          <w:rFonts w:ascii="Times New Roman" w:hAnsi="Times New Roman" w:cs="Times New Roman"/>
          <w:bCs/>
          <w:sz w:val="24"/>
          <w:szCs w:val="24"/>
        </w:rPr>
        <w:t>(See Map 1)</w:t>
      </w:r>
      <w:r w:rsidR="00B82DDC">
        <w:rPr>
          <w:rFonts w:ascii="Times New Roman" w:hAnsi="Times New Roman" w:cs="Times New Roman"/>
          <w:bCs/>
          <w:sz w:val="24"/>
          <w:szCs w:val="24"/>
        </w:rPr>
        <w:t xml:space="preserve">. The </w:t>
      </w:r>
      <w:r w:rsidR="006C224B">
        <w:rPr>
          <w:rFonts w:ascii="Times New Roman" w:hAnsi="Times New Roman" w:cs="Times New Roman"/>
          <w:bCs/>
          <w:sz w:val="24"/>
          <w:szCs w:val="24"/>
        </w:rPr>
        <w:t>EO# 6674 (East)</w:t>
      </w:r>
      <w:r w:rsidR="00B82DDC">
        <w:rPr>
          <w:rFonts w:ascii="Times New Roman" w:hAnsi="Times New Roman" w:cs="Times New Roman"/>
          <w:bCs/>
          <w:sz w:val="24"/>
          <w:szCs w:val="24"/>
        </w:rPr>
        <w:t xml:space="preserve"> population is the main </w:t>
      </w:r>
      <w:r w:rsidR="002F57FA">
        <w:rPr>
          <w:rFonts w:ascii="Times New Roman" w:hAnsi="Times New Roman" w:cs="Times New Roman"/>
          <w:bCs/>
          <w:sz w:val="24"/>
          <w:szCs w:val="24"/>
        </w:rPr>
        <w:t>source feature</w:t>
      </w:r>
      <w:r w:rsidR="00BB2CC9">
        <w:rPr>
          <w:rFonts w:ascii="Times New Roman" w:hAnsi="Times New Roman" w:cs="Times New Roman"/>
          <w:bCs/>
          <w:sz w:val="24"/>
          <w:szCs w:val="24"/>
        </w:rPr>
        <w:t xml:space="preserve"> </w:t>
      </w:r>
      <w:r w:rsidR="00B82DDC">
        <w:rPr>
          <w:rFonts w:ascii="Times New Roman" w:hAnsi="Times New Roman" w:cs="Times New Roman"/>
          <w:bCs/>
          <w:sz w:val="24"/>
          <w:szCs w:val="24"/>
        </w:rPr>
        <w:t xml:space="preserve">on </w:t>
      </w:r>
      <w:r w:rsidR="00BB2CC9">
        <w:rPr>
          <w:rFonts w:ascii="Times New Roman" w:hAnsi="Times New Roman" w:cs="Times New Roman"/>
          <w:bCs/>
          <w:sz w:val="24"/>
          <w:szCs w:val="24"/>
        </w:rPr>
        <w:t>a sand-limestone outcrop (Oakville Formation) southeast facing, full sun, thin soils, and well drained soils.</w:t>
      </w:r>
      <w:r w:rsidR="00B82DDC">
        <w:rPr>
          <w:rFonts w:ascii="Times New Roman" w:hAnsi="Times New Roman" w:cs="Times New Roman"/>
          <w:bCs/>
          <w:sz w:val="24"/>
          <w:szCs w:val="24"/>
        </w:rPr>
        <w:t xml:space="preserve">  The </w:t>
      </w:r>
      <w:r w:rsidR="006C224B">
        <w:rPr>
          <w:rFonts w:ascii="Times New Roman" w:hAnsi="Times New Roman" w:cs="Times New Roman"/>
          <w:bCs/>
          <w:sz w:val="24"/>
          <w:szCs w:val="24"/>
        </w:rPr>
        <w:t>EO# 6674 (West)</w:t>
      </w:r>
      <w:r w:rsidR="00B82DDC">
        <w:rPr>
          <w:rFonts w:ascii="Times New Roman" w:hAnsi="Times New Roman" w:cs="Times New Roman"/>
          <w:bCs/>
          <w:sz w:val="24"/>
          <w:szCs w:val="24"/>
        </w:rPr>
        <w:t xml:space="preserve"> population was discovered in the fall of 1992 and is located on an eroded hillside which is essentially the northern face of the same outcrop as the </w:t>
      </w:r>
      <w:r w:rsidR="006C224B">
        <w:rPr>
          <w:rFonts w:ascii="Times New Roman" w:hAnsi="Times New Roman" w:cs="Times New Roman"/>
          <w:bCs/>
          <w:sz w:val="24"/>
          <w:szCs w:val="24"/>
        </w:rPr>
        <w:t>EO# 6674 (East)</w:t>
      </w:r>
      <w:r w:rsidR="00B82DDC">
        <w:rPr>
          <w:rFonts w:ascii="Times New Roman" w:hAnsi="Times New Roman" w:cs="Times New Roman"/>
          <w:bCs/>
          <w:sz w:val="24"/>
          <w:szCs w:val="24"/>
        </w:rPr>
        <w:t xml:space="preserve"> site. The two locations are </w:t>
      </w:r>
      <w:r w:rsidR="007966F2">
        <w:rPr>
          <w:rFonts w:ascii="Times New Roman" w:hAnsi="Times New Roman" w:cs="Times New Roman"/>
          <w:bCs/>
          <w:sz w:val="24"/>
          <w:szCs w:val="24"/>
        </w:rPr>
        <w:t xml:space="preserve">linked to the same element occurrence record in TXNDD.  </w:t>
      </w:r>
      <w:r w:rsidR="00B82DDC">
        <w:rPr>
          <w:rFonts w:ascii="Times New Roman" w:hAnsi="Times New Roman" w:cs="Times New Roman"/>
          <w:bCs/>
          <w:sz w:val="24"/>
          <w:szCs w:val="24"/>
        </w:rPr>
        <w:t xml:space="preserve">Genetics on these populations have not been analyzed. In this document the Grimes </w:t>
      </w:r>
      <w:r w:rsidR="00D52A59">
        <w:rPr>
          <w:rFonts w:ascii="Times New Roman" w:hAnsi="Times New Roman" w:cs="Times New Roman"/>
          <w:bCs/>
          <w:sz w:val="24"/>
          <w:szCs w:val="24"/>
        </w:rPr>
        <w:t xml:space="preserve">County </w:t>
      </w:r>
      <w:r w:rsidR="00B82DDC">
        <w:rPr>
          <w:rFonts w:ascii="Times New Roman" w:hAnsi="Times New Roman" w:cs="Times New Roman"/>
          <w:bCs/>
          <w:sz w:val="24"/>
          <w:szCs w:val="24"/>
        </w:rPr>
        <w:t xml:space="preserve">sites are separated into two </w:t>
      </w:r>
      <w:r w:rsidR="00FA2A5A">
        <w:rPr>
          <w:rFonts w:ascii="Times New Roman" w:hAnsi="Times New Roman" w:cs="Times New Roman"/>
          <w:bCs/>
          <w:sz w:val="24"/>
          <w:szCs w:val="24"/>
        </w:rPr>
        <w:t>source features</w:t>
      </w:r>
      <w:r w:rsidR="00B82DDC">
        <w:rPr>
          <w:rFonts w:ascii="Times New Roman" w:hAnsi="Times New Roman" w:cs="Times New Roman"/>
          <w:bCs/>
          <w:sz w:val="24"/>
          <w:szCs w:val="24"/>
        </w:rPr>
        <w:t xml:space="preserve">, due to the difference in habitat, stressors, and management.  </w:t>
      </w:r>
      <w:r w:rsidR="00B82DDC" w:rsidRPr="1FB2AE3B">
        <w:rPr>
          <w:rFonts w:ascii="Times New Roman" w:hAnsi="Times New Roman" w:cs="Times New Roman"/>
          <w:sz w:val="24"/>
          <w:szCs w:val="24"/>
        </w:rPr>
        <w:t xml:space="preserve">The </w:t>
      </w:r>
      <w:r w:rsidR="006C224B">
        <w:rPr>
          <w:rFonts w:ascii="Times New Roman" w:hAnsi="Times New Roman" w:cs="Times New Roman"/>
          <w:sz w:val="24"/>
          <w:szCs w:val="24"/>
        </w:rPr>
        <w:t>EO# 9000</w:t>
      </w:r>
      <w:r w:rsidR="00B82DDC" w:rsidRPr="1FB2AE3B">
        <w:rPr>
          <w:rFonts w:ascii="Times New Roman" w:hAnsi="Times New Roman" w:cs="Times New Roman"/>
          <w:sz w:val="24"/>
          <w:szCs w:val="24"/>
        </w:rPr>
        <w:t xml:space="preserve"> site </w:t>
      </w:r>
      <w:r w:rsidR="00C108EE" w:rsidRPr="000F03B9">
        <w:rPr>
          <w:rFonts w:ascii="Times New Roman" w:hAnsi="Times New Roman" w:cs="Times New Roman"/>
          <w:sz w:val="24"/>
          <w:szCs w:val="24"/>
        </w:rPr>
        <w:t xml:space="preserve">(See Map </w:t>
      </w:r>
      <w:r w:rsidR="000F03B9" w:rsidRPr="000F03B9">
        <w:rPr>
          <w:rFonts w:ascii="Times New Roman" w:hAnsi="Times New Roman" w:cs="Times New Roman"/>
          <w:sz w:val="24"/>
          <w:szCs w:val="24"/>
        </w:rPr>
        <w:t>1</w:t>
      </w:r>
      <w:r w:rsidR="00C108EE" w:rsidRPr="000F03B9">
        <w:rPr>
          <w:rFonts w:ascii="Times New Roman" w:hAnsi="Times New Roman" w:cs="Times New Roman"/>
          <w:sz w:val="24"/>
          <w:szCs w:val="24"/>
        </w:rPr>
        <w:t>)</w:t>
      </w:r>
      <w:r w:rsidR="00C108EE">
        <w:rPr>
          <w:rFonts w:ascii="Times New Roman" w:hAnsi="Times New Roman" w:cs="Times New Roman"/>
          <w:sz w:val="24"/>
          <w:szCs w:val="24"/>
        </w:rPr>
        <w:t xml:space="preserve"> </w:t>
      </w:r>
      <w:r>
        <w:rPr>
          <w:rFonts w:ascii="Times New Roman" w:hAnsi="Times New Roman" w:cs="Times New Roman"/>
          <w:sz w:val="24"/>
          <w:szCs w:val="24"/>
        </w:rPr>
        <w:t xml:space="preserve">in Tyler County </w:t>
      </w:r>
      <w:r w:rsidR="00B82DDC" w:rsidRPr="1FB2AE3B">
        <w:rPr>
          <w:rFonts w:ascii="Times New Roman" w:hAnsi="Times New Roman" w:cs="Times New Roman"/>
          <w:sz w:val="24"/>
          <w:szCs w:val="24"/>
        </w:rPr>
        <w:t xml:space="preserve">consists of only one </w:t>
      </w:r>
      <w:r w:rsidR="002F57FA">
        <w:rPr>
          <w:rFonts w:ascii="Times New Roman" w:hAnsi="Times New Roman" w:cs="Times New Roman"/>
          <w:sz w:val="24"/>
          <w:szCs w:val="24"/>
        </w:rPr>
        <w:t>source feature</w:t>
      </w:r>
      <w:r w:rsidR="00B82DDC" w:rsidRPr="1FB2AE3B">
        <w:rPr>
          <w:rFonts w:ascii="Times New Roman" w:hAnsi="Times New Roman" w:cs="Times New Roman"/>
          <w:sz w:val="24"/>
          <w:szCs w:val="24"/>
        </w:rPr>
        <w:t xml:space="preserve"> more than 100 miles from the </w:t>
      </w:r>
      <w:r w:rsidR="000F03B9" w:rsidRPr="1FB2AE3B">
        <w:rPr>
          <w:rFonts w:ascii="Times New Roman" w:hAnsi="Times New Roman" w:cs="Times New Roman"/>
          <w:sz w:val="24"/>
          <w:szCs w:val="24"/>
        </w:rPr>
        <w:t>Grimes County</w:t>
      </w:r>
      <w:r w:rsidR="00B82DDC" w:rsidRPr="1FB2AE3B">
        <w:rPr>
          <w:rFonts w:ascii="Times New Roman" w:hAnsi="Times New Roman" w:cs="Times New Roman"/>
          <w:sz w:val="24"/>
          <w:szCs w:val="24"/>
        </w:rPr>
        <w:t xml:space="preserve"> site</w:t>
      </w:r>
      <w:r w:rsidR="00B82DDC">
        <w:rPr>
          <w:rFonts w:ascii="Times New Roman" w:hAnsi="Times New Roman" w:cs="Times New Roman"/>
          <w:sz w:val="24"/>
          <w:szCs w:val="24"/>
        </w:rPr>
        <w:t>s</w:t>
      </w:r>
      <w:r w:rsidR="00B82DDC" w:rsidRPr="1FB2AE3B">
        <w:rPr>
          <w:rFonts w:ascii="Times New Roman" w:hAnsi="Times New Roman" w:cs="Times New Roman"/>
          <w:sz w:val="24"/>
          <w:szCs w:val="24"/>
        </w:rPr>
        <w:t xml:space="preserve">. This site </w:t>
      </w:r>
      <w:r w:rsidR="00B82DDC">
        <w:rPr>
          <w:rFonts w:ascii="Times New Roman" w:hAnsi="Times New Roman" w:cs="Times New Roman"/>
          <w:sz w:val="24"/>
          <w:szCs w:val="24"/>
        </w:rPr>
        <w:t>is found along the roadside and is in an old pine plantation area</w:t>
      </w:r>
      <w:r w:rsidR="00CC69AF">
        <w:rPr>
          <w:rFonts w:ascii="Times New Roman" w:hAnsi="Times New Roman" w:cs="Times New Roman"/>
          <w:sz w:val="24"/>
          <w:szCs w:val="24"/>
        </w:rPr>
        <w:t>.</w:t>
      </w:r>
    </w:p>
    <w:p w14:paraId="49480BE7" w14:textId="77777777" w:rsidR="00212661" w:rsidRDefault="00212661" w:rsidP="00212661">
      <w:pPr>
        <w:contextualSpacing/>
        <w:rPr>
          <w:rFonts w:ascii="Times New Roman" w:hAnsi="Times New Roman" w:cs="Times New Roman"/>
          <w:b/>
          <w:bCs/>
          <w:sz w:val="24"/>
          <w:szCs w:val="24"/>
        </w:rPr>
      </w:pPr>
    </w:p>
    <w:p w14:paraId="5EDECAC4" w14:textId="77777777" w:rsidR="00212661" w:rsidRDefault="00212661" w:rsidP="00212661">
      <w:pPr>
        <w:contextualSpacing/>
        <w:rPr>
          <w:rFonts w:ascii="Times New Roman" w:hAnsi="Times New Roman" w:cs="Times New Roman"/>
          <w:b/>
          <w:bCs/>
          <w:sz w:val="24"/>
          <w:szCs w:val="24"/>
        </w:rPr>
      </w:pPr>
    </w:p>
    <w:p w14:paraId="26D59C64" w14:textId="77777777" w:rsidR="00212661" w:rsidRDefault="00212661" w:rsidP="00212661">
      <w:pPr>
        <w:contextualSpacing/>
        <w:rPr>
          <w:rFonts w:ascii="Times New Roman" w:hAnsi="Times New Roman" w:cs="Times New Roman"/>
          <w:b/>
          <w:bCs/>
          <w:sz w:val="24"/>
          <w:szCs w:val="24"/>
        </w:rPr>
      </w:pPr>
    </w:p>
    <w:p w14:paraId="32A13C70" w14:textId="77777777" w:rsidR="00212661" w:rsidRDefault="00212661" w:rsidP="00212661">
      <w:pPr>
        <w:contextualSpacing/>
        <w:rPr>
          <w:rFonts w:ascii="Times New Roman" w:hAnsi="Times New Roman" w:cs="Times New Roman"/>
          <w:b/>
          <w:bCs/>
          <w:sz w:val="24"/>
          <w:szCs w:val="24"/>
        </w:rPr>
      </w:pPr>
    </w:p>
    <w:p w14:paraId="7216A20E" w14:textId="77777777" w:rsidR="00212661" w:rsidRDefault="00212661" w:rsidP="00212661">
      <w:pPr>
        <w:contextualSpacing/>
        <w:rPr>
          <w:rFonts w:ascii="Times New Roman" w:hAnsi="Times New Roman" w:cs="Times New Roman"/>
          <w:b/>
          <w:bCs/>
          <w:sz w:val="24"/>
          <w:szCs w:val="24"/>
        </w:rPr>
      </w:pPr>
    </w:p>
    <w:p w14:paraId="78D896DA" w14:textId="77777777" w:rsidR="00212661" w:rsidRDefault="00212661" w:rsidP="00212661">
      <w:pPr>
        <w:contextualSpacing/>
        <w:rPr>
          <w:rFonts w:ascii="Times New Roman" w:hAnsi="Times New Roman" w:cs="Times New Roman"/>
          <w:b/>
          <w:bCs/>
          <w:sz w:val="24"/>
          <w:szCs w:val="24"/>
        </w:rPr>
      </w:pPr>
    </w:p>
    <w:p w14:paraId="4B50C229" w14:textId="77777777" w:rsidR="00212661" w:rsidRDefault="00212661" w:rsidP="00212661">
      <w:pPr>
        <w:contextualSpacing/>
        <w:rPr>
          <w:rFonts w:ascii="Times New Roman" w:hAnsi="Times New Roman" w:cs="Times New Roman"/>
          <w:b/>
          <w:bCs/>
          <w:sz w:val="24"/>
          <w:szCs w:val="24"/>
        </w:rPr>
      </w:pPr>
    </w:p>
    <w:p w14:paraId="572BFDA5" w14:textId="77777777" w:rsidR="00212661" w:rsidRDefault="00212661" w:rsidP="00212661">
      <w:pPr>
        <w:contextualSpacing/>
        <w:rPr>
          <w:rFonts w:ascii="Times New Roman" w:hAnsi="Times New Roman" w:cs="Times New Roman"/>
          <w:b/>
          <w:bCs/>
          <w:sz w:val="24"/>
          <w:szCs w:val="24"/>
        </w:rPr>
      </w:pPr>
    </w:p>
    <w:p w14:paraId="44FE3778" w14:textId="77777777" w:rsidR="00212661" w:rsidRDefault="00212661" w:rsidP="00212661">
      <w:pPr>
        <w:contextualSpacing/>
        <w:rPr>
          <w:rFonts w:ascii="Times New Roman" w:hAnsi="Times New Roman" w:cs="Times New Roman"/>
          <w:b/>
          <w:bCs/>
          <w:sz w:val="24"/>
          <w:szCs w:val="24"/>
        </w:rPr>
      </w:pPr>
    </w:p>
    <w:p w14:paraId="7BF6D1FC" w14:textId="77777777" w:rsidR="00212661" w:rsidRDefault="00212661" w:rsidP="00212661">
      <w:pPr>
        <w:contextualSpacing/>
        <w:rPr>
          <w:rFonts w:ascii="Times New Roman" w:hAnsi="Times New Roman" w:cs="Times New Roman"/>
          <w:b/>
          <w:bCs/>
          <w:sz w:val="24"/>
          <w:szCs w:val="24"/>
        </w:rPr>
      </w:pPr>
    </w:p>
    <w:p w14:paraId="5D9E988B" w14:textId="77777777" w:rsidR="00212661" w:rsidRDefault="00212661" w:rsidP="00212661">
      <w:pPr>
        <w:contextualSpacing/>
        <w:rPr>
          <w:rFonts w:ascii="Times New Roman" w:hAnsi="Times New Roman" w:cs="Times New Roman"/>
          <w:b/>
          <w:bCs/>
          <w:sz w:val="24"/>
          <w:szCs w:val="24"/>
        </w:rPr>
      </w:pPr>
    </w:p>
    <w:p w14:paraId="3B3DFCF5" w14:textId="77777777" w:rsidR="00212661" w:rsidRDefault="00212661" w:rsidP="00212661">
      <w:pPr>
        <w:contextualSpacing/>
        <w:rPr>
          <w:rFonts w:ascii="Times New Roman" w:hAnsi="Times New Roman" w:cs="Times New Roman"/>
          <w:b/>
          <w:bCs/>
          <w:sz w:val="24"/>
          <w:szCs w:val="24"/>
        </w:rPr>
      </w:pPr>
    </w:p>
    <w:p w14:paraId="75583154" w14:textId="77777777" w:rsidR="00212661" w:rsidRDefault="00212661" w:rsidP="00212661">
      <w:pPr>
        <w:contextualSpacing/>
        <w:rPr>
          <w:rFonts w:ascii="Times New Roman" w:hAnsi="Times New Roman" w:cs="Times New Roman"/>
          <w:b/>
          <w:bCs/>
          <w:sz w:val="24"/>
          <w:szCs w:val="24"/>
        </w:rPr>
      </w:pPr>
    </w:p>
    <w:p w14:paraId="444AE846" w14:textId="77777777" w:rsidR="00212661" w:rsidRDefault="00212661" w:rsidP="00212661">
      <w:pPr>
        <w:contextualSpacing/>
        <w:rPr>
          <w:rFonts w:ascii="Times New Roman" w:hAnsi="Times New Roman" w:cs="Times New Roman"/>
          <w:b/>
          <w:bCs/>
          <w:sz w:val="24"/>
          <w:szCs w:val="24"/>
        </w:rPr>
      </w:pPr>
    </w:p>
    <w:p w14:paraId="1175886A" w14:textId="77777777" w:rsidR="00212661" w:rsidRDefault="00212661" w:rsidP="00212661">
      <w:pPr>
        <w:contextualSpacing/>
        <w:rPr>
          <w:rFonts w:ascii="Times New Roman" w:hAnsi="Times New Roman" w:cs="Times New Roman"/>
          <w:b/>
          <w:bCs/>
          <w:sz w:val="24"/>
          <w:szCs w:val="24"/>
        </w:rPr>
      </w:pPr>
    </w:p>
    <w:p w14:paraId="7C4CC60B" w14:textId="77777777" w:rsidR="00212661" w:rsidRDefault="00212661" w:rsidP="00212661">
      <w:pPr>
        <w:contextualSpacing/>
        <w:rPr>
          <w:rFonts w:ascii="Times New Roman" w:hAnsi="Times New Roman" w:cs="Times New Roman"/>
          <w:b/>
          <w:bCs/>
          <w:sz w:val="24"/>
          <w:szCs w:val="24"/>
        </w:rPr>
      </w:pPr>
    </w:p>
    <w:p w14:paraId="37815900" w14:textId="77777777" w:rsidR="00212661" w:rsidRDefault="00212661" w:rsidP="00212661">
      <w:pPr>
        <w:contextualSpacing/>
        <w:rPr>
          <w:rFonts w:ascii="Times New Roman" w:hAnsi="Times New Roman" w:cs="Times New Roman"/>
          <w:b/>
          <w:bCs/>
          <w:sz w:val="24"/>
          <w:szCs w:val="24"/>
        </w:rPr>
      </w:pPr>
    </w:p>
    <w:p w14:paraId="5B373E26" w14:textId="4921FA04" w:rsidR="00212661" w:rsidRDefault="00212661" w:rsidP="00212661">
      <w:pPr>
        <w:contextualSpacing/>
        <w:rPr>
          <w:rFonts w:ascii="Times New Roman" w:hAnsi="Times New Roman" w:cs="Times New Roman"/>
          <w:sz w:val="24"/>
          <w:szCs w:val="24"/>
        </w:rPr>
      </w:pPr>
      <w:r w:rsidRPr="002D2197">
        <w:rPr>
          <w:rFonts w:ascii="Times New Roman" w:hAnsi="Times New Roman" w:cs="Times New Roman"/>
          <w:b/>
          <w:bCs/>
          <w:sz w:val="24"/>
          <w:szCs w:val="24"/>
        </w:rPr>
        <w:t>Map 1.</w:t>
      </w:r>
      <w:r>
        <w:rPr>
          <w:rFonts w:ascii="Times New Roman" w:hAnsi="Times New Roman" w:cs="Times New Roman"/>
          <w:sz w:val="24"/>
          <w:szCs w:val="24"/>
        </w:rPr>
        <w:t xml:space="preserve"> Navasota False Foxglove Populations by Element Occurrence Number</w:t>
      </w:r>
    </w:p>
    <w:p w14:paraId="189E550D" w14:textId="630413DE" w:rsidR="00212661" w:rsidRDefault="00212661" w:rsidP="00212661">
      <w:pPr>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B58FE9" wp14:editId="395EE6D7">
            <wp:extent cx="6282055" cy="4842510"/>
            <wp:effectExtent l="0" t="0" r="4445" b="0"/>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282055" cy="4842510"/>
                    </a:xfrm>
                    <a:prstGeom prst="rect">
                      <a:avLst/>
                    </a:prstGeom>
                  </pic:spPr>
                </pic:pic>
              </a:graphicData>
            </a:graphic>
          </wp:inline>
        </w:drawing>
      </w:r>
    </w:p>
    <w:p w14:paraId="39C34264" w14:textId="77777777" w:rsidR="00212661" w:rsidRDefault="00212661" w:rsidP="009A27A3">
      <w:pPr>
        <w:contextualSpacing/>
        <w:rPr>
          <w:rFonts w:ascii="Times New Roman" w:hAnsi="Times New Roman" w:cs="Times New Roman"/>
          <w:sz w:val="24"/>
          <w:szCs w:val="24"/>
        </w:rPr>
      </w:pPr>
    </w:p>
    <w:p w14:paraId="5CB49DBA" w14:textId="3866EEE2" w:rsidR="00212661" w:rsidRDefault="009A27A3" w:rsidP="00E761BF">
      <w:pPr>
        <w:contextualSpacing/>
        <w:rPr>
          <w:rFonts w:ascii="Times New Roman" w:hAnsi="Times New Roman" w:cs="Times New Roman"/>
          <w:sz w:val="24"/>
          <w:szCs w:val="24"/>
        </w:rPr>
      </w:pPr>
      <w:r w:rsidRPr="007C5146">
        <w:rPr>
          <w:rFonts w:ascii="Times New Roman" w:hAnsi="Times New Roman" w:cs="Times New Roman"/>
          <w:sz w:val="24"/>
          <w:szCs w:val="24"/>
        </w:rPr>
        <w:t>Botani</w:t>
      </w:r>
      <w:r>
        <w:rPr>
          <w:rFonts w:ascii="Times New Roman" w:hAnsi="Times New Roman" w:cs="Times New Roman"/>
          <w:sz w:val="24"/>
          <w:szCs w:val="24"/>
        </w:rPr>
        <w:t xml:space="preserve">sts have searched for Navasota false foxglove </w:t>
      </w:r>
      <w:r w:rsidRPr="007C5146">
        <w:rPr>
          <w:rFonts w:ascii="Times New Roman" w:hAnsi="Times New Roman" w:cs="Times New Roman"/>
          <w:sz w:val="24"/>
          <w:szCs w:val="24"/>
        </w:rPr>
        <w:t>on other Oakville formation outcrops in Grimes County and on similar outcrops in Washington</w:t>
      </w:r>
      <w:r>
        <w:rPr>
          <w:rFonts w:ascii="Times New Roman" w:hAnsi="Times New Roman" w:cs="Times New Roman"/>
          <w:sz w:val="24"/>
          <w:szCs w:val="24"/>
        </w:rPr>
        <w:t xml:space="preserve"> and Fayette c</w:t>
      </w:r>
      <w:r w:rsidRPr="007C5146">
        <w:rPr>
          <w:rFonts w:ascii="Times New Roman" w:hAnsi="Times New Roman" w:cs="Times New Roman"/>
          <w:sz w:val="24"/>
          <w:szCs w:val="24"/>
        </w:rPr>
        <w:t>ount</w:t>
      </w:r>
      <w:r>
        <w:rPr>
          <w:rFonts w:ascii="Times New Roman" w:hAnsi="Times New Roman" w:cs="Times New Roman"/>
          <w:sz w:val="24"/>
          <w:szCs w:val="24"/>
        </w:rPr>
        <w:t>ies, but no individuals</w:t>
      </w:r>
      <w:r w:rsidRPr="007C5146">
        <w:rPr>
          <w:rFonts w:ascii="Times New Roman" w:hAnsi="Times New Roman" w:cs="Times New Roman"/>
          <w:sz w:val="24"/>
          <w:szCs w:val="24"/>
        </w:rPr>
        <w:t xml:space="preserve"> </w:t>
      </w:r>
      <w:r>
        <w:rPr>
          <w:rFonts w:ascii="Times New Roman" w:hAnsi="Times New Roman" w:cs="Times New Roman"/>
          <w:sz w:val="24"/>
          <w:szCs w:val="24"/>
        </w:rPr>
        <w:t>have been</w:t>
      </w:r>
      <w:r w:rsidRPr="007C5146">
        <w:rPr>
          <w:rFonts w:ascii="Times New Roman" w:hAnsi="Times New Roman" w:cs="Times New Roman"/>
          <w:sz w:val="24"/>
          <w:szCs w:val="24"/>
        </w:rPr>
        <w:t xml:space="preserve"> found (Reed </w:t>
      </w:r>
      <w:r w:rsidRPr="003B0F22">
        <w:rPr>
          <w:rFonts w:ascii="Times New Roman" w:hAnsi="Times New Roman" w:cs="Times New Roman"/>
          <w:i/>
          <w:iCs/>
          <w:sz w:val="24"/>
          <w:szCs w:val="24"/>
        </w:rPr>
        <w:t>et al</w:t>
      </w:r>
      <w:r w:rsidRPr="007C5146">
        <w:rPr>
          <w:rFonts w:ascii="Times New Roman" w:hAnsi="Times New Roman" w:cs="Times New Roman"/>
          <w:sz w:val="24"/>
          <w:szCs w:val="24"/>
        </w:rPr>
        <w:t>. 2005</w:t>
      </w:r>
      <w:r>
        <w:rPr>
          <w:rFonts w:ascii="Times New Roman" w:hAnsi="Times New Roman" w:cs="Times New Roman"/>
          <w:sz w:val="24"/>
          <w:szCs w:val="24"/>
        </w:rPr>
        <w:t>, pg. 2</w:t>
      </w:r>
      <w:r w:rsidRPr="007C5146">
        <w:rPr>
          <w:rFonts w:ascii="Times New Roman" w:hAnsi="Times New Roman" w:cs="Times New Roman"/>
          <w:sz w:val="24"/>
          <w:szCs w:val="24"/>
        </w:rPr>
        <w:t xml:space="preserve">). </w:t>
      </w:r>
      <w:r>
        <w:rPr>
          <w:rFonts w:ascii="Times New Roman" w:hAnsi="Times New Roman" w:cs="Times New Roman"/>
          <w:sz w:val="24"/>
          <w:szCs w:val="24"/>
        </w:rPr>
        <w:t xml:space="preserve">Most of the Oakville formation is buried except for rare areas where it is exposed to the surface and these areas are where </w:t>
      </w:r>
      <w:r w:rsidR="00903BC3">
        <w:rPr>
          <w:rFonts w:ascii="Times New Roman" w:hAnsi="Times New Roman" w:cs="Times New Roman"/>
          <w:sz w:val="24"/>
          <w:szCs w:val="24"/>
        </w:rPr>
        <w:t xml:space="preserve">EO6674 of </w:t>
      </w:r>
      <w:r>
        <w:rPr>
          <w:rFonts w:ascii="Times New Roman" w:hAnsi="Times New Roman" w:cs="Times New Roman"/>
          <w:sz w:val="24"/>
          <w:szCs w:val="24"/>
        </w:rPr>
        <w:t>Navasota false foxglove has been recorded.  A</w:t>
      </w:r>
      <w:r w:rsidRPr="007C5146">
        <w:rPr>
          <w:rFonts w:ascii="Times New Roman" w:hAnsi="Times New Roman" w:cs="Times New Roman"/>
          <w:sz w:val="24"/>
          <w:szCs w:val="24"/>
        </w:rPr>
        <w:t xml:space="preserve"> calcareous outcrop near S</w:t>
      </w:r>
      <w:r>
        <w:rPr>
          <w:rFonts w:ascii="Times New Roman" w:hAnsi="Times New Roman" w:cs="Times New Roman"/>
          <w:sz w:val="24"/>
          <w:szCs w:val="24"/>
        </w:rPr>
        <w:t>t. Matthew’s Parish in Washington County</w:t>
      </w:r>
      <w:r w:rsidRPr="007C5146">
        <w:rPr>
          <w:rFonts w:ascii="Times New Roman" w:hAnsi="Times New Roman" w:cs="Times New Roman"/>
          <w:sz w:val="24"/>
          <w:szCs w:val="24"/>
        </w:rPr>
        <w:t xml:space="preserve"> was surveyed for the presence of </w:t>
      </w:r>
      <w:r>
        <w:rPr>
          <w:rFonts w:ascii="Times New Roman" w:hAnsi="Times New Roman" w:cs="Times New Roman"/>
          <w:sz w:val="24"/>
          <w:szCs w:val="24"/>
        </w:rPr>
        <w:t>Navasota false foxglove</w:t>
      </w:r>
      <w:r w:rsidRPr="007C5146">
        <w:rPr>
          <w:rFonts w:ascii="Times New Roman" w:hAnsi="Times New Roman" w:cs="Times New Roman"/>
          <w:sz w:val="24"/>
          <w:szCs w:val="24"/>
        </w:rPr>
        <w:t xml:space="preserve"> but</w:t>
      </w:r>
      <w:r>
        <w:rPr>
          <w:rFonts w:ascii="Times New Roman" w:hAnsi="Times New Roman" w:cs="Times New Roman"/>
          <w:sz w:val="24"/>
          <w:szCs w:val="24"/>
        </w:rPr>
        <w:t xml:space="preserve"> was found to support only Prairie false foxglove (</w:t>
      </w:r>
      <w:r w:rsidRPr="007C5146">
        <w:rPr>
          <w:rFonts w:ascii="Times New Roman" w:hAnsi="Times New Roman" w:cs="Times New Roman"/>
          <w:sz w:val="24"/>
          <w:szCs w:val="24"/>
        </w:rPr>
        <w:t>Canne-Hilliker &amp; Dubrule 1993</w:t>
      </w:r>
      <w:r>
        <w:rPr>
          <w:rFonts w:ascii="Times New Roman" w:hAnsi="Times New Roman" w:cs="Times New Roman"/>
          <w:sz w:val="24"/>
          <w:szCs w:val="24"/>
        </w:rPr>
        <w:t>, pg. 437)</w:t>
      </w:r>
      <w:r w:rsidRPr="007C5146">
        <w:rPr>
          <w:rFonts w:ascii="Times New Roman" w:hAnsi="Times New Roman" w:cs="Times New Roman"/>
          <w:sz w:val="24"/>
          <w:szCs w:val="24"/>
        </w:rPr>
        <w:t>.</w:t>
      </w:r>
      <w:r>
        <w:rPr>
          <w:rFonts w:ascii="Times New Roman" w:hAnsi="Times New Roman" w:cs="Times New Roman"/>
          <w:sz w:val="24"/>
          <w:szCs w:val="24"/>
        </w:rPr>
        <w:t xml:space="preserve"> Plants surveyed in Fayette County were originally thought to be Navasota false foxglove based on fruit alone. However, in fall 2020, the Fayette County site was surveyed during blooming </w:t>
      </w:r>
      <w:r w:rsidR="00212661">
        <w:rPr>
          <w:rFonts w:ascii="Times New Roman" w:hAnsi="Times New Roman" w:cs="Times New Roman"/>
          <w:sz w:val="24"/>
          <w:szCs w:val="24"/>
        </w:rPr>
        <w:t>season,</w:t>
      </w:r>
      <w:r>
        <w:rPr>
          <w:rFonts w:ascii="Times New Roman" w:hAnsi="Times New Roman" w:cs="Times New Roman"/>
          <w:sz w:val="24"/>
          <w:szCs w:val="24"/>
        </w:rPr>
        <w:t xml:space="preserve"> and it was identified as </w:t>
      </w:r>
      <w:r w:rsidRPr="00CC69AF">
        <w:rPr>
          <w:rFonts w:ascii="Times New Roman" w:hAnsi="Times New Roman" w:cs="Times New Roman"/>
          <w:i/>
          <w:iCs/>
          <w:sz w:val="24"/>
          <w:szCs w:val="24"/>
        </w:rPr>
        <w:t>Agalinis</w:t>
      </w:r>
      <w:r>
        <w:rPr>
          <w:rFonts w:ascii="Times New Roman" w:hAnsi="Times New Roman" w:cs="Times New Roman"/>
          <w:sz w:val="24"/>
          <w:szCs w:val="24"/>
        </w:rPr>
        <w:t xml:space="preserve"> </w:t>
      </w:r>
      <w:r w:rsidRPr="00806E9A">
        <w:rPr>
          <w:rFonts w:ascii="Times New Roman" w:hAnsi="Times New Roman" w:cs="Times New Roman"/>
          <w:i/>
          <w:iCs/>
          <w:sz w:val="24"/>
          <w:szCs w:val="24"/>
        </w:rPr>
        <w:t>homalantha</w:t>
      </w:r>
      <w:r w:rsidR="00D52A59">
        <w:rPr>
          <w:rFonts w:ascii="Times New Roman" w:hAnsi="Times New Roman" w:cs="Times New Roman"/>
          <w:i/>
          <w:iCs/>
          <w:sz w:val="24"/>
          <w:szCs w:val="24"/>
        </w:rPr>
        <w:t>.</w:t>
      </w:r>
      <w:r>
        <w:rPr>
          <w:rFonts w:ascii="Times New Roman" w:hAnsi="Times New Roman" w:cs="Times New Roman"/>
          <w:sz w:val="24"/>
          <w:szCs w:val="24"/>
        </w:rPr>
        <w:t xml:space="preserve"> </w:t>
      </w:r>
    </w:p>
    <w:p w14:paraId="0C549CAF" w14:textId="5939B4E3" w:rsidR="00212661" w:rsidRDefault="00212661" w:rsidP="00E761BF">
      <w:pPr>
        <w:contextualSpacing/>
        <w:rPr>
          <w:rFonts w:ascii="Times New Roman" w:hAnsi="Times New Roman" w:cs="Times New Roman"/>
          <w:sz w:val="24"/>
          <w:szCs w:val="24"/>
        </w:rPr>
      </w:pPr>
    </w:p>
    <w:p w14:paraId="15DD521E" w14:textId="30F3D5B4" w:rsidR="00212661" w:rsidRDefault="00212661" w:rsidP="00E761BF">
      <w:pPr>
        <w:contextualSpacing/>
        <w:rPr>
          <w:rFonts w:ascii="Times New Roman" w:hAnsi="Times New Roman" w:cs="Times New Roman"/>
          <w:sz w:val="24"/>
          <w:szCs w:val="24"/>
        </w:rPr>
      </w:pPr>
    </w:p>
    <w:p w14:paraId="155A1B6E" w14:textId="224C5D15" w:rsidR="00212661" w:rsidRDefault="00212661" w:rsidP="00E761BF">
      <w:pPr>
        <w:contextualSpacing/>
        <w:rPr>
          <w:rFonts w:ascii="Times New Roman" w:hAnsi="Times New Roman" w:cs="Times New Roman"/>
          <w:sz w:val="24"/>
          <w:szCs w:val="24"/>
        </w:rPr>
      </w:pPr>
    </w:p>
    <w:p w14:paraId="669BAA1F" w14:textId="535D1C28" w:rsidR="00212661" w:rsidRDefault="00212661" w:rsidP="00E761BF">
      <w:pPr>
        <w:contextualSpacing/>
        <w:rPr>
          <w:rFonts w:ascii="Times New Roman" w:hAnsi="Times New Roman" w:cs="Times New Roman"/>
          <w:sz w:val="24"/>
          <w:szCs w:val="24"/>
        </w:rPr>
      </w:pPr>
    </w:p>
    <w:p w14:paraId="1A363CEE" w14:textId="77777777" w:rsidR="00212661" w:rsidRDefault="00212661" w:rsidP="00E761BF">
      <w:pPr>
        <w:contextualSpacing/>
        <w:rPr>
          <w:rFonts w:ascii="Times New Roman" w:hAnsi="Times New Roman" w:cs="Times New Roman"/>
          <w:sz w:val="24"/>
          <w:szCs w:val="24"/>
        </w:rPr>
      </w:pPr>
    </w:p>
    <w:p w14:paraId="5FB3EEA0" w14:textId="403155E9" w:rsidR="00212661" w:rsidRPr="00F57316" w:rsidRDefault="00212661" w:rsidP="00212661">
      <w:pPr>
        <w:rPr>
          <w:rFonts w:ascii="Times New Roman" w:hAnsi="Times New Roman" w:cs="Times New Roman"/>
        </w:rPr>
      </w:pPr>
      <w:r w:rsidRPr="0464000A">
        <w:rPr>
          <w:rFonts w:ascii="Times New Roman" w:hAnsi="Times New Roman" w:cs="Times New Roman"/>
          <w:b/>
          <w:bCs/>
        </w:rPr>
        <w:t xml:space="preserve">Table </w:t>
      </w:r>
      <w:r>
        <w:rPr>
          <w:rFonts w:ascii="Times New Roman" w:hAnsi="Times New Roman" w:cs="Times New Roman"/>
          <w:b/>
          <w:bCs/>
        </w:rPr>
        <w:t>1</w:t>
      </w:r>
      <w:r w:rsidRPr="0464000A">
        <w:rPr>
          <w:rFonts w:ascii="Times New Roman" w:hAnsi="Times New Roman" w:cs="Times New Roman"/>
          <w:b/>
          <w:bCs/>
        </w:rPr>
        <w:t>.</w:t>
      </w:r>
      <w:r w:rsidR="007966F2">
        <w:rPr>
          <w:rFonts w:ascii="Times New Roman" w:hAnsi="Times New Roman" w:cs="Times New Roman"/>
          <w:b/>
          <w:bCs/>
        </w:rPr>
        <w:t xml:space="preserve"> </w:t>
      </w:r>
      <w:r w:rsidR="007966F2" w:rsidRPr="007966F2">
        <w:rPr>
          <w:rFonts w:ascii="Times New Roman" w:hAnsi="Times New Roman" w:cs="Times New Roman"/>
        </w:rPr>
        <w:t xml:space="preserve">Texas Counties surveyed for </w:t>
      </w:r>
      <w:bookmarkStart w:id="2" w:name="_Hlk95632201"/>
      <w:r w:rsidRPr="007966F2">
        <w:rPr>
          <w:rFonts w:ascii="Times New Roman" w:hAnsi="Times New Roman" w:cs="Times New Roman"/>
        </w:rPr>
        <w:t>Navasota false foxglove</w:t>
      </w:r>
      <w:bookmarkEnd w:id="2"/>
      <w:r w:rsidR="007966F2" w:rsidRPr="007966F2">
        <w:rPr>
          <w:rFonts w:ascii="Times New Roman" w:hAnsi="Times New Roman" w:cs="Times New Roman"/>
        </w:rPr>
        <w:t xml:space="preserve"> between 2000-2020</w:t>
      </w:r>
    </w:p>
    <w:p w14:paraId="16244F88" w14:textId="7B2821F6" w:rsidR="00CC69AF" w:rsidRDefault="007966F2" w:rsidP="00E761BF">
      <w:pPr>
        <w:rPr>
          <w:rFonts w:ascii="Times New Roman" w:hAnsi="Times New Roman" w:cs="Times New Roman"/>
          <w:sz w:val="24"/>
          <w:szCs w:val="24"/>
        </w:rPr>
      </w:pPr>
      <w:r w:rsidRPr="007966F2">
        <w:rPr>
          <w:noProof/>
        </w:rPr>
        <w:drawing>
          <wp:inline distT="0" distB="0" distL="0" distR="0" wp14:anchorId="260AA178" wp14:editId="00F2E39A">
            <wp:extent cx="6622706" cy="22098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24368" cy="2210355"/>
                    </a:xfrm>
                    <a:prstGeom prst="rect">
                      <a:avLst/>
                    </a:prstGeom>
                    <a:noFill/>
                    <a:ln>
                      <a:noFill/>
                    </a:ln>
                  </pic:spPr>
                </pic:pic>
              </a:graphicData>
            </a:graphic>
          </wp:inline>
        </w:drawing>
      </w:r>
    </w:p>
    <w:p w14:paraId="2850AA2E" w14:textId="3B7F4E40" w:rsidR="00212661" w:rsidRDefault="003806E2" w:rsidP="00CA514E">
      <w:pPr>
        <w:rPr>
          <w:rFonts w:ascii="Times New Roman" w:hAnsi="Times New Roman" w:cs="Times New Roman"/>
          <w:sz w:val="24"/>
          <w:szCs w:val="24"/>
        </w:rPr>
      </w:pPr>
      <w:r w:rsidRPr="0464000A">
        <w:rPr>
          <w:rFonts w:ascii="Times New Roman" w:hAnsi="Times New Roman" w:cs="Times New Roman"/>
          <w:sz w:val="24"/>
          <w:szCs w:val="24"/>
        </w:rPr>
        <w:t xml:space="preserve">The first record </w:t>
      </w:r>
      <w:r w:rsidR="000C57A7" w:rsidRPr="0464000A">
        <w:rPr>
          <w:rFonts w:ascii="Times New Roman" w:hAnsi="Times New Roman" w:cs="Times New Roman"/>
          <w:sz w:val="24"/>
          <w:szCs w:val="24"/>
        </w:rPr>
        <w:t xml:space="preserve">identified </w:t>
      </w:r>
      <w:r w:rsidRPr="0464000A">
        <w:rPr>
          <w:rFonts w:ascii="Times New Roman" w:hAnsi="Times New Roman" w:cs="Times New Roman"/>
          <w:sz w:val="24"/>
          <w:szCs w:val="24"/>
        </w:rPr>
        <w:t xml:space="preserve">of an </w:t>
      </w:r>
      <w:r w:rsidR="00CC69AF" w:rsidRPr="00CC69AF">
        <w:rPr>
          <w:rFonts w:ascii="Times New Roman" w:hAnsi="Times New Roman" w:cs="Times New Roman"/>
          <w:i/>
          <w:iCs/>
          <w:sz w:val="24"/>
          <w:szCs w:val="24"/>
        </w:rPr>
        <w:t>Agalinis</w:t>
      </w:r>
      <w:r w:rsidR="001F4C7F" w:rsidRPr="0464000A">
        <w:rPr>
          <w:rFonts w:ascii="Times New Roman" w:hAnsi="Times New Roman" w:cs="Times New Roman"/>
          <w:sz w:val="24"/>
          <w:szCs w:val="24"/>
        </w:rPr>
        <w:t xml:space="preserve"> </w:t>
      </w:r>
      <w:r w:rsidRPr="0464000A">
        <w:rPr>
          <w:rFonts w:ascii="Times New Roman" w:hAnsi="Times New Roman" w:cs="Times New Roman"/>
          <w:sz w:val="24"/>
          <w:szCs w:val="24"/>
        </w:rPr>
        <w:t xml:space="preserve">species in Grimes County comes from the Keeney </w:t>
      </w:r>
      <w:r w:rsidR="001A6FF0">
        <w:rPr>
          <w:rFonts w:ascii="Times New Roman" w:hAnsi="Times New Roman" w:cs="Times New Roman"/>
          <w:sz w:val="24"/>
          <w:szCs w:val="24"/>
        </w:rPr>
        <w:t>(</w:t>
      </w:r>
      <w:r w:rsidRPr="0464000A">
        <w:rPr>
          <w:rFonts w:ascii="Times New Roman" w:hAnsi="Times New Roman" w:cs="Times New Roman"/>
          <w:sz w:val="24"/>
          <w:szCs w:val="24"/>
        </w:rPr>
        <w:t>1967</w:t>
      </w:r>
      <w:r w:rsidR="001A6FF0">
        <w:rPr>
          <w:rFonts w:ascii="Times New Roman" w:hAnsi="Times New Roman" w:cs="Times New Roman"/>
          <w:sz w:val="24"/>
          <w:szCs w:val="24"/>
        </w:rPr>
        <w:t>)</w:t>
      </w:r>
      <w:r w:rsidRPr="0464000A">
        <w:rPr>
          <w:rFonts w:ascii="Times New Roman" w:hAnsi="Times New Roman" w:cs="Times New Roman"/>
          <w:sz w:val="24"/>
          <w:szCs w:val="24"/>
        </w:rPr>
        <w:t xml:space="preserve"> thesis where he identified an </w:t>
      </w:r>
      <w:r w:rsidR="00CC69AF" w:rsidRPr="00CC69AF">
        <w:rPr>
          <w:rFonts w:ascii="Times New Roman" w:hAnsi="Times New Roman" w:cs="Times New Roman"/>
          <w:i/>
          <w:iCs/>
          <w:sz w:val="24"/>
          <w:szCs w:val="24"/>
        </w:rPr>
        <w:t>Agalinis</w:t>
      </w:r>
      <w:r w:rsidR="001F4C7F" w:rsidRPr="0464000A">
        <w:rPr>
          <w:rFonts w:ascii="Times New Roman" w:hAnsi="Times New Roman" w:cs="Times New Roman"/>
          <w:sz w:val="24"/>
          <w:szCs w:val="24"/>
        </w:rPr>
        <w:t xml:space="preserve"> </w:t>
      </w:r>
      <w:r w:rsidRPr="0464000A">
        <w:rPr>
          <w:rFonts w:ascii="Times New Roman" w:hAnsi="Times New Roman" w:cs="Times New Roman"/>
          <w:sz w:val="24"/>
          <w:szCs w:val="24"/>
        </w:rPr>
        <w:t>species while researching the flora and ecologic</w:t>
      </w:r>
      <w:r w:rsidR="004F6727" w:rsidRPr="0464000A">
        <w:rPr>
          <w:rFonts w:ascii="Times New Roman" w:hAnsi="Times New Roman" w:cs="Times New Roman"/>
          <w:sz w:val="24"/>
          <w:szCs w:val="24"/>
        </w:rPr>
        <w:t xml:space="preserve">al relationships on the </w:t>
      </w:r>
      <w:r w:rsidR="006C224B">
        <w:rPr>
          <w:rFonts w:ascii="Times New Roman" w:hAnsi="Times New Roman" w:cs="Times New Roman"/>
          <w:sz w:val="24"/>
          <w:szCs w:val="24"/>
        </w:rPr>
        <w:t>EO# 6674 (East)</w:t>
      </w:r>
      <w:r w:rsidR="004F6727" w:rsidRPr="0464000A">
        <w:rPr>
          <w:rFonts w:ascii="Times New Roman" w:hAnsi="Times New Roman" w:cs="Times New Roman"/>
          <w:sz w:val="24"/>
          <w:szCs w:val="24"/>
        </w:rPr>
        <w:t xml:space="preserve"> site</w:t>
      </w:r>
      <w:r w:rsidR="002C25D7" w:rsidRPr="0464000A">
        <w:rPr>
          <w:rFonts w:ascii="Times New Roman" w:hAnsi="Times New Roman" w:cs="Times New Roman"/>
          <w:sz w:val="24"/>
          <w:szCs w:val="24"/>
        </w:rPr>
        <w:t xml:space="preserve"> (</w:t>
      </w:r>
      <w:r w:rsidR="00CF3D2C" w:rsidRPr="0464000A">
        <w:rPr>
          <w:rFonts w:ascii="Times New Roman" w:hAnsi="Times New Roman" w:cs="Times New Roman"/>
          <w:sz w:val="24"/>
          <w:szCs w:val="24"/>
        </w:rPr>
        <w:t>Canne-Hilliker &amp; Dubrule 1993, pg. 436).</w:t>
      </w:r>
      <w:r w:rsidR="00CF3D2C" w:rsidRPr="0464000A">
        <w:rPr>
          <w:rFonts w:ascii="Times New Roman" w:hAnsi="Times New Roman" w:cs="Times New Roman"/>
          <w:i/>
          <w:iCs/>
          <w:sz w:val="24"/>
          <w:szCs w:val="24"/>
        </w:rPr>
        <w:t xml:space="preserve"> </w:t>
      </w:r>
      <w:r w:rsidRPr="0464000A">
        <w:rPr>
          <w:rFonts w:ascii="Times New Roman" w:hAnsi="Times New Roman" w:cs="Times New Roman"/>
          <w:sz w:val="24"/>
          <w:szCs w:val="24"/>
        </w:rPr>
        <w:t>Navasota false foxglove specialist</w:t>
      </w:r>
      <w:r w:rsidR="000C57A7" w:rsidRPr="0464000A">
        <w:rPr>
          <w:rFonts w:ascii="Times New Roman" w:hAnsi="Times New Roman" w:cs="Times New Roman"/>
          <w:sz w:val="24"/>
          <w:szCs w:val="24"/>
        </w:rPr>
        <w:t>s</w:t>
      </w:r>
      <w:r w:rsidRPr="0464000A">
        <w:rPr>
          <w:rFonts w:ascii="Times New Roman" w:hAnsi="Times New Roman" w:cs="Times New Roman"/>
          <w:sz w:val="24"/>
          <w:szCs w:val="24"/>
        </w:rPr>
        <w:t xml:space="preserve"> believe </w:t>
      </w:r>
      <w:r w:rsidR="000C57A7" w:rsidRPr="0464000A">
        <w:rPr>
          <w:rFonts w:ascii="Times New Roman" w:hAnsi="Times New Roman" w:cs="Times New Roman"/>
          <w:sz w:val="24"/>
          <w:szCs w:val="24"/>
        </w:rPr>
        <w:t>Keeney’s</w:t>
      </w:r>
      <w:r w:rsidRPr="0464000A">
        <w:rPr>
          <w:rFonts w:ascii="Times New Roman" w:hAnsi="Times New Roman" w:cs="Times New Roman"/>
          <w:sz w:val="24"/>
          <w:szCs w:val="24"/>
        </w:rPr>
        <w:t xml:space="preserve"> record of </w:t>
      </w:r>
      <w:r w:rsidR="00CC69AF" w:rsidRPr="00CC69AF">
        <w:rPr>
          <w:rFonts w:ascii="Times New Roman" w:hAnsi="Times New Roman" w:cs="Times New Roman"/>
          <w:i/>
          <w:iCs/>
          <w:sz w:val="24"/>
          <w:szCs w:val="24"/>
        </w:rPr>
        <w:t>Agalinis</w:t>
      </w:r>
      <w:r w:rsidR="001F4C7F" w:rsidRPr="0464000A">
        <w:rPr>
          <w:rFonts w:ascii="Times New Roman" w:hAnsi="Times New Roman" w:cs="Times New Roman"/>
          <w:sz w:val="24"/>
          <w:szCs w:val="24"/>
        </w:rPr>
        <w:t xml:space="preserve"> </w:t>
      </w:r>
      <w:r w:rsidRPr="0464000A">
        <w:rPr>
          <w:rFonts w:ascii="Times New Roman" w:hAnsi="Times New Roman" w:cs="Times New Roman"/>
          <w:sz w:val="24"/>
          <w:szCs w:val="24"/>
        </w:rPr>
        <w:t xml:space="preserve">was probably </w:t>
      </w:r>
      <w:r w:rsidR="00855001" w:rsidRPr="0464000A">
        <w:rPr>
          <w:rFonts w:ascii="Times New Roman" w:hAnsi="Times New Roman" w:cs="Times New Roman"/>
          <w:sz w:val="24"/>
          <w:szCs w:val="24"/>
        </w:rPr>
        <w:t>Navasota false foxglove</w:t>
      </w:r>
      <w:r w:rsidR="007D0015">
        <w:rPr>
          <w:rFonts w:ascii="Times New Roman" w:hAnsi="Times New Roman" w:cs="Times New Roman"/>
          <w:sz w:val="24"/>
          <w:szCs w:val="24"/>
        </w:rPr>
        <w:t xml:space="preserve"> </w:t>
      </w:r>
      <w:r w:rsidR="002F2C5D">
        <w:rPr>
          <w:rFonts w:ascii="Times New Roman" w:hAnsi="Times New Roman" w:cs="Times New Roman"/>
          <w:sz w:val="24"/>
          <w:szCs w:val="24"/>
        </w:rPr>
        <w:t>at the time of Keeney’s research</w:t>
      </w:r>
      <w:r w:rsidR="001F4C7F">
        <w:rPr>
          <w:rFonts w:ascii="Times New Roman" w:hAnsi="Times New Roman" w:cs="Times New Roman"/>
          <w:sz w:val="24"/>
          <w:szCs w:val="24"/>
        </w:rPr>
        <w:t>,</w:t>
      </w:r>
      <w:r w:rsidR="00DC7B11">
        <w:rPr>
          <w:rFonts w:ascii="Times New Roman" w:hAnsi="Times New Roman" w:cs="Times New Roman"/>
          <w:sz w:val="24"/>
          <w:szCs w:val="24"/>
        </w:rPr>
        <w:t xml:space="preserve"> even though</w:t>
      </w:r>
      <w:r w:rsidR="002F2C5D">
        <w:rPr>
          <w:rFonts w:ascii="Times New Roman" w:hAnsi="Times New Roman" w:cs="Times New Roman"/>
          <w:sz w:val="24"/>
          <w:szCs w:val="24"/>
        </w:rPr>
        <w:t xml:space="preserve"> Navasota false foxglove had not been discovered yet</w:t>
      </w:r>
      <w:r w:rsidR="008B0112">
        <w:rPr>
          <w:rFonts w:ascii="Times New Roman" w:hAnsi="Times New Roman" w:cs="Times New Roman"/>
          <w:sz w:val="24"/>
          <w:szCs w:val="24"/>
        </w:rPr>
        <w:t xml:space="preserve"> (</w:t>
      </w:r>
      <w:r w:rsidR="008B0112">
        <w:rPr>
          <w:rFonts w:ascii="Times New Roman" w:hAnsi="Times New Roman" w:cs="Times New Roman"/>
          <w:sz w:val="24"/>
          <w:szCs w:val="24"/>
          <w:shd w:val="clear" w:color="auto" w:fill="FFFFFF" w:themeFill="background1"/>
        </w:rPr>
        <w:t xml:space="preserve">Reed, </w:t>
      </w:r>
      <w:r w:rsidR="008B0112" w:rsidRPr="008B0112">
        <w:rPr>
          <w:rFonts w:ascii="Times New Roman" w:hAnsi="Times New Roman" w:cs="Times New Roman"/>
          <w:i/>
          <w:iCs/>
          <w:sz w:val="24"/>
          <w:szCs w:val="24"/>
          <w:shd w:val="clear" w:color="auto" w:fill="FFFFFF" w:themeFill="background1"/>
        </w:rPr>
        <w:t>pers. comm.</w:t>
      </w:r>
      <w:r w:rsidR="008B0112">
        <w:rPr>
          <w:rFonts w:ascii="Times New Roman" w:hAnsi="Times New Roman" w:cs="Times New Roman"/>
          <w:sz w:val="24"/>
          <w:szCs w:val="24"/>
          <w:shd w:val="clear" w:color="auto" w:fill="FFFFFF" w:themeFill="background1"/>
        </w:rPr>
        <w:t xml:space="preserve"> </w:t>
      </w:r>
      <w:r w:rsidR="008B0112" w:rsidRPr="000B1220">
        <w:rPr>
          <w:rFonts w:ascii="Times New Roman" w:hAnsi="Times New Roman" w:cs="Times New Roman"/>
          <w:sz w:val="24"/>
          <w:szCs w:val="24"/>
          <w:shd w:val="clear" w:color="auto" w:fill="FFFFFF" w:themeFill="background1"/>
        </w:rPr>
        <w:t>2021</w:t>
      </w:r>
      <w:r w:rsidR="008B0112">
        <w:rPr>
          <w:rFonts w:ascii="Times New Roman" w:hAnsi="Times New Roman" w:cs="Times New Roman"/>
          <w:sz w:val="24"/>
          <w:szCs w:val="24"/>
          <w:shd w:val="clear" w:color="auto" w:fill="FFFFFF" w:themeFill="background1"/>
        </w:rPr>
        <w:t>)</w:t>
      </w:r>
      <w:r w:rsidR="002F2C5D">
        <w:rPr>
          <w:rFonts w:ascii="Times New Roman" w:hAnsi="Times New Roman" w:cs="Times New Roman"/>
          <w:sz w:val="24"/>
          <w:szCs w:val="24"/>
        </w:rPr>
        <w:t>.</w:t>
      </w:r>
      <w:r w:rsidR="000C57A7" w:rsidRPr="0464000A">
        <w:rPr>
          <w:rFonts w:ascii="Times New Roman" w:hAnsi="Times New Roman" w:cs="Times New Roman"/>
          <w:sz w:val="24"/>
          <w:szCs w:val="24"/>
        </w:rPr>
        <w:t xml:space="preserve"> </w:t>
      </w:r>
      <w:r w:rsidR="002C25D7" w:rsidRPr="0464000A">
        <w:rPr>
          <w:rFonts w:ascii="Times New Roman" w:hAnsi="Times New Roman" w:cs="Times New Roman"/>
          <w:sz w:val="24"/>
          <w:szCs w:val="24"/>
        </w:rPr>
        <w:t xml:space="preserve"> The</w:t>
      </w:r>
      <w:r w:rsidRPr="0464000A">
        <w:rPr>
          <w:rFonts w:ascii="Times New Roman" w:hAnsi="Times New Roman" w:cs="Times New Roman"/>
          <w:sz w:val="24"/>
          <w:szCs w:val="24"/>
        </w:rPr>
        <w:t xml:space="preserve"> </w:t>
      </w:r>
      <w:r w:rsidR="3358C790" w:rsidRPr="0464000A">
        <w:rPr>
          <w:rFonts w:ascii="Times New Roman" w:hAnsi="Times New Roman" w:cs="Times New Roman"/>
          <w:sz w:val="24"/>
          <w:szCs w:val="24"/>
        </w:rPr>
        <w:t xml:space="preserve">first Navasota false foxglove </w:t>
      </w:r>
      <w:r w:rsidRPr="0464000A">
        <w:rPr>
          <w:rFonts w:ascii="Times New Roman" w:hAnsi="Times New Roman" w:cs="Times New Roman"/>
          <w:sz w:val="24"/>
          <w:szCs w:val="24"/>
        </w:rPr>
        <w:t>s</w:t>
      </w:r>
      <w:r w:rsidR="00CA514E" w:rsidRPr="0464000A">
        <w:rPr>
          <w:rFonts w:ascii="Times New Roman" w:hAnsi="Times New Roman" w:cs="Times New Roman"/>
          <w:sz w:val="24"/>
          <w:szCs w:val="24"/>
        </w:rPr>
        <w:t xml:space="preserve">pecimen </w:t>
      </w:r>
      <w:r w:rsidR="465925D3" w:rsidRPr="0464000A">
        <w:rPr>
          <w:rFonts w:ascii="Times New Roman" w:hAnsi="Times New Roman" w:cs="Times New Roman"/>
          <w:sz w:val="24"/>
          <w:szCs w:val="24"/>
        </w:rPr>
        <w:t xml:space="preserve">was </w:t>
      </w:r>
      <w:r w:rsidR="002C25D7" w:rsidRPr="0464000A">
        <w:rPr>
          <w:rFonts w:ascii="Times New Roman" w:hAnsi="Times New Roman" w:cs="Times New Roman"/>
          <w:sz w:val="24"/>
          <w:szCs w:val="24"/>
        </w:rPr>
        <w:t>collected in 1983</w:t>
      </w:r>
      <w:r w:rsidR="47234074" w:rsidRPr="0464000A">
        <w:rPr>
          <w:rFonts w:ascii="Times New Roman" w:hAnsi="Times New Roman" w:cs="Times New Roman"/>
          <w:sz w:val="24"/>
          <w:szCs w:val="24"/>
        </w:rPr>
        <w:t xml:space="preserve"> in Grimes </w:t>
      </w:r>
      <w:r w:rsidR="00E761BF" w:rsidRPr="0464000A">
        <w:rPr>
          <w:rFonts w:ascii="Times New Roman" w:hAnsi="Times New Roman" w:cs="Times New Roman"/>
          <w:sz w:val="24"/>
          <w:szCs w:val="24"/>
        </w:rPr>
        <w:t>County but</w:t>
      </w:r>
      <w:r w:rsidR="002C25D7" w:rsidRPr="0464000A">
        <w:rPr>
          <w:rFonts w:ascii="Times New Roman" w:hAnsi="Times New Roman" w:cs="Times New Roman"/>
          <w:sz w:val="24"/>
          <w:szCs w:val="24"/>
        </w:rPr>
        <w:t xml:space="preserve"> </w:t>
      </w:r>
      <w:r w:rsidR="00CA514E" w:rsidRPr="0464000A">
        <w:rPr>
          <w:rFonts w:ascii="Times New Roman" w:hAnsi="Times New Roman" w:cs="Times New Roman"/>
          <w:sz w:val="24"/>
          <w:szCs w:val="24"/>
        </w:rPr>
        <w:t xml:space="preserve">was </w:t>
      </w:r>
      <w:r w:rsidR="007E43AA" w:rsidRPr="0464000A">
        <w:rPr>
          <w:rFonts w:ascii="Times New Roman" w:hAnsi="Times New Roman" w:cs="Times New Roman"/>
          <w:sz w:val="24"/>
          <w:szCs w:val="24"/>
        </w:rPr>
        <w:t xml:space="preserve">initially </w:t>
      </w:r>
      <w:r w:rsidR="00CA514E" w:rsidRPr="0464000A">
        <w:rPr>
          <w:rFonts w:ascii="Times New Roman" w:hAnsi="Times New Roman" w:cs="Times New Roman"/>
          <w:sz w:val="24"/>
          <w:szCs w:val="24"/>
        </w:rPr>
        <w:t>identified as green false foxglove (</w:t>
      </w:r>
      <w:r w:rsidR="00CC69AF" w:rsidRPr="00CC69AF">
        <w:rPr>
          <w:rFonts w:ascii="Times New Roman" w:hAnsi="Times New Roman" w:cs="Times New Roman"/>
          <w:i/>
          <w:iCs/>
          <w:sz w:val="24"/>
          <w:szCs w:val="24"/>
        </w:rPr>
        <w:t>Agalinis</w:t>
      </w:r>
      <w:r w:rsidR="00CA514E" w:rsidRPr="0464000A">
        <w:rPr>
          <w:rFonts w:ascii="Times New Roman" w:hAnsi="Times New Roman" w:cs="Times New Roman"/>
          <w:i/>
          <w:iCs/>
          <w:sz w:val="24"/>
          <w:szCs w:val="24"/>
        </w:rPr>
        <w:t xml:space="preserve"> viridis</w:t>
      </w:r>
      <w:r w:rsidR="00CA514E" w:rsidRPr="0464000A">
        <w:rPr>
          <w:rFonts w:ascii="Times New Roman" w:hAnsi="Times New Roman" w:cs="Times New Roman"/>
          <w:sz w:val="24"/>
          <w:szCs w:val="24"/>
        </w:rPr>
        <w:t>)</w:t>
      </w:r>
      <w:r w:rsidR="25CFE6EC" w:rsidRPr="0464000A">
        <w:rPr>
          <w:rFonts w:ascii="Times New Roman" w:hAnsi="Times New Roman" w:cs="Times New Roman"/>
          <w:sz w:val="24"/>
          <w:szCs w:val="24"/>
        </w:rPr>
        <w:t xml:space="preserve">. </w:t>
      </w:r>
      <w:r w:rsidR="42782F79" w:rsidRPr="0464000A">
        <w:rPr>
          <w:rFonts w:ascii="Times New Roman" w:hAnsi="Times New Roman" w:cs="Times New Roman"/>
          <w:sz w:val="24"/>
          <w:szCs w:val="24"/>
        </w:rPr>
        <w:t>S</w:t>
      </w:r>
      <w:r w:rsidRPr="0464000A">
        <w:rPr>
          <w:rFonts w:ascii="Times New Roman" w:hAnsi="Times New Roman" w:cs="Times New Roman"/>
          <w:sz w:val="24"/>
          <w:szCs w:val="24"/>
        </w:rPr>
        <w:t>pecialist</w:t>
      </w:r>
      <w:r w:rsidR="38AA0BA6" w:rsidRPr="0464000A">
        <w:rPr>
          <w:rFonts w:ascii="Times New Roman" w:hAnsi="Times New Roman" w:cs="Times New Roman"/>
          <w:sz w:val="24"/>
          <w:szCs w:val="24"/>
        </w:rPr>
        <w:t xml:space="preserve">s </w:t>
      </w:r>
      <w:r w:rsidR="53895333" w:rsidRPr="0464000A">
        <w:rPr>
          <w:rFonts w:ascii="Times New Roman" w:hAnsi="Times New Roman" w:cs="Times New Roman"/>
          <w:sz w:val="24"/>
          <w:szCs w:val="24"/>
        </w:rPr>
        <w:t>noted</w:t>
      </w:r>
      <w:r w:rsidRPr="0464000A">
        <w:rPr>
          <w:rFonts w:ascii="Times New Roman" w:hAnsi="Times New Roman" w:cs="Times New Roman"/>
          <w:sz w:val="24"/>
          <w:szCs w:val="24"/>
        </w:rPr>
        <w:t xml:space="preserve"> that the specimen </w:t>
      </w:r>
      <w:r w:rsidR="007E43AA" w:rsidRPr="0464000A">
        <w:rPr>
          <w:rFonts w:ascii="Times New Roman" w:hAnsi="Times New Roman" w:cs="Times New Roman"/>
          <w:sz w:val="24"/>
          <w:szCs w:val="24"/>
        </w:rPr>
        <w:t xml:space="preserve">appeared to be </w:t>
      </w:r>
      <w:r w:rsidR="14E46E02" w:rsidRPr="0464000A">
        <w:rPr>
          <w:rFonts w:ascii="Times New Roman" w:hAnsi="Times New Roman" w:cs="Times New Roman"/>
          <w:sz w:val="24"/>
          <w:szCs w:val="24"/>
        </w:rPr>
        <w:t xml:space="preserve">inconsistent with other known </w:t>
      </w:r>
      <w:r w:rsidR="00CC69AF" w:rsidRPr="00CC69AF">
        <w:rPr>
          <w:rFonts w:ascii="Times New Roman" w:hAnsi="Times New Roman" w:cs="Times New Roman"/>
          <w:i/>
          <w:iCs/>
          <w:sz w:val="24"/>
          <w:szCs w:val="24"/>
        </w:rPr>
        <w:t>Agalinis</w:t>
      </w:r>
      <w:r w:rsidR="14E46E02" w:rsidRPr="0464000A">
        <w:rPr>
          <w:rFonts w:ascii="Times New Roman" w:hAnsi="Times New Roman" w:cs="Times New Roman"/>
          <w:i/>
          <w:iCs/>
          <w:sz w:val="24"/>
          <w:szCs w:val="24"/>
        </w:rPr>
        <w:t xml:space="preserve"> </w:t>
      </w:r>
      <w:r w:rsidR="14E46E02" w:rsidRPr="0464000A">
        <w:rPr>
          <w:rFonts w:ascii="Times New Roman" w:hAnsi="Times New Roman" w:cs="Times New Roman"/>
          <w:sz w:val="24"/>
          <w:szCs w:val="24"/>
        </w:rPr>
        <w:t>species</w:t>
      </w:r>
      <w:r w:rsidR="002C25D7" w:rsidRPr="0464000A">
        <w:rPr>
          <w:rFonts w:ascii="Times New Roman" w:hAnsi="Times New Roman" w:cs="Times New Roman"/>
          <w:sz w:val="24"/>
          <w:szCs w:val="24"/>
        </w:rPr>
        <w:t>. I</w:t>
      </w:r>
      <w:r w:rsidR="090A3C06" w:rsidRPr="0464000A">
        <w:rPr>
          <w:rFonts w:ascii="Times New Roman" w:hAnsi="Times New Roman" w:cs="Times New Roman"/>
          <w:sz w:val="24"/>
          <w:szCs w:val="24"/>
        </w:rPr>
        <w:t>n 1993,</w:t>
      </w:r>
      <w:r w:rsidR="002C25D7" w:rsidRPr="0464000A">
        <w:rPr>
          <w:rFonts w:ascii="Times New Roman" w:hAnsi="Times New Roman" w:cs="Times New Roman"/>
          <w:sz w:val="24"/>
          <w:szCs w:val="24"/>
        </w:rPr>
        <w:t xml:space="preserve"> the </w:t>
      </w:r>
      <w:r w:rsidR="007E43AA" w:rsidRPr="0464000A">
        <w:rPr>
          <w:rFonts w:ascii="Times New Roman" w:hAnsi="Times New Roman" w:cs="Times New Roman"/>
          <w:sz w:val="24"/>
          <w:szCs w:val="24"/>
        </w:rPr>
        <w:t>specimen</w:t>
      </w:r>
      <w:r w:rsidRPr="0464000A">
        <w:rPr>
          <w:rFonts w:ascii="Times New Roman" w:hAnsi="Times New Roman" w:cs="Times New Roman"/>
          <w:sz w:val="24"/>
          <w:szCs w:val="24"/>
        </w:rPr>
        <w:t xml:space="preserve"> was </w:t>
      </w:r>
      <w:r w:rsidR="2692CB26" w:rsidRPr="0464000A">
        <w:rPr>
          <w:rFonts w:ascii="Times New Roman" w:hAnsi="Times New Roman" w:cs="Times New Roman"/>
          <w:sz w:val="24"/>
          <w:szCs w:val="24"/>
        </w:rPr>
        <w:t xml:space="preserve">confirmed to be </w:t>
      </w:r>
      <w:r w:rsidR="002C25D7" w:rsidRPr="0464000A">
        <w:rPr>
          <w:rFonts w:ascii="Times New Roman" w:hAnsi="Times New Roman" w:cs="Times New Roman"/>
          <w:sz w:val="24"/>
          <w:szCs w:val="24"/>
        </w:rPr>
        <w:t xml:space="preserve">a </w:t>
      </w:r>
      <w:r w:rsidRPr="0464000A">
        <w:rPr>
          <w:rFonts w:ascii="Times New Roman" w:hAnsi="Times New Roman" w:cs="Times New Roman"/>
          <w:sz w:val="24"/>
          <w:szCs w:val="24"/>
        </w:rPr>
        <w:t>new</w:t>
      </w:r>
      <w:r w:rsidR="002C25D7" w:rsidRPr="0464000A">
        <w:rPr>
          <w:rFonts w:ascii="Times New Roman" w:hAnsi="Times New Roman" w:cs="Times New Roman"/>
          <w:sz w:val="24"/>
          <w:szCs w:val="24"/>
        </w:rPr>
        <w:t xml:space="preserve"> species</w:t>
      </w:r>
      <w:r w:rsidR="448A22F0" w:rsidRPr="0464000A">
        <w:rPr>
          <w:rFonts w:ascii="Times New Roman" w:hAnsi="Times New Roman" w:cs="Times New Roman"/>
          <w:sz w:val="24"/>
          <w:szCs w:val="24"/>
        </w:rPr>
        <w:t xml:space="preserve">, </w:t>
      </w:r>
      <w:r w:rsidR="00CC69AF" w:rsidRPr="00CC69AF">
        <w:rPr>
          <w:rFonts w:ascii="Times New Roman" w:hAnsi="Times New Roman" w:cs="Times New Roman"/>
          <w:i/>
          <w:iCs/>
          <w:sz w:val="24"/>
          <w:szCs w:val="24"/>
        </w:rPr>
        <w:t>Agalinis</w:t>
      </w:r>
      <w:r w:rsidR="448A22F0" w:rsidRPr="0464000A">
        <w:rPr>
          <w:rFonts w:ascii="Times New Roman" w:hAnsi="Times New Roman" w:cs="Times New Roman"/>
          <w:i/>
          <w:iCs/>
          <w:sz w:val="24"/>
          <w:szCs w:val="24"/>
        </w:rPr>
        <w:t xml:space="preserve"> navasotensis</w:t>
      </w:r>
      <w:r w:rsidR="00EE6756" w:rsidRPr="0464000A">
        <w:rPr>
          <w:rFonts w:ascii="Times New Roman" w:hAnsi="Times New Roman" w:cs="Times New Roman"/>
          <w:sz w:val="24"/>
          <w:szCs w:val="24"/>
        </w:rPr>
        <w:t xml:space="preserve"> (</w:t>
      </w:r>
      <w:r w:rsidR="14676C3E" w:rsidRPr="0464000A">
        <w:rPr>
          <w:rFonts w:ascii="Times New Roman" w:hAnsi="Times New Roman" w:cs="Times New Roman"/>
          <w:sz w:val="24"/>
          <w:szCs w:val="24"/>
        </w:rPr>
        <w:t xml:space="preserve">Canne-Hilliker &amp; Dubrule 1993, pg. 436; </w:t>
      </w:r>
      <w:r w:rsidR="00EE6756" w:rsidRPr="0464000A">
        <w:rPr>
          <w:rFonts w:ascii="Times New Roman" w:hAnsi="Times New Roman" w:cs="Times New Roman"/>
          <w:sz w:val="24"/>
          <w:szCs w:val="24"/>
        </w:rPr>
        <w:t>Reed</w:t>
      </w:r>
      <w:r w:rsidR="00D52A59">
        <w:rPr>
          <w:rFonts w:ascii="Times New Roman" w:hAnsi="Times New Roman" w:cs="Times New Roman"/>
          <w:sz w:val="24"/>
          <w:szCs w:val="24"/>
        </w:rPr>
        <w:t xml:space="preserve">, </w:t>
      </w:r>
      <w:r w:rsidR="00D52A59">
        <w:rPr>
          <w:rFonts w:ascii="Times New Roman" w:hAnsi="Times New Roman" w:cs="Times New Roman"/>
          <w:i/>
          <w:iCs/>
          <w:sz w:val="24"/>
          <w:szCs w:val="24"/>
        </w:rPr>
        <w:t>pers. comm</w:t>
      </w:r>
      <w:r w:rsidR="00D52A59">
        <w:rPr>
          <w:rFonts w:ascii="Times New Roman" w:hAnsi="Times New Roman" w:cs="Times New Roman"/>
          <w:sz w:val="24"/>
          <w:szCs w:val="24"/>
        </w:rPr>
        <w:t xml:space="preserve"> 2020</w:t>
      </w:r>
      <w:r w:rsidR="00EE6756" w:rsidRPr="0464000A">
        <w:rPr>
          <w:rFonts w:ascii="Times New Roman" w:hAnsi="Times New Roman" w:cs="Times New Roman"/>
          <w:sz w:val="24"/>
          <w:szCs w:val="24"/>
        </w:rPr>
        <w:t>).</w:t>
      </w:r>
      <w:r w:rsidRPr="0464000A">
        <w:rPr>
          <w:rFonts w:ascii="Times New Roman" w:hAnsi="Times New Roman" w:cs="Times New Roman"/>
          <w:sz w:val="24"/>
          <w:szCs w:val="24"/>
        </w:rPr>
        <w:t xml:space="preserve"> </w:t>
      </w:r>
      <w:r w:rsidR="00DC7B11">
        <w:rPr>
          <w:rFonts w:ascii="Times New Roman" w:hAnsi="Times New Roman" w:cs="Times New Roman"/>
          <w:sz w:val="24"/>
          <w:szCs w:val="24"/>
        </w:rPr>
        <w:t>T</w:t>
      </w:r>
      <w:r w:rsidR="007E43AA" w:rsidRPr="0464000A">
        <w:rPr>
          <w:rFonts w:ascii="Times New Roman" w:hAnsi="Times New Roman" w:cs="Times New Roman"/>
          <w:sz w:val="24"/>
          <w:szCs w:val="24"/>
        </w:rPr>
        <w:t xml:space="preserve">he species was not officially identified in </w:t>
      </w:r>
      <w:r w:rsidR="006C224B">
        <w:rPr>
          <w:rFonts w:ascii="Times New Roman" w:hAnsi="Times New Roman" w:cs="Times New Roman"/>
          <w:sz w:val="24"/>
          <w:szCs w:val="24"/>
        </w:rPr>
        <w:t xml:space="preserve">Tyler </w:t>
      </w:r>
      <w:r w:rsidR="006C224B" w:rsidRPr="0464000A">
        <w:rPr>
          <w:rFonts w:ascii="Times New Roman" w:hAnsi="Times New Roman" w:cs="Times New Roman"/>
          <w:sz w:val="24"/>
          <w:szCs w:val="24"/>
        </w:rPr>
        <w:t>County</w:t>
      </w:r>
      <w:r w:rsidR="00CA514E" w:rsidRPr="0464000A">
        <w:rPr>
          <w:rFonts w:ascii="Times New Roman" w:hAnsi="Times New Roman" w:cs="Times New Roman"/>
          <w:sz w:val="24"/>
          <w:szCs w:val="24"/>
        </w:rPr>
        <w:t xml:space="preserve"> until 1993 when it was recognized by Canne-Hillier and Dubrule as Navasota false foxglove (</w:t>
      </w:r>
      <w:r w:rsidR="00CC69AF" w:rsidRPr="00CC69AF">
        <w:rPr>
          <w:rFonts w:ascii="Times New Roman" w:hAnsi="Times New Roman" w:cs="Times New Roman"/>
          <w:i/>
          <w:iCs/>
          <w:sz w:val="24"/>
          <w:szCs w:val="24"/>
        </w:rPr>
        <w:t>Agalinis</w:t>
      </w:r>
      <w:r w:rsidR="00CA514E" w:rsidRPr="0464000A">
        <w:rPr>
          <w:rFonts w:ascii="Times New Roman" w:hAnsi="Times New Roman" w:cs="Times New Roman"/>
          <w:i/>
          <w:iCs/>
          <w:sz w:val="24"/>
          <w:szCs w:val="24"/>
        </w:rPr>
        <w:t xml:space="preserve"> navasotensis</w:t>
      </w:r>
      <w:r w:rsidR="00CA514E" w:rsidRPr="0464000A">
        <w:rPr>
          <w:rFonts w:ascii="Times New Roman" w:hAnsi="Times New Roman" w:cs="Times New Roman"/>
          <w:sz w:val="24"/>
          <w:szCs w:val="24"/>
        </w:rPr>
        <w:t xml:space="preserve">). </w:t>
      </w:r>
      <w:r w:rsidR="00D13531">
        <w:rPr>
          <w:rFonts w:ascii="Times New Roman" w:hAnsi="Times New Roman" w:cs="Times New Roman"/>
          <w:sz w:val="24"/>
          <w:szCs w:val="24"/>
        </w:rPr>
        <w:t xml:space="preserve">When specialists discovered this new </w:t>
      </w:r>
      <w:r w:rsidR="00CC69AF" w:rsidRPr="00CC69AF">
        <w:rPr>
          <w:rFonts w:ascii="Times New Roman" w:hAnsi="Times New Roman" w:cs="Times New Roman"/>
          <w:i/>
          <w:iCs/>
          <w:sz w:val="24"/>
          <w:szCs w:val="24"/>
        </w:rPr>
        <w:t>Agalinis</w:t>
      </w:r>
      <w:r w:rsidR="00CC69AF">
        <w:rPr>
          <w:rFonts w:ascii="Times New Roman" w:hAnsi="Times New Roman" w:cs="Times New Roman"/>
          <w:i/>
          <w:iCs/>
          <w:sz w:val="24"/>
          <w:szCs w:val="24"/>
        </w:rPr>
        <w:t xml:space="preserve"> </w:t>
      </w:r>
      <w:r w:rsidR="00D13531">
        <w:rPr>
          <w:rFonts w:ascii="Times New Roman" w:hAnsi="Times New Roman" w:cs="Times New Roman"/>
          <w:sz w:val="24"/>
          <w:szCs w:val="24"/>
        </w:rPr>
        <w:t xml:space="preserve">species, they reviewed old herbarium specimens.  </w:t>
      </w:r>
      <w:r w:rsidR="00EE6756" w:rsidRPr="0464000A">
        <w:rPr>
          <w:rFonts w:ascii="Times New Roman" w:hAnsi="Times New Roman" w:cs="Times New Roman"/>
          <w:sz w:val="24"/>
          <w:szCs w:val="24"/>
        </w:rPr>
        <w:t xml:space="preserve">In 2003, </w:t>
      </w:r>
      <w:r w:rsidR="0087450B" w:rsidRPr="0464000A">
        <w:rPr>
          <w:rFonts w:ascii="Times New Roman" w:hAnsi="Times New Roman" w:cs="Times New Roman"/>
          <w:sz w:val="24"/>
          <w:szCs w:val="24"/>
        </w:rPr>
        <w:t>an</w:t>
      </w:r>
      <w:r w:rsidR="00EE6756" w:rsidRPr="0464000A">
        <w:rPr>
          <w:rFonts w:ascii="Times New Roman" w:hAnsi="Times New Roman" w:cs="Times New Roman"/>
          <w:sz w:val="24"/>
          <w:szCs w:val="24"/>
        </w:rPr>
        <w:t xml:space="preserve"> herbarium specimen that was collected in 1967</w:t>
      </w:r>
      <w:r w:rsidR="00B57CD7">
        <w:rPr>
          <w:rFonts w:ascii="Times New Roman" w:hAnsi="Times New Roman" w:cs="Times New Roman"/>
          <w:sz w:val="24"/>
          <w:szCs w:val="24"/>
        </w:rPr>
        <w:t>,</w:t>
      </w:r>
      <w:r w:rsidR="00EE6756" w:rsidRPr="0464000A">
        <w:rPr>
          <w:rFonts w:ascii="Times New Roman" w:hAnsi="Times New Roman" w:cs="Times New Roman"/>
          <w:sz w:val="24"/>
          <w:szCs w:val="24"/>
        </w:rPr>
        <w:t xml:space="preserve"> </w:t>
      </w:r>
      <w:r w:rsidR="00CA514E" w:rsidRPr="0464000A">
        <w:rPr>
          <w:rFonts w:ascii="Times New Roman" w:hAnsi="Times New Roman" w:cs="Times New Roman"/>
          <w:sz w:val="24"/>
          <w:szCs w:val="24"/>
        </w:rPr>
        <w:t>identified as St. Mark’s false foxglove (</w:t>
      </w:r>
      <w:r w:rsidR="00CC69AF" w:rsidRPr="00CC69AF">
        <w:rPr>
          <w:rFonts w:ascii="Times New Roman" w:hAnsi="Times New Roman" w:cs="Times New Roman"/>
          <w:i/>
          <w:iCs/>
          <w:sz w:val="24"/>
          <w:szCs w:val="24"/>
        </w:rPr>
        <w:t>Agalinis</w:t>
      </w:r>
      <w:r w:rsidR="00CA514E" w:rsidRPr="0464000A">
        <w:rPr>
          <w:rFonts w:ascii="Times New Roman" w:hAnsi="Times New Roman" w:cs="Times New Roman"/>
          <w:i/>
          <w:iCs/>
          <w:sz w:val="24"/>
          <w:szCs w:val="24"/>
        </w:rPr>
        <w:t xml:space="preserve"> pulchella</w:t>
      </w:r>
      <w:r w:rsidR="00CA514E" w:rsidRPr="0464000A">
        <w:rPr>
          <w:rFonts w:ascii="Times New Roman" w:hAnsi="Times New Roman" w:cs="Times New Roman"/>
          <w:sz w:val="24"/>
          <w:szCs w:val="24"/>
        </w:rPr>
        <w:t>)</w:t>
      </w:r>
      <w:r w:rsidR="00B57CD7">
        <w:rPr>
          <w:rFonts w:ascii="Times New Roman" w:hAnsi="Times New Roman" w:cs="Times New Roman"/>
          <w:sz w:val="24"/>
          <w:szCs w:val="24"/>
        </w:rPr>
        <w:t>,</w:t>
      </w:r>
      <w:r w:rsidR="00CA514E" w:rsidRPr="0464000A">
        <w:rPr>
          <w:rFonts w:ascii="Times New Roman" w:hAnsi="Times New Roman" w:cs="Times New Roman"/>
          <w:sz w:val="24"/>
          <w:szCs w:val="24"/>
        </w:rPr>
        <w:t xml:space="preserve"> was </w:t>
      </w:r>
      <w:r w:rsidR="00CC69AF" w:rsidRPr="0464000A">
        <w:rPr>
          <w:rFonts w:ascii="Times New Roman" w:hAnsi="Times New Roman" w:cs="Times New Roman"/>
          <w:sz w:val="24"/>
          <w:szCs w:val="24"/>
        </w:rPr>
        <w:t>re-evaluated,</w:t>
      </w:r>
      <w:r w:rsidR="00EE6756" w:rsidRPr="0464000A">
        <w:rPr>
          <w:rFonts w:ascii="Times New Roman" w:hAnsi="Times New Roman" w:cs="Times New Roman"/>
          <w:sz w:val="24"/>
          <w:szCs w:val="24"/>
        </w:rPr>
        <w:t xml:space="preserve"> and identified as </w:t>
      </w:r>
      <w:r w:rsidR="00CA514E" w:rsidRPr="0464000A">
        <w:rPr>
          <w:rFonts w:ascii="Times New Roman" w:hAnsi="Times New Roman" w:cs="Times New Roman"/>
          <w:sz w:val="24"/>
          <w:szCs w:val="24"/>
        </w:rPr>
        <w:t>Navasota false foxglove (</w:t>
      </w:r>
      <w:r w:rsidR="00CC69AF" w:rsidRPr="00CC69AF">
        <w:rPr>
          <w:rFonts w:ascii="Times New Roman" w:hAnsi="Times New Roman" w:cs="Times New Roman"/>
          <w:i/>
          <w:iCs/>
          <w:sz w:val="24"/>
          <w:szCs w:val="24"/>
        </w:rPr>
        <w:t>Agalinis</w:t>
      </w:r>
      <w:r w:rsidR="00CA514E" w:rsidRPr="0464000A">
        <w:rPr>
          <w:rFonts w:ascii="Times New Roman" w:hAnsi="Times New Roman" w:cs="Times New Roman"/>
          <w:i/>
          <w:iCs/>
          <w:sz w:val="24"/>
          <w:szCs w:val="24"/>
        </w:rPr>
        <w:t xml:space="preserve"> navasotensis</w:t>
      </w:r>
      <w:r w:rsidR="00CA514E" w:rsidRPr="0464000A">
        <w:rPr>
          <w:rFonts w:ascii="Times New Roman" w:hAnsi="Times New Roman" w:cs="Times New Roman"/>
          <w:sz w:val="24"/>
          <w:szCs w:val="24"/>
        </w:rPr>
        <w:t xml:space="preserve">), which led to the rediscovery of the </w:t>
      </w:r>
      <w:r w:rsidR="00D52A59">
        <w:rPr>
          <w:rFonts w:ascii="Times New Roman" w:hAnsi="Times New Roman" w:cs="Times New Roman"/>
          <w:sz w:val="24"/>
          <w:szCs w:val="24"/>
        </w:rPr>
        <w:t>Tyler County</w:t>
      </w:r>
      <w:r w:rsidR="00A55395" w:rsidRPr="0464000A">
        <w:rPr>
          <w:rFonts w:ascii="Times New Roman" w:hAnsi="Times New Roman" w:cs="Times New Roman"/>
          <w:sz w:val="24"/>
          <w:szCs w:val="24"/>
        </w:rPr>
        <w:t xml:space="preserve"> </w:t>
      </w:r>
      <w:r w:rsidR="00EE6756" w:rsidRPr="0464000A">
        <w:rPr>
          <w:rFonts w:ascii="Times New Roman" w:hAnsi="Times New Roman" w:cs="Times New Roman"/>
          <w:sz w:val="24"/>
          <w:szCs w:val="24"/>
        </w:rPr>
        <w:t xml:space="preserve">site in 2003 </w:t>
      </w:r>
      <w:r w:rsidR="00CA514E" w:rsidRPr="0464000A">
        <w:rPr>
          <w:rFonts w:ascii="Times New Roman" w:hAnsi="Times New Roman" w:cs="Times New Roman"/>
          <w:sz w:val="24"/>
          <w:szCs w:val="24"/>
        </w:rPr>
        <w:t xml:space="preserve">(Reed </w:t>
      </w:r>
      <w:r w:rsidR="003B0F22" w:rsidRPr="003B0F22">
        <w:rPr>
          <w:rFonts w:ascii="Times New Roman" w:hAnsi="Times New Roman" w:cs="Times New Roman"/>
          <w:i/>
          <w:iCs/>
          <w:sz w:val="24"/>
          <w:szCs w:val="24"/>
        </w:rPr>
        <w:t>et al</w:t>
      </w:r>
      <w:r w:rsidR="00CA514E" w:rsidRPr="0464000A">
        <w:rPr>
          <w:rFonts w:ascii="Times New Roman" w:hAnsi="Times New Roman" w:cs="Times New Roman"/>
          <w:sz w:val="24"/>
          <w:szCs w:val="24"/>
        </w:rPr>
        <w:t xml:space="preserve"> 2005</w:t>
      </w:r>
      <w:r w:rsidR="00855001" w:rsidRPr="0464000A">
        <w:rPr>
          <w:rFonts w:ascii="Times New Roman" w:hAnsi="Times New Roman" w:cs="Times New Roman"/>
          <w:sz w:val="24"/>
          <w:szCs w:val="24"/>
        </w:rPr>
        <w:t>, pg. 2</w:t>
      </w:r>
      <w:r w:rsidR="00CA514E" w:rsidRPr="0464000A">
        <w:rPr>
          <w:rFonts w:ascii="Times New Roman" w:hAnsi="Times New Roman" w:cs="Times New Roman"/>
          <w:sz w:val="24"/>
          <w:szCs w:val="24"/>
        </w:rPr>
        <w:t>)</w:t>
      </w:r>
      <w:r w:rsidR="00212661">
        <w:rPr>
          <w:rFonts w:ascii="Times New Roman" w:hAnsi="Times New Roman" w:cs="Times New Roman"/>
          <w:sz w:val="24"/>
          <w:szCs w:val="24"/>
        </w:rPr>
        <w:t>.</w:t>
      </w:r>
    </w:p>
    <w:p w14:paraId="31482BD5" w14:textId="77777777" w:rsidR="0018050B" w:rsidRDefault="0018050B" w:rsidP="00CA514E">
      <w:pPr>
        <w:rPr>
          <w:rFonts w:ascii="Times New Roman" w:hAnsi="Times New Roman" w:cs="Times New Roman"/>
          <w:b/>
          <w:noProof/>
          <w:sz w:val="24"/>
          <w:szCs w:val="24"/>
        </w:rPr>
      </w:pPr>
    </w:p>
    <w:p w14:paraId="5B74327F" w14:textId="77777777" w:rsidR="0018050B" w:rsidRDefault="0018050B" w:rsidP="00CA514E">
      <w:pPr>
        <w:rPr>
          <w:rFonts w:ascii="Times New Roman" w:hAnsi="Times New Roman" w:cs="Times New Roman"/>
          <w:b/>
          <w:noProof/>
          <w:sz w:val="24"/>
          <w:szCs w:val="24"/>
        </w:rPr>
      </w:pPr>
    </w:p>
    <w:p w14:paraId="07E1D7E0" w14:textId="77777777" w:rsidR="0018050B" w:rsidRDefault="0018050B" w:rsidP="00CA514E">
      <w:pPr>
        <w:rPr>
          <w:rFonts w:ascii="Times New Roman" w:hAnsi="Times New Roman" w:cs="Times New Roman"/>
          <w:b/>
          <w:noProof/>
          <w:sz w:val="24"/>
          <w:szCs w:val="24"/>
        </w:rPr>
      </w:pPr>
    </w:p>
    <w:p w14:paraId="7DB1E799" w14:textId="77777777" w:rsidR="0018050B" w:rsidRDefault="0018050B" w:rsidP="00CA514E">
      <w:pPr>
        <w:rPr>
          <w:rFonts w:ascii="Times New Roman" w:hAnsi="Times New Roman" w:cs="Times New Roman"/>
          <w:b/>
          <w:noProof/>
          <w:sz w:val="24"/>
          <w:szCs w:val="24"/>
        </w:rPr>
      </w:pPr>
    </w:p>
    <w:p w14:paraId="0AF43761" w14:textId="3E2D907E" w:rsidR="0018050B" w:rsidRDefault="0018050B" w:rsidP="00CA514E">
      <w:pPr>
        <w:rPr>
          <w:rFonts w:ascii="Times New Roman" w:hAnsi="Times New Roman" w:cs="Times New Roman"/>
          <w:b/>
          <w:noProof/>
          <w:sz w:val="24"/>
          <w:szCs w:val="24"/>
        </w:rPr>
      </w:pPr>
    </w:p>
    <w:p w14:paraId="750D1234" w14:textId="77777777" w:rsidR="0018050B" w:rsidRDefault="0018050B" w:rsidP="00CA514E">
      <w:pPr>
        <w:rPr>
          <w:rFonts w:ascii="Times New Roman" w:hAnsi="Times New Roman" w:cs="Times New Roman"/>
          <w:b/>
          <w:noProof/>
          <w:sz w:val="24"/>
          <w:szCs w:val="24"/>
        </w:rPr>
      </w:pPr>
    </w:p>
    <w:p w14:paraId="28318E14" w14:textId="77777777" w:rsidR="0018050B" w:rsidRDefault="0018050B" w:rsidP="00CA514E">
      <w:pPr>
        <w:rPr>
          <w:rFonts w:ascii="Times New Roman" w:hAnsi="Times New Roman" w:cs="Times New Roman"/>
          <w:b/>
          <w:noProof/>
          <w:sz w:val="24"/>
          <w:szCs w:val="24"/>
        </w:rPr>
      </w:pPr>
    </w:p>
    <w:p w14:paraId="08931C01" w14:textId="06DEB0CE" w:rsidR="00CA514E" w:rsidRPr="009D26DF" w:rsidRDefault="00CA514E" w:rsidP="00CA514E">
      <w:pPr>
        <w:rPr>
          <w:rFonts w:ascii="Times New Roman" w:eastAsia="Calibri" w:hAnsi="Times New Roman" w:cs="Times New Roman"/>
          <w:b/>
          <w:sz w:val="24"/>
          <w:szCs w:val="24"/>
        </w:rPr>
      </w:pPr>
      <w:r w:rsidRPr="009D26DF">
        <w:rPr>
          <w:rFonts w:ascii="Times New Roman" w:hAnsi="Times New Roman" w:cs="Times New Roman"/>
          <w:b/>
          <w:noProof/>
          <w:sz w:val="24"/>
          <w:szCs w:val="24"/>
        </w:rPr>
        <w:lastRenderedPageBreak/>
        <w:t>2.</w:t>
      </w:r>
      <w:r w:rsidR="001A6F00">
        <w:rPr>
          <w:rFonts w:ascii="Times New Roman" w:hAnsi="Times New Roman" w:cs="Times New Roman"/>
          <w:b/>
          <w:noProof/>
          <w:sz w:val="24"/>
          <w:szCs w:val="24"/>
        </w:rPr>
        <w:t>3</w:t>
      </w:r>
      <w:r w:rsidRPr="009D26DF">
        <w:rPr>
          <w:rFonts w:ascii="Times New Roman" w:hAnsi="Times New Roman" w:cs="Times New Roman"/>
          <w:b/>
          <w:noProof/>
          <w:sz w:val="24"/>
          <w:szCs w:val="24"/>
        </w:rPr>
        <w:t xml:space="preserve"> </w:t>
      </w:r>
      <w:r w:rsidRPr="009D26DF">
        <w:rPr>
          <w:rFonts w:ascii="Times New Roman" w:eastAsia="Calibri" w:hAnsi="Times New Roman" w:cs="Times New Roman"/>
          <w:b/>
          <w:sz w:val="24"/>
          <w:szCs w:val="24"/>
        </w:rPr>
        <w:t xml:space="preserve">Life </w:t>
      </w:r>
      <w:r w:rsidR="00F64E1E">
        <w:rPr>
          <w:rFonts w:ascii="Times New Roman" w:eastAsia="Calibri" w:hAnsi="Times New Roman" w:cs="Times New Roman"/>
          <w:b/>
          <w:sz w:val="24"/>
          <w:szCs w:val="24"/>
        </w:rPr>
        <w:t>Histor</w:t>
      </w:r>
      <w:r w:rsidR="0018050B">
        <w:rPr>
          <w:rFonts w:ascii="Times New Roman" w:eastAsia="Calibri" w:hAnsi="Times New Roman" w:cs="Times New Roman"/>
          <w:b/>
          <w:sz w:val="24"/>
          <w:szCs w:val="24"/>
        </w:rPr>
        <w:t>y</w:t>
      </w:r>
    </w:p>
    <w:p w14:paraId="160458B6" w14:textId="188B0A5E" w:rsidR="00212661" w:rsidRPr="0018050B" w:rsidRDefault="00F62710" w:rsidP="0018050B">
      <w:pPr>
        <w:contextualSpacing/>
        <w:rPr>
          <w:rFonts w:ascii="Times New Roman" w:eastAsia="Calibri" w:hAnsi="Times New Roman" w:cs="Times New Roman"/>
          <w:b/>
          <w:i/>
          <w:sz w:val="24"/>
          <w:szCs w:val="24"/>
        </w:rPr>
      </w:pPr>
      <w:r>
        <w:rPr>
          <w:rFonts w:ascii="Times New Roman" w:eastAsia="Calibri" w:hAnsi="Times New Roman" w:cs="Times New Roman"/>
          <w:b/>
          <w:i/>
          <w:sz w:val="24"/>
          <w:szCs w:val="24"/>
        </w:rPr>
        <w:t>2.</w:t>
      </w:r>
      <w:r w:rsidR="001A6F00">
        <w:rPr>
          <w:rFonts w:ascii="Times New Roman" w:eastAsia="Calibri" w:hAnsi="Times New Roman" w:cs="Times New Roman"/>
          <w:b/>
          <w:i/>
          <w:sz w:val="24"/>
          <w:szCs w:val="24"/>
        </w:rPr>
        <w:t>3</w:t>
      </w:r>
      <w:r>
        <w:rPr>
          <w:rFonts w:ascii="Times New Roman" w:eastAsia="Calibri" w:hAnsi="Times New Roman" w:cs="Times New Roman"/>
          <w:b/>
          <w:i/>
          <w:sz w:val="24"/>
          <w:szCs w:val="24"/>
        </w:rPr>
        <w:t xml:space="preserve">.1. </w:t>
      </w:r>
      <w:r w:rsidR="00470F01" w:rsidRPr="00470F01">
        <w:rPr>
          <w:rFonts w:ascii="Times New Roman" w:eastAsia="Calibri" w:hAnsi="Times New Roman" w:cs="Times New Roman"/>
          <w:b/>
          <w:i/>
          <w:sz w:val="24"/>
          <w:szCs w:val="24"/>
        </w:rPr>
        <w:t xml:space="preserve">Life </w:t>
      </w:r>
      <w:r w:rsidR="00267B16">
        <w:rPr>
          <w:rFonts w:ascii="Times New Roman" w:eastAsia="Calibri" w:hAnsi="Times New Roman" w:cs="Times New Roman"/>
          <w:b/>
          <w:i/>
          <w:sz w:val="24"/>
          <w:szCs w:val="24"/>
        </w:rPr>
        <w:t>Cycle</w:t>
      </w:r>
      <w:r w:rsidR="00470F01" w:rsidRPr="00470F01">
        <w:rPr>
          <w:rFonts w:ascii="Times New Roman" w:eastAsia="Calibri" w:hAnsi="Times New Roman" w:cs="Times New Roman"/>
          <w:b/>
          <w:i/>
          <w:sz w:val="24"/>
          <w:szCs w:val="24"/>
        </w:rPr>
        <w:t xml:space="preserve"> and Growth</w:t>
      </w:r>
    </w:p>
    <w:p w14:paraId="1ECAE8C0" w14:textId="61D38761" w:rsidR="00E761BF" w:rsidRPr="00B82DDC" w:rsidRDefault="00E761BF" w:rsidP="00E761BF">
      <w:pPr>
        <w:rPr>
          <w:rFonts w:ascii="Times New Roman" w:hAnsi="Times New Roman" w:cs="Times New Roman"/>
          <w:b/>
          <w:sz w:val="24"/>
          <w:szCs w:val="24"/>
        </w:rPr>
      </w:pPr>
      <w:r>
        <w:rPr>
          <w:rFonts w:ascii="Times New Roman" w:hAnsi="Times New Roman" w:cs="Times New Roman"/>
          <w:b/>
          <w:sz w:val="24"/>
          <w:szCs w:val="24"/>
        </w:rPr>
        <w:t>Figure 4.</w:t>
      </w:r>
      <w:r w:rsidRPr="007C5146">
        <w:rPr>
          <w:rFonts w:ascii="Times New Roman" w:hAnsi="Times New Roman" w:cs="Times New Roman"/>
          <w:b/>
          <w:sz w:val="24"/>
          <w:szCs w:val="24"/>
        </w:rPr>
        <w:t xml:space="preserve"> </w:t>
      </w:r>
      <w:r w:rsidRPr="00F57316">
        <w:rPr>
          <w:rFonts w:ascii="Times New Roman" w:hAnsi="Times New Roman" w:cs="Times New Roman"/>
          <w:bCs/>
          <w:sz w:val="24"/>
          <w:szCs w:val="24"/>
        </w:rPr>
        <w:t>Life cycle diagram of Navasota False Foxglove (</w:t>
      </w:r>
      <w:r w:rsidR="00CC69AF" w:rsidRPr="00CC69AF">
        <w:rPr>
          <w:rFonts w:ascii="Times New Roman" w:hAnsi="Times New Roman" w:cs="Times New Roman"/>
          <w:bCs/>
          <w:i/>
          <w:iCs/>
          <w:sz w:val="24"/>
          <w:szCs w:val="24"/>
        </w:rPr>
        <w:t>Agalinis</w:t>
      </w:r>
      <w:r w:rsidRPr="00F57316">
        <w:rPr>
          <w:rFonts w:ascii="Times New Roman" w:hAnsi="Times New Roman" w:cs="Times New Roman"/>
          <w:bCs/>
          <w:i/>
          <w:iCs/>
          <w:sz w:val="24"/>
          <w:szCs w:val="24"/>
        </w:rPr>
        <w:t xml:space="preserve"> navasotensis)</w:t>
      </w:r>
    </w:p>
    <w:p w14:paraId="4C428D66" w14:textId="7AC36E6A" w:rsidR="004719E7" w:rsidRPr="00212661" w:rsidRDefault="00046AB7" w:rsidP="0021266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F0FDD3" wp14:editId="24A5D97E">
            <wp:extent cx="5466094" cy="3540557"/>
            <wp:effectExtent l="0" t="0" r="1270" b="317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486185" cy="3553571"/>
                    </a:xfrm>
                    <a:prstGeom prst="rect">
                      <a:avLst/>
                    </a:prstGeom>
                  </pic:spPr>
                </pic:pic>
              </a:graphicData>
            </a:graphic>
          </wp:inline>
        </w:drawing>
      </w:r>
    </w:p>
    <w:p w14:paraId="73F8C1A6" w14:textId="77777777" w:rsidR="004719E7" w:rsidRDefault="004719E7" w:rsidP="00495877">
      <w:pPr>
        <w:rPr>
          <w:rFonts w:ascii="Times New Roman" w:hAnsi="Times New Roman" w:cs="Times New Roman"/>
          <w:sz w:val="24"/>
          <w:szCs w:val="24"/>
          <w:highlight w:val="cyan"/>
        </w:rPr>
      </w:pPr>
    </w:p>
    <w:p w14:paraId="6618C150" w14:textId="224ACA0A" w:rsidR="00DF5B13" w:rsidRPr="007C5146" w:rsidRDefault="00DF5B13" w:rsidP="00DF5B13">
      <w:pPr>
        <w:rPr>
          <w:rFonts w:ascii="Times New Roman" w:hAnsi="Times New Roman" w:cs="Times New Roman"/>
          <w:b/>
          <w:sz w:val="24"/>
          <w:szCs w:val="24"/>
        </w:rPr>
      </w:pPr>
      <w:r>
        <w:rPr>
          <w:rFonts w:ascii="Times New Roman" w:hAnsi="Times New Roman" w:cs="Times New Roman"/>
          <w:b/>
          <w:sz w:val="24"/>
          <w:szCs w:val="24"/>
        </w:rPr>
        <w:t xml:space="preserve">Table </w:t>
      </w:r>
      <w:r w:rsidR="00212661">
        <w:rPr>
          <w:rFonts w:ascii="Times New Roman" w:hAnsi="Times New Roman" w:cs="Times New Roman"/>
          <w:b/>
          <w:sz w:val="24"/>
          <w:szCs w:val="24"/>
        </w:rPr>
        <w:t>2</w:t>
      </w:r>
      <w:r>
        <w:rPr>
          <w:rFonts w:ascii="Times New Roman" w:hAnsi="Times New Roman" w:cs="Times New Roman"/>
          <w:b/>
          <w:sz w:val="24"/>
          <w:szCs w:val="24"/>
        </w:rPr>
        <w:t xml:space="preserve">. </w:t>
      </w:r>
      <w:r w:rsidRPr="00F57316">
        <w:rPr>
          <w:rFonts w:ascii="Times New Roman" w:hAnsi="Times New Roman" w:cs="Times New Roman"/>
          <w:bCs/>
          <w:sz w:val="24"/>
          <w:szCs w:val="24"/>
        </w:rPr>
        <w:t>Annual Life Cycle Gant Chart</w:t>
      </w:r>
    </w:p>
    <w:tbl>
      <w:tblPr>
        <w:tblW w:w="10102" w:type="dxa"/>
        <w:tblInd w:w="-5" w:type="dxa"/>
        <w:tblLook w:val="04A0" w:firstRow="1" w:lastRow="0" w:firstColumn="1" w:lastColumn="0" w:noHBand="0" w:noVBand="1"/>
      </w:tblPr>
      <w:tblGrid>
        <w:gridCol w:w="2077"/>
        <w:gridCol w:w="657"/>
        <w:gridCol w:w="669"/>
        <w:gridCol w:w="669"/>
        <w:gridCol w:w="656"/>
        <w:gridCol w:w="706"/>
        <w:gridCol w:w="669"/>
        <w:gridCol w:w="595"/>
        <w:gridCol w:w="705"/>
        <w:gridCol w:w="681"/>
        <w:gridCol w:w="644"/>
        <w:gridCol w:w="693"/>
        <w:gridCol w:w="681"/>
      </w:tblGrid>
      <w:tr w:rsidR="00DF5B13" w:rsidRPr="005559CF" w14:paraId="60595966" w14:textId="77777777" w:rsidTr="000E481C">
        <w:trPr>
          <w:trHeight w:val="381"/>
        </w:trPr>
        <w:tc>
          <w:tcPr>
            <w:tcW w:w="2077" w:type="dxa"/>
            <w:tcBorders>
              <w:top w:val="single" w:sz="4" w:space="0" w:color="000000"/>
              <w:left w:val="single" w:sz="4" w:space="0" w:color="000000"/>
              <w:bottom w:val="single" w:sz="8" w:space="0" w:color="000000"/>
              <w:right w:val="single" w:sz="12" w:space="0" w:color="000000"/>
            </w:tcBorders>
            <w:shd w:val="clear" w:color="000000" w:fill="EEECE1"/>
            <w:vAlign w:val="center"/>
            <w:hideMark/>
          </w:tcPr>
          <w:p w14:paraId="5EBD037C" w14:textId="77777777" w:rsidR="00DF5B13" w:rsidRPr="005559CF" w:rsidRDefault="00DF5B13" w:rsidP="000E481C">
            <w:pPr>
              <w:spacing w:after="0" w:line="240" w:lineRule="auto"/>
              <w:jc w:val="center"/>
              <w:rPr>
                <w:rFonts w:ascii="Arial" w:eastAsia="Times New Roman" w:hAnsi="Arial" w:cs="Arial"/>
                <w:b/>
                <w:bCs/>
                <w:color w:val="000000"/>
              </w:rPr>
            </w:pPr>
            <w:r w:rsidRPr="005559CF">
              <w:rPr>
                <w:rFonts w:ascii="Arial" w:eastAsia="Times New Roman" w:hAnsi="Arial" w:cs="Arial"/>
                <w:b/>
                <w:bCs/>
                <w:color w:val="000000"/>
              </w:rPr>
              <w:t>Life stage</w:t>
            </w:r>
            <w:r w:rsidRPr="005559CF">
              <w:rPr>
                <w:rFonts w:ascii="Arial" w:eastAsia="Times New Roman" w:hAnsi="Arial" w:cs="Arial"/>
                <w:color w:val="000000"/>
              </w:rPr>
              <w:t> </w:t>
            </w:r>
          </w:p>
        </w:tc>
        <w:tc>
          <w:tcPr>
            <w:tcW w:w="657" w:type="dxa"/>
            <w:tcBorders>
              <w:top w:val="single" w:sz="4" w:space="0" w:color="000000"/>
              <w:left w:val="nil"/>
              <w:bottom w:val="single" w:sz="8" w:space="0" w:color="auto"/>
              <w:right w:val="single" w:sz="8" w:space="0" w:color="auto"/>
            </w:tcBorders>
            <w:shd w:val="clear" w:color="000000" w:fill="EEECE1"/>
            <w:vAlign w:val="center"/>
            <w:hideMark/>
          </w:tcPr>
          <w:p w14:paraId="143B9BB1" w14:textId="77777777" w:rsidR="00DF5B13" w:rsidRPr="005559CF" w:rsidRDefault="00DF5B13" w:rsidP="000E481C">
            <w:pPr>
              <w:spacing w:after="0" w:line="240" w:lineRule="auto"/>
              <w:jc w:val="center"/>
              <w:rPr>
                <w:rFonts w:ascii="Arial" w:eastAsia="Times New Roman" w:hAnsi="Arial" w:cs="Arial"/>
                <w:b/>
                <w:bCs/>
                <w:color w:val="000000"/>
              </w:rPr>
            </w:pPr>
            <w:r w:rsidRPr="005559CF">
              <w:rPr>
                <w:rFonts w:ascii="Arial" w:eastAsia="Times New Roman" w:hAnsi="Arial" w:cs="Arial"/>
                <w:b/>
                <w:bCs/>
                <w:color w:val="000000"/>
              </w:rPr>
              <w:t>Jan</w:t>
            </w:r>
            <w:r w:rsidRPr="005559CF">
              <w:rPr>
                <w:rFonts w:ascii="Arial" w:eastAsia="Times New Roman" w:hAnsi="Arial" w:cs="Arial"/>
                <w:color w:val="000000"/>
              </w:rPr>
              <w:t> </w:t>
            </w:r>
          </w:p>
        </w:tc>
        <w:tc>
          <w:tcPr>
            <w:tcW w:w="669" w:type="dxa"/>
            <w:tcBorders>
              <w:top w:val="single" w:sz="4" w:space="0" w:color="000000"/>
              <w:left w:val="nil"/>
              <w:bottom w:val="single" w:sz="8" w:space="0" w:color="auto"/>
              <w:right w:val="single" w:sz="8" w:space="0" w:color="auto"/>
            </w:tcBorders>
            <w:shd w:val="clear" w:color="000000" w:fill="EEECE1"/>
            <w:vAlign w:val="center"/>
            <w:hideMark/>
          </w:tcPr>
          <w:p w14:paraId="4DD0A181" w14:textId="77777777" w:rsidR="00DF5B13" w:rsidRPr="005559CF" w:rsidRDefault="00DF5B13" w:rsidP="000E481C">
            <w:pPr>
              <w:spacing w:after="0" w:line="240" w:lineRule="auto"/>
              <w:jc w:val="center"/>
              <w:rPr>
                <w:rFonts w:ascii="Arial" w:eastAsia="Times New Roman" w:hAnsi="Arial" w:cs="Arial"/>
                <w:b/>
                <w:bCs/>
                <w:color w:val="000000"/>
              </w:rPr>
            </w:pPr>
            <w:r w:rsidRPr="005559CF">
              <w:rPr>
                <w:rFonts w:ascii="Arial" w:eastAsia="Times New Roman" w:hAnsi="Arial" w:cs="Arial"/>
                <w:b/>
                <w:bCs/>
                <w:color w:val="000000"/>
              </w:rPr>
              <w:t>Feb</w:t>
            </w:r>
            <w:r w:rsidRPr="005559CF">
              <w:rPr>
                <w:rFonts w:ascii="Arial" w:eastAsia="Times New Roman" w:hAnsi="Arial" w:cs="Arial"/>
                <w:color w:val="000000"/>
              </w:rPr>
              <w:t> </w:t>
            </w:r>
          </w:p>
        </w:tc>
        <w:tc>
          <w:tcPr>
            <w:tcW w:w="669" w:type="dxa"/>
            <w:tcBorders>
              <w:top w:val="single" w:sz="4" w:space="0" w:color="000000"/>
              <w:left w:val="nil"/>
              <w:bottom w:val="single" w:sz="8" w:space="0" w:color="auto"/>
              <w:right w:val="single" w:sz="8" w:space="0" w:color="auto"/>
            </w:tcBorders>
            <w:shd w:val="clear" w:color="000000" w:fill="EEECE1"/>
            <w:vAlign w:val="center"/>
            <w:hideMark/>
          </w:tcPr>
          <w:p w14:paraId="57D0A149" w14:textId="77777777" w:rsidR="00DF5B13" w:rsidRPr="005559CF" w:rsidRDefault="00DF5B13" w:rsidP="000E481C">
            <w:pPr>
              <w:spacing w:after="0" w:line="240" w:lineRule="auto"/>
              <w:jc w:val="center"/>
              <w:rPr>
                <w:rFonts w:ascii="Arial" w:eastAsia="Times New Roman" w:hAnsi="Arial" w:cs="Arial"/>
                <w:b/>
                <w:bCs/>
                <w:color w:val="000000"/>
              </w:rPr>
            </w:pPr>
            <w:r w:rsidRPr="005559CF">
              <w:rPr>
                <w:rFonts w:ascii="Arial" w:eastAsia="Times New Roman" w:hAnsi="Arial" w:cs="Arial"/>
                <w:b/>
                <w:bCs/>
                <w:color w:val="000000"/>
              </w:rPr>
              <w:t>Mar</w:t>
            </w:r>
            <w:r w:rsidRPr="005559CF">
              <w:rPr>
                <w:rFonts w:ascii="Arial" w:eastAsia="Times New Roman" w:hAnsi="Arial" w:cs="Arial"/>
                <w:color w:val="000000"/>
              </w:rPr>
              <w:t> </w:t>
            </w:r>
          </w:p>
        </w:tc>
        <w:tc>
          <w:tcPr>
            <w:tcW w:w="656" w:type="dxa"/>
            <w:tcBorders>
              <w:top w:val="single" w:sz="4" w:space="0" w:color="000000"/>
              <w:left w:val="nil"/>
              <w:bottom w:val="single" w:sz="8" w:space="0" w:color="auto"/>
              <w:right w:val="single" w:sz="8" w:space="0" w:color="auto"/>
            </w:tcBorders>
            <w:shd w:val="clear" w:color="000000" w:fill="EEECE1"/>
            <w:vAlign w:val="center"/>
            <w:hideMark/>
          </w:tcPr>
          <w:p w14:paraId="79C85C09" w14:textId="77777777" w:rsidR="00DF5B13" w:rsidRPr="005559CF" w:rsidRDefault="00DF5B13" w:rsidP="000E481C">
            <w:pPr>
              <w:spacing w:after="0" w:line="240" w:lineRule="auto"/>
              <w:jc w:val="center"/>
              <w:rPr>
                <w:rFonts w:ascii="Arial" w:eastAsia="Times New Roman" w:hAnsi="Arial" w:cs="Arial"/>
                <w:b/>
                <w:bCs/>
                <w:color w:val="000000"/>
              </w:rPr>
            </w:pPr>
            <w:r w:rsidRPr="005559CF">
              <w:rPr>
                <w:rFonts w:ascii="Arial" w:eastAsia="Times New Roman" w:hAnsi="Arial" w:cs="Arial"/>
                <w:b/>
                <w:bCs/>
                <w:color w:val="000000"/>
              </w:rPr>
              <w:t>Apr</w:t>
            </w:r>
            <w:r w:rsidRPr="005559CF">
              <w:rPr>
                <w:rFonts w:ascii="Arial" w:eastAsia="Times New Roman" w:hAnsi="Arial" w:cs="Arial"/>
                <w:color w:val="000000"/>
              </w:rPr>
              <w:t> </w:t>
            </w:r>
          </w:p>
        </w:tc>
        <w:tc>
          <w:tcPr>
            <w:tcW w:w="706" w:type="dxa"/>
            <w:tcBorders>
              <w:top w:val="single" w:sz="4" w:space="0" w:color="000000"/>
              <w:left w:val="nil"/>
              <w:bottom w:val="single" w:sz="8" w:space="0" w:color="auto"/>
              <w:right w:val="single" w:sz="8" w:space="0" w:color="auto"/>
            </w:tcBorders>
            <w:shd w:val="clear" w:color="000000" w:fill="EEECE1"/>
            <w:vAlign w:val="center"/>
            <w:hideMark/>
          </w:tcPr>
          <w:p w14:paraId="167FC267" w14:textId="77777777" w:rsidR="00DF5B13" w:rsidRPr="005559CF" w:rsidRDefault="00DF5B13" w:rsidP="000E481C">
            <w:pPr>
              <w:spacing w:after="0" w:line="240" w:lineRule="auto"/>
              <w:jc w:val="center"/>
              <w:rPr>
                <w:rFonts w:ascii="Arial" w:eastAsia="Times New Roman" w:hAnsi="Arial" w:cs="Arial"/>
                <w:b/>
                <w:bCs/>
                <w:color w:val="000000"/>
              </w:rPr>
            </w:pPr>
            <w:r w:rsidRPr="005559CF">
              <w:rPr>
                <w:rFonts w:ascii="Arial" w:eastAsia="Times New Roman" w:hAnsi="Arial" w:cs="Arial"/>
                <w:b/>
                <w:bCs/>
                <w:color w:val="000000"/>
              </w:rPr>
              <w:t>May</w:t>
            </w:r>
            <w:r w:rsidRPr="005559CF">
              <w:rPr>
                <w:rFonts w:ascii="Arial" w:eastAsia="Times New Roman" w:hAnsi="Arial" w:cs="Arial"/>
                <w:color w:val="000000"/>
              </w:rPr>
              <w:t> </w:t>
            </w:r>
          </w:p>
        </w:tc>
        <w:tc>
          <w:tcPr>
            <w:tcW w:w="669" w:type="dxa"/>
            <w:tcBorders>
              <w:top w:val="single" w:sz="4" w:space="0" w:color="000000"/>
              <w:left w:val="nil"/>
              <w:bottom w:val="single" w:sz="8" w:space="0" w:color="auto"/>
              <w:right w:val="single" w:sz="8" w:space="0" w:color="auto"/>
            </w:tcBorders>
            <w:shd w:val="clear" w:color="000000" w:fill="EEECE1"/>
            <w:vAlign w:val="center"/>
            <w:hideMark/>
          </w:tcPr>
          <w:p w14:paraId="3E51AA15" w14:textId="77777777" w:rsidR="00DF5B13" w:rsidRPr="005559CF" w:rsidRDefault="00DF5B13" w:rsidP="000E481C">
            <w:pPr>
              <w:spacing w:after="0" w:line="240" w:lineRule="auto"/>
              <w:jc w:val="center"/>
              <w:rPr>
                <w:rFonts w:ascii="Arial" w:eastAsia="Times New Roman" w:hAnsi="Arial" w:cs="Arial"/>
                <w:b/>
                <w:bCs/>
                <w:color w:val="000000"/>
              </w:rPr>
            </w:pPr>
            <w:r w:rsidRPr="005559CF">
              <w:rPr>
                <w:rFonts w:ascii="Arial" w:eastAsia="Times New Roman" w:hAnsi="Arial" w:cs="Arial"/>
                <w:b/>
                <w:bCs/>
                <w:color w:val="000000"/>
              </w:rPr>
              <w:t>Jun</w:t>
            </w:r>
            <w:r w:rsidRPr="005559CF">
              <w:rPr>
                <w:rFonts w:ascii="Arial" w:eastAsia="Times New Roman" w:hAnsi="Arial" w:cs="Arial"/>
                <w:color w:val="000000"/>
              </w:rPr>
              <w:t> </w:t>
            </w:r>
          </w:p>
        </w:tc>
        <w:tc>
          <w:tcPr>
            <w:tcW w:w="595" w:type="dxa"/>
            <w:tcBorders>
              <w:top w:val="single" w:sz="4" w:space="0" w:color="000000"/>
              <w:left w:val="nil"/>
              <w:bottom w:val="single" w:sz="8" w:space="0" w:color="auto"/>
              <w:right w:val="single" w:sz="8" w:space="0" w:color="auto"/>
            </w:tcBorders>
            <w:shd w:val="clear" w:color="000000" w:fill="EEECE1"/>
            <w:vAlign w:val="center"/>
            <w:hideMark/>
          </w:tcPr>
          <w:p w14:paraId="5DF6B81A" w14:textId="77777777" w:rsidR="00DF5B13" w:rsidRPr="005559CF" w:rsidRDefault="00DF5B13" w:rsidP="000E481C">
            <w:pPr>
              <w:spacing w:after="0" w:line="240" w:lineRule="auto"/>
              <w:jc w:val="center"/>
              <w:rPr>
                <w:rFonts w:ascii="Arial" w:eastAsia="Times New Roman" w:hAnsi="Arial" w:cs="Arial"/>
                <w:b/>
                <w:bCs/>
                <w:color w:val="000000"/>
              </w:rPr>
            </w:pPr>
            <w:r w:rsidRPr="005559CF">
              <w:rPr>
                <w:rFonts w:ascii="Arial" w:eastAsia="Times New Roman" w:hAnsi="Arial" w:cs="Arial"/>
                <w:b/>
                <w:bCs/>
                <w:color w:val="000000"/>
              </w:rPr>
              <w:t>Jul</w:t>
            </w:r>
            <w:r w:rsidRPr="005559CF">
              <w:rPr>
                <w:rFonts w:ascii="Arial" w:eastAsia="Times New Roman" w:hAnsi="Arial" w:cs="Arial"/>
                <w:color w:val="000000"/>
              </w:rPr>
              <w:t> </w:t>
            </w:r>
          </w:p>
        </w:tc>
        <w:tc>
          <w:tcPr>
            <w:tcW w:w="705" w:type="dxa"/>
            <w:tcBorders>
              <w:top w:val="single" w:sz="4" w:space="0" w:color="000000"/>
              <w:left w:val="nil"/>
              <w:bottom w:val="single" w:sz="8" w:space="0" w:color="auto"/>
              <w:right w:val="single" w:sz="8" w:space="0" w:color="auto"/>
            </w:tcBorders>
            <w:shd w:val="clear" w:color="000000" w:fill="EEECE1"/>
            <w:vAlign w:val="center"/>
            <w:hideMark/>
          </w:tcPr>
          <w:p w14:paraId="5D019A6E" w14:textId="77777777" w:rsidR="00DF5B13" w:rsidRPr="005559CF" w:rsidRDefault="00DF5B13" w:rsidP="000E481C">
            <w:pPr>
              <w:spacing w:after="0" w:line="240" w:lineRule="auto"/>
              <w:jc w:val="center"/>
              <w:rPr>
                <w:rFonts w:ascii="Arial" w:eastAsia="Times New Roman" w:hAnsi="Arial" w:cs="Arial"/>
                <w:b/>
                <w:bCs/>
                <w:color w:val="000000"/>
              </w:rPr>
            </w:pPr>
            <w:r w:rsidRPr="005559CF">
              <w:rPr>
                <w:rFonts w:ascii="Arial" w:eastAsia="Times New Roman" w:hAnsi="Arial" w:cs="Arial"/>
                <w:b/>
                <w:bCs/>
                <w:color w:val="000000"/>
              </w:rPr>
              <w:t>Aug</w:t>
            </w:r>
            <w:r w:rsidRPr="005559CF">
              <w:rPr>
                <w:rFonts w:ascii="Arial" w:eastAsia="Times New Roman" w:hAnsi="Arial" w:cs="Arial"/>
                <w:color w:val="000000"/>
              </w:rPr>
              <w:t> </w:t>
            </w:r>
          </w:p>
        </w:tc>
        <w:tc>
          <w:tcPr>
            <w:tcW w:w="681" w:type="dxa"/>
            <w:tcBorders>
              <w:top w:val="single" w:sz="4" w:space="0" w:color="000000"/>
              <w:left w:val="nil"/>
              <w:bottom w:val="single" w:sz="8" w:space="0" w:color="auto"/>
              <w:right w:val="single" w:sz="8" w:space="0" w:color="auto"/>
            </w:tcBorders>
            <w:shd w:val="clear" w:color="000000" w:fill="EEECE1"/>
            <w:vAlign w:val="center"/>
            <w:hideMark/>
          </w:tcPr>
          <w:p w14:paraId="218E57C3" w14:textId="77777777" w:rsidR="00DF5B13" w:rsidRPr="005559CF" w:rsidRDefault="00DF5B13" w:rsidP="000E481C">
            <w:pPr>
              <w:spacing w:after="0" w:line="240" w:lineRule="auto"/>
              <w:jc w:val="center"/>
              <w:rPr>
                <w:rFonts w:ascii="Arial" w:eastAsia="Times New Roman" w:hAnsi="Arial" w:cs="Arial"/>
                <w:b/>
                <w:bCs/>
                <w:color w:val="000000"/>
              </w:rPr>
            </w:pPr>
            <w:r w:rsidRPr="005559CF">
              <w:rPr>
                <w:rFonts w:ascii="Arial" w:eastAsia="Times New Roman" w:hAnsi="Arial" w:cs="Arial"/>
                <w:b/>
                <w:bCs/>
                <w:color w:val="000000"/>
              </w:rPr>
              <w:t>Sep</w:t>
            </w:r>
            <w:r w:rsidRPr="005559CF">
              <w:rPr>
                <w:rFonts w:ascii="Arial" w:eastAsia="Times New Roman" w:hAnsi="Arial" w:cs="Arial"/>
                <w:color w:val="000000"/>
              </w:rPr>
              <w:t> </w:t>
            </w:r>
          </w:p>
        </w:tc>
        <w:tc>
          <w:tcPr>
            <w:tcW w:w="644" w:type="dxa"/>
            <w:tcBorders>
              <w:top w:val="single" w:sz="4" w:space="0" w:color="000000"/>
              <w:left w:val="nil"/>
              <w:bottom w:val="single" w:sz="8" w:space="0" w:color="auto"/>
              <w:right w:val="single" w:sz="8" w:space="0" w:color="auto"/>
            </w:tcBorders>
            <w:shd w:val="clear" w:color="000000" w:fill="EEECE1"/>
            <w:vAlign w:val="center"/>
            <w:hideMark/>
          </w:tcPr>
          <w:p w14:paraId="6CC99998" w14:textId="77777777" w:rsidR="00DF5B13" w:rsidRPr="005559CF" w:rsidRDefault="00DF5B13" w:rsidP="000E481C">
            <w:pPr>
              <w:spacing w:after="0" w:line="240" w:lineRule="auto"/>
              <w:jc w:val="center"/>
              <w:rPr>
                <w:rFonts w:ascii="Arial" w:eastAsia="Times New Roman" w:hAnsi="Arial" w:cs="Arial"/>
                <w:b/>
                <w:bCs/>
                <w:color w:val="000000"/>
              </w:rPr>
            </w:pPr>
            <w:r w:rsidRPr="005559CF">
              <w:rPr>
                <w:rFonts w:ascii="Arial" w:eastAsia="Times New Roman" w:hAnsi="Arial" w:cs="Arial"/>
                <w:b/>
                <w:bCs/>
                <w:color w:val="000000"/>
              </w:rPr>
              <w:t>Oct</w:t>
            </w:r>
            <w:r w:rsidRPr="005559CF">
              <w:rPr>
                <w:rFonts w:ascii="Arial" w:eastAsia="Times New Roman" w:hAnsi="Arial" w:cs="Arial"/>
                <w:color w:val="000000"/>
              </w:rPr>
              <w:t> </w:t>
            </w:r>
          </w:p>
        </w:tc>
        <w:tc>
          <w:tcPr>
            <w:tcW w:w="693" w:type="dxa"/>
            <w:tcBorders>
              <w:top w:val="single" w:sz="4" w:space="0" w:color="000000"/>
              <w:left w:val="nil"/>
              <w:bottom w:val="single" w:sz="8" w:space="0" w:color="auto"/>
              <w:right w:val="single" w:sz="8" w:space="0" w:color="auto"/>
            </w:tcBorders>
            <w:shd w:val="clear" w:color="000000" w:fill="EEECE1"/>
            <w:vAlign w:val="center"/>
            <w:hideMark/>
          </w:tcPr>
          <w:p w14:paraId="0D16608C" w14:textId="77777777" w:rsidR="00DF5B13" w:rsidRPr="005559CF" w:rsidRDefault="00DF5B13" w:rsidP="000E481C">
            <w:pPr>
              <w:spacing w:after="0" w:line="240" w:lineRule="auto"/>
              <w:jc w:val="center"/>
              <w:rPr>
                <w:rFonts w:ascii="Arial" w:eastAsia="Times New Roman" w:hAnsi="Arial" w:cs="Arial"/>
                <w:b/>
                <w:bCs/>
                <w:color w:val="000000"/>
              </w:rPr>
            </w:pPr>
            <w:r w:rsidRPr="005559CF">
              <w:rPr>
                <w:rFonts w:ascii="Arial" w:eastAsia="Times New Roman" w:hAnsi="Arial" w:cs="Arial"/>
                <w:b/>
                <w:bCs/>
                <w:color w:val="000000"/>
              </w:rPr>
              <w:t>Nov</w:t>
            </w:r>
            <w:r w:rsidRPr="005559CF">
              <w:rPr>
                <w:rFonts w:ascii="Arial" w:eastAsia="Times New Roman" w:hAnsi="Arial" w:cs="Arial"/>
                <w:color w:val="000000"/>
              </w:rPr>
              <w:t> </w:t>
            </w:r>
          </w:p>
        </w:tc>
        <w:tc>
          <w:tcPr>
            <w:tcW w:w="681" w:type="dxa"/>
            <w:tcBorders>
              <w:top w:val="single" w:sz="4" w:space="0" w:color="000000"/>
              <w:left w:val="nil"/>
              <w:bottom w:val="single" w:sz="8" w:space="0" w:color="auto"/>
              <w:right w:val="single" w:sz="4" w:space="0" w:color="000000"/>
            </w:tcBorders>
            <w:shd w:val="clear" w:color="000000" w:fill="EEECE1"/>
            <w:vAlign w:val="center"/>
            <w:hideMark/>
          </w:tcPr>
          <w:p w14:paraId="2E8285F2" w14:textId="77777777" w:rsidR="00DF5B13" w:rsidRPr="005559CF" w:rsidRDefault="00DF5B13" w:rsidP="000E481C">
            <w:pPr>
              <w:spacing w:after="0" w:line="240" w:lineRule="auto"/>
              <w:jc w:val="center"/>
              <w:rPr>
                <w:rFonts w:ascii="Arial" w:eastAsia="Times New Roman" w:hAnsi="Arial" w:cs="Arial"/>
                <w:b/>
                <w:bCs/>
                <w:color w:val="000000"/>
              </w:rPr>
            </w:pPr>
            <w:r w:rsidRPr="005559CF">
              <w:rPr>
                <w:rFonts w:ascii="Arial" w:eastAsia="Times New Roman" w:hAnsi="Arial" w:cs="Arial"/>
                <w:b/>
                <w:bCs/>
                <w:color w:val="000000"/>
              </w:rPr>
              <w:t>Dec</w:t>
            </w:r>
            <w:r w:rsidRPr="005559CF">
              <w:rPr>
                <w:rFonts w:ascii="Arial" w:eastAsia="Times New Roman" w:hAnsi="Arial" w:cs="Arial"/>
                <w:color w:val="000000"/>
              </w:rPr>
              <w:t> </w:t>
            </w:r>
          </w:p>
        </w:tc>
      </w:tr>
      <w:tr w:rsidR="00DF5B13" w:rsidRPr="005559CF" w14:paraId="1A839AA8" w14:textId="77777777" w:rsidTr="000E481C">
        <w:trPr>
          <w:trHeight w:val="399"/>
        </w:trPr>
        <w:tc>
          <w:tcPr>
            <w:tcW w:w="2077" w:type="dxa"/>
            <w:tcBorders>
              <w:top w:val="nil"/>
              <w:left w:val="single" w:sz="4" w:space="0" w:color="000000"/>
              <w:bottom w:val="single" w:sz="8" w:space="0" w:color="auto"/>
              <w:right w:val="single" w:sz="12" w:space="0" w:color="auto"/>
            </w:tcBorders>
            <w:shd w:val="clear" w:color="000000" w:fill="FFFFFF"/>
            <w:vAlign w:val="center"/>
            <w:hideMark/>
          </w:tcPr>
          <w:p w14:paraId="5EC778A4" w14:textId="77777777" w:rsidR="00DF5B13" w:rsidRPr="005559CF" w:rsidRDefault="00DF5B13" w:rsidP="000E481C">
            <w:pPr>
              <w:spacing w:after="0" w:line="240" w:lineRule="auto"/>
              <w:jc w:val="center"/>
              <w:rPr>
                <w:rFonts w:ascii="Arial" w:eastAsia="Times New Roman" w:hAnsi="Arial" w:cs="Arial"/>
                <w:color w:val="000000"/>
              </w:rPr>
            </w:pPr>
            <w:r w:rsidRPr="005559CF">
              <w:rPr>
                <w:rFonts w:ascii="Arial" w:eastAsia="Times New Roman" w:hAnsi="Arial" w:cs="Arial"/>
                <w:color w:val="000000"/>
              </w:rPr>
              <w:t> Flower</w:t>
            </w:r>
          </w:p>
        </w:tc>
        <w:tc>
          <w:tcPr>
            <w:tcW w:w="657" w:type="dxa"/>
            <w:tcBorders>
              <w:top w:val="nil"/>
              <w:left w:val="nil"/>
              <w:bottom w:val="single" w:sz="8" w:space="0" w:color="auto"/>
              <w:right w:val="single" w:sz="8" w:space="0" w:color="auto"/>
            </w:tcBorders>
            <w:shd w:val="clear" w:color="000000" w:fill="FFFFFF"/>
            <w:vAlign w:val="center"/>
            <w:hideMark/>
          </w:tcPr>
          <w:p w14:paraId="256C1C92"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669" w:type="dxa"/>
            <w:tcBorders>
              <w:top w:val="nil"/>
              <w:left w:val="nil"/>
              <w:bottom w:val="single" w:sz="8" w:space="0" w:color="auto"/>
              <w:right w:val="single" w:sz="8" w:space="0" w:color="auto"/>
            </w:tcBorders>
            <w:shd w:val="clear" w:color="000000" w:fill="FFFFFF"/>
            <w:vAlign w:val="center"/>
            <w:hideMark/>
          </w:tcPr>
          <w:p w14:paraId="3F90E395"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669" w:type="dxa"/>
            <w:tcBorders>
              <w:top w:val="nil"/>
              <w:left w:val="nil"/>
              <w:bottom w:val="single" w:sz="8" w:space="0" w:color="auto"/>
              <w:right w:val="single" w:sz="8" w:space="0" w:color="auto"/>
            </w:tcBorders>
            <w:shd w:val="clear" w:color="000000" w:fill="FFFFFF"/>
            <w:vAlign w:val="center"/>
            <w:hideMark/>
          </w:tcPr>
          <w:p w14:paraId="34779D1A"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656" w:type="dxa"/>
            <w:tcBorders>
              <w:top w:val="nil"/>
              <w:left w:val="nil"/>
              <w:bottom w:val="single" w:sz="8" w:space="0" w:color="auto"/>
              <w:right w:val="single" w:sz="8" w:space="0" w:color="auto"/>
            </w:tcBorders>
            <w:shd w:val="clear" w:color="000000" w:fill="FFFFFF"/>
            <w:vAlign w:val="center"/>
            <w:hideMark/>
          </w:tcPr>
          <w:p w14:paraId="6BD2BD58"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706" w:type="dxa"/>
            <w:tcBorders>
              <w:top w:val="nil"/>
              <w:left w:val="nil"/>
              <w:bottom w:val="single" w:sz="8" w:space="0" w:color="auto"/>
              <w:right w:val="single" w:sz="8" w:space="0" w:color="auto"/>
            </w:tcBorders>
            <w:shd w:val="clear" w:color="000000" w:fill="FFFFFF"/>
            <w:vAlign w:val="center"/>
            <w:hideMark/>
          </w:tcPr>
          <w:p w14:paraId="0EB6BD14"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669" w:type="dxa"/>
            <w:tcBorders>
              <w:top w:val="nil"/>
              <w:left w:val="nil"/>
              <w:bottom w:val="single" w:sz="8" w:space="0" w:color="auto"/>
              <w:right w:val="single" w:sz="8" w:space="0" w:color="auto"/>
            </w:tcBorders>
            <w:shd w:val="clear" w:color="auto" w:fill="auto"/>
            <w:vAlign w:val="center"/>
            <w:hideMark/>
          </w:tcPr>
          <w:p w14:paraId="13804F28" w14:textId="77777777" w:rsidR="00DF5B13" w:rsidRPr="005559CF" w:rsidRDefault="00DF5B13" w:rsidP="000E481C">
            <w:pPr>
              <w:spacing w:after="0" w:line="240" w:lineRule="auto"/>
              <w:rPr>
                <w:rFonts w:ascii="Times New Roman" w:eastAsia="Times New Roman" w:hAnsi="Times New Roman" w:cs="Times New Roman"/>
                <w:color w:val="000000"/>
                <w:sz w:val="24"/>
                <w:szCs w:val="24"/>
              </w:rPr>
            </w:pPr>
            <w:r w:rsidRPr="005559CF">
              <w:rPr>
                <w:rFonts w:ascii="Times New Roman" w:eastAsia="Times New Roman" w:hAnsi="Times New Roman" w:cs="Times New Roman"/>
                <w:color w:val="000000"/>
                <w:sz w:val="24"/>
                <w:szCs w:val="24"/>
              </w:rPr>
              <w:t> </w:t>
            </w:r>
          </w:p>
        </w:tc>
        <w:tc>
          <w:tcPr>
            <w:tcW w:w="595" w:type="dxa"/>
            <w:tcBorders>
              <w:top w:val="nil"/>
              <w:left w:val="nil"/>
              <w:bottom w:val="single" w:sz="8" w:space="0" w:color="auto"/>
              <w:right w:val="single" w:sz="8" w:space="0" w:color="auto"/>
            </w:tcBorders>
            <w:shd w:val="clear" w:color="auto" w:fill="auto"/>
            <w:vAlign w:val="center"/>
            <w:hideMark/>
          </w:tcPr>
          <w:p w14:paraId="3C696F6C"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705" w:type="dxa"/>
            <w:tcBorders>
              <w:top w:val="nil"/>
              <w:left w:val="nil"/>
              <w:bottom w:val="single" w:sz="8" w:space="0" w:color="auto"/>
              <w:right w:val="single" w:sz="8" w:space="0" w:color="auto"/>
            </w:tcBorders>
            <w:shd w:val="clear" w:color="000000" w:fill="FFFFFF"/>
            <w:vAlign w:val="center"/>
            <w:hideMark/>
          </w:tcPr>
          <w:p w14:paraId="33E45D6C"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681" w:type="dxa"/>
            <w:tcBorders>
              <w:top w:val="nil"/>
              <w:left w:val="nil"/>
              <w:bottom w:val="single" w:sz="8" w:space="0" w:color="auto"/>
              <w:right w:val="single" w:sz="8" w:space="0" w:color="auto"/>
            </w:tcBorders>
            <w:shd w:val="clear" w:color="000000" w:fill="7030A0"/>
            <w:vAlign w:val="center"/>
            <w:hideMark/>
          </w:tcPr>
          <w:p w14:paraId="5AE0D43F"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644" w:type="dxa"/>
            <w:tcBorders>
              <w:top w:val="nil"/>
              <w:left w:val="nil"/>
              <w:bottom w:val="single" w:sz="8" w:space="0" w:color="auto"/>
              <w:right w:val="single" w:sz="8" w:space="0" w:color="auto"/>
            </w:tcBorders>
            <w:shd w:val="clear" w:color="000000" w:fill="7030A0"/>
            <w:vAlign w:val="center"/>
            <w:hideMark/>
          </w:tcPr>
          <w:p w14:paraId="7E3B50D2"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693" w:type="dxa"/>
            <w:tcBorders>
              <w:top w:val="nil"/>
              <w:left w:val="nil"/>
              <w:bottom w:val="single" w:sz="8" w:space="0" w:color="auto"/>
              <w:right w:val="single" w:sz="8" w:space="0" w:color="auto"/>
            </w:tcBorders>
            <w:shd w:val="clear" w:color="000000" w:fill="FFFFFF"/>
            <w:vAlign w:val="center"/>
            <w:hideMark/>
          </w:tcPr>
          <w:p w14:paraId="4498839F"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681" w:type="dxa"/>
            <w:tcBorders>
              <w:top w:val="nil"/>
              <w:left w:val="nil"/>
              <w:bottom w:val="single" w:sz="8" w:space="0" w:color="auto"/>
              <w:right w:val="single" w:sz="4" w:space="0" w:color="000000"/>
            </w:tcBorders>
            <w:shd w:val="clear" w:color="000000" w:fill="FFFFFF"/>
            <w:vAlign w:val="center"/>
            <w:hideMark/>
          </w:tcPr>
          <w:p w14:paraId="29FE4401"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r>
      <w:tr w:rsidR="00DF5B13" w:rsidRPr="005559CF" w14:paraId="33CFF7E9" w14:textId="77777777" w:rsidTr="000E481C">
        <w:trPr>
          <w:trHeight w:val="381"/>
        </w:trPr>
        <w:tc>
          <w:tcPr>
            <w:tcW w:w="2077" w:type="dxa"/>
            <w:tcBorders>
              <w:top w:val="nil"/>
              <w:left w:val="single" w:sz="4" w:space="0" w:color="000000"/>
              <w:bottom w:val="single" w:sz="8" w:space="0" w:color="auto"/>
              <w:right w:val="single" w:sz="12" w:space="0" w:color="auto"/>
            </w:tcBorders>
            <w:shd w:val="clear" w:color="000000" w:fill="FFFFFF"/>
            <w:vAlign w:val="center"/>
            <w:hideMark/>
          </w:tcPr>
          <w:p w14:paraId="45D0CCAA" w14:textId="77777777" w:rsidR="00DF5B13" w:rsidRPr="005559CF" w:rsidRDefault="00DF5B13" w:rsidP="000E481C">
            <w:pPr>
              <w:spacing w:after="0" w:line="240" w:lineRule="auto"/>
              <w:jc w:val="center"/>
              <w:rPr>
                <w:rFonts w:ascii="Arial" w:eastAsia="Times New Roman" w:hAnsi="Arial" w:cs="Arial"/>
                <w:color w:val="000000"/>
              </w:rPr>
            </w:pPr>
            <w:r w:rsidRPr="005559CF">
              <w:rPr>
                <w:rFonts w:ascii="Arial" w:eastAsia="Times New Roman" w:hAnsi="Arial" w:cs="Arial"/>
                <w:color w:val="000000"/>
              </w:rPr>
              <w:t>Capsule/Seeds</w:t>
            </w:r>
          </w:p>
        </w:tc>
        <w:tc>
          <w:tcPr>
            <w:tcW w:w="657" w:type="dxa"/>
            <w:tcBorders>
              <w:top w:val="nil"/>
              <w:left w:val="nil"/>
              <w:bottom w:val="single" w:sz="8" w:space="0" w:color="auto"/>
              <w:right w:val="single" w:sz="8" w:space="0" w:color="auto"/>
            </w:tcBorders>
            <w:shd w:val="clear" w:color="auto" w:fill="auto"/>
            <w:vAlign w:val="center"/>
            <w:hideMark/>
          </w:tcPr>
          <w:p w14:paraId="764860FC"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669" w:type="dxa"/>
            <w:tcBorders>
              <w:top w:val="nil"/>
              <w:left w:val="nil"/>
              <w:bottom w:val="single" w:sz="8" w:space="0" w:color="auto"/>
              <w:right w:val="single" w:sz="8" w:space="0" w:color="auto"/>
            </w:tcBorders>
            <w:shd w:val="clear" w:color="auto" w:fill="auto"/>
            <w:vAlign w:val="center"/>
            <w:hideMark/>
          </w:tcPr>
          <w:p w14:paraId="51BD8B79"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669" w:type="dxa"/>
            <w:tcBorders>
              <w:top w:val="nil"/>
              <w:left w:val="nil"/>
              <w:bottom w:val="single" w:sz="8" w:space="0" w:color="auto"/>
              <w:right w:val="single" w:sz="8" w:space="0" w:color="auto"/>
            </w:tcBorders>
            <w:shd w:val="clear" w:color="auto" w:fill="auto"/>
            <w:vAlign w:val="center"/>
            <w:hideMark/>
          </w:tcPr>
          <w:p w14:paraId="6F9C7865"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656" w:type="dxa"/>
            <w:tcBorders>
              <w:top w:val="nil"/>
              <w:left w:val="nil"/>
              <w:bottom w:val="single" w:sz="8" w:space="0" w:color="auto"/>
              <w:right w:val="single" w:sz="8" w:space="0" w:color="auto"/>
            </w:tcBorders>
            <w:shd w:val="clear" w:color="auto" w:fill="auto"/>
            <w:vAlign w:val="center"/>
            <w:hideMark/>
          </w:tcPr>
          <w:p w14:paraId="60C3B9EB"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706" w:type="dxa"/>
            <w:tcBorders>
              <w:top w:val="nil"/>
              <w:left w:val="nil"/>
              <w:bottom w:val="single" w:sz="8" w:space="0" w:color="auto"/>
              <w:right w:val="single" w:sz="8" w:space="0" w:color="auto"/>
            </w:tcBorders>
            <w:shd w:val="clear" w:color="auto" w:fill="auto"/>
            <w:vAlign w:val="center"/>
            <w:hideMark/>
          </w:tcPr>
          <w:p w14:paraId="4FC056B2"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669" w:type="dxa"/>
            <w:tcBorders>
              <w:top w:val="nil"/>
              <w:left w:val="nil"/>
              <w:bottom w:val="single" w:sz="8" w:space="0" w:color="auto"/>
              <w:right w:val="single" w:sz="8" w:space="0" w:color="auto"/>
            </w:tcBorders>
            <w:shd w:val="clear" w:color="auto" w:fill="auto"/>
            <w:vAlign w:val="center"/>
            <w:hideMark/>
          </w:tcPr>
          <w:p w14:paraId="20CABAD7"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595" w:type="dxa"/>
            <w:tcBorders>
              <w:top w:val="nil"/>
              <w:left w:val="nil"/>
              <w:bottom w:val="single" w:sz="8" w:space="0" w:color="auto"/>
              <w:right w:val="single" w:sz="8" w:space="0" w:color="auto"/>
            </w:tcBorders>
            <w:shd w:val="clear" w:color="auto" w:fill="auto"/>
            <w:vAlign w:val="center"/>
            <w:hideMark/>
          </w:tcPr>
          <w:p w14:paraId="1C6E8B38"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705" w:type="dxa"/>
            <w:tcBorders>
              <w:top w:val="nil"/>
              <w:left w:val="nil"/>
              <w:bottom w:val="single" w:sz="8" w:space="0" w:color="auto"/>
              <w:right w:val="single" w:sz="8" w:space="0" w:color="auto"/>
            </w:tcBorders>
            <w:shd w:val="clear" w:color="auto" w:fill="auto"/>
            <w:vAlign w:val="center"/>
            <w:hideMark/>
          </w:tcPr>
          <w:p w14:paraId="57DFB743"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681" w:type="dxa"/>
            <w:tcBorders>
              <w:top w:val="nil"/>
              <w:left w:val="nil"/>
              <w:bottom w:val="single" w:sz="8" w:space="0" w:color="auto"/>
              <w:right w:val="single" w:sz="8" w:space="0" w:color="auto"/>
            </w:tcBorders>
            <w:shd w:val="clear" w:color="auto" w:fill="auto"/>
            <w:vAlign w:val="center"/>
            <w:hideMark/>
          </w:tcPr>
          <w:p w14:paraId="3C866FF7"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644" w:type="dxa"/>
            <w:tcBorders>
              <w:top w:val="nil"/>
              <w:left w:val="nil"/>
              <w:bottom w:val="single" w:sz="8" w:space="0" w:color="auto"/>
              <w:right w:val="single" w:sz="8" w:space="0" w:color="auto"/>
            </w:tcBorders>
            <w:shd w:val="clear" w:color="000000" w:fill="C65911"/>
            <w:vAlign w:val="center"/>
            <w:hideMark/>
          </w:tcPr>
          <w:p w14:paraId="0C821C6B"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693" w:type="dxa"/>
            <w:tcBorders>
              <w:top w:val="nil"/>
              <w:left w:val="nil"/>
              <w:bottom w:val="single" w:sz="8" w:space="0" w:color="auto"/>
              <w:right w:val="single" w:sz="8" w:space="0" w:color="auto"/>
            </w:tcBorders>
            <w:shd w:val="clear" w:color="000000" w:fill="C65911"/>
            <w:vAlign w:val="center"/>
            <w:hideMark/>
          </w:tcPr>
          <w:p w14:paraId="7688E57F"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681" w:type="dxa"/>
            <w:tcBorders>
              <w:top w:val="nil"/>
              <w:left w:val="nil"/>
              <w:bottom w:val="single" w:sz="8" w:space="0" w:color="auto"/>
              <w:right w:val="single" w:sz="4" w:space="0" w:color="000000"/>
            </w:tcBorders>
            <w:shd w:val="clear" w:color="auto" w:fill="auto"/>
            <w:vAlign w:val="center"/>
            <w:hideMark/>
          </w:tcPr>
          <w:p w14:paraId="7CD934EA"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r>
      <w:tr w:rsidR="00DF5B13" w:rsidRPr="005559CF" w14:paraId="288B9BAC" w14:textId="77777777" w:rsidTr="000E481C">
        <w:trPr>
          <w:trHeight w:val="381"/>
        </w:trPr>
        <w:tc>
          <w:tcPr>
            <w:tcW w:w="2077" w:type="dxa"/>
            <w:tcBorders>
              <w:top w:val="nil"/>
              <w:left w:val="single" w:sz="4" w:space="0" w:color="000000"/>
              <w:bottom w:val="single" w:sz="8" w:space="0" w:color="auto"/>
              <w:right w:val="single" w:sz="12" w:space="0" w:color="auto"/>
            </w:tcBorders>
            <w:shd w:val="clear" w:color="000000" w:fill="FFFFFF"/>
            <w:vAlign w:val="center"/>
            <w:hideMark/>
          </w:tcPr>
          <w:p w14:paraId="4C6665B5" w14:textId="77777777" w:rsidR="00DF5B13" w:rsidRPr="005559CF" w:rsidRDefault="00DF5B13" w:rsidP="000E481C">
            <w:pPr>
              <w:spacing w:after="0" w:line="240" w:lineRule="auto"/>
              <w:jc w:val="center"/>
              <w:rPr>
                <w:rFonts w:ascii="Arial" w:eastAsia="Times New Roman" w:hAnsi="Arial" w:cs="Arial"/>
                <w:color w:val="000000"/>
              </w:rPr>
            </w:pPr>
            <w:r w:rsidRPr="005559CF">
              <w:rPr>
                <w:rFonts w:ascii="Arial" w:eastAsia="Times New Roman" w:hAnsi="Arial" w:cs="Arial"/>
                <w:color w:val="000000"/>
              </w:rPr>
              <w:t>Dead Plant</w:t>
            </w:r>
          </w:p>
        </w:tc>
        <w:tc>
          <w:tcPr>
            <w:tcW w:w="657" w:type="dxa"/>
            <w:tcBorders>
              <w:top w:val="nil"/>
              <w:left w:val="nil"/>
              <w:bottom w:val="single" w:sz="8" w:space="0" w:color="auto"/>
              <w:right w:val="single" w:sz="8" w:space="0" w:color="auto"/>
            </w:tcBorders>
            <w:shd w:val="clear" w:color="000000" w:fill="548235"/>
            <w:vAlign w:val="center"/>
            <w:hideMark/>
          </w:tcPr>
          <w:p w14:paraId="0F58B636"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669" w:type="dxa"/>
            <w:tcBorders>
              <w:top w:val="nil"/>
              <w:left w:val="nil"/>
              <w:bottom w:val="single" w:sz="8" w:space="0" w:color="auto"/>
              <w:right w:val="single" w:sz="8" w:space="0" w:color="auto"/>
            </w:tcBorders>
            <w:shd w:val="clear" w:color="000000" w:fill="548235"/>
            <w:vAlign w:val="center"/>
            <w:hideMark/>
          </w:tcPr>
          <w:p w14:paraId="5952E6D8"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669" w:type="dxa"/>
            <w:tcBorders>
              <w:top w:val="nil"/>
              <w:left w:val="nil"/>
              <w:bottom w:val="single" w:sz="8" w:space="0" w:color="auto"/>
              <w:right w:val="single" w:sz="8" w:space="0" w:color="auto"/>
            </w:tcBorders>
            <w:shd w:val="clear" w:color="auto" w:fill="auto"/>
            <w:vAlign w:val="center"/>
            <w:hideMark/>
          </w:tcPr>
          <w:p w14:paraId="5C6ED345"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656" w:type="dxa"/>
            <w:tcBorders>
              <w:top w:val="nil"/>
              <w:left w:val="nil"/>
              <w:bottom w:val="single" w:sz="8" w:space="0" w:color="auto"/>
              <w:right w:val="single" w:sz="8" w:space="0" w:color="auto"/>
            </w:tcBorders>
            <w:shd w:val="clear" w:color="auto" w:fill="auto"/>
            <w:vAlign w:val="center"/>
            <w:hideMark/>
          </w:tcPr>
          <w:p w14:paraId="22ABE000"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706" w:type="dxa"/>
            <w:tcBorders>
              <w:top w:val="nil"/>
              <w:left w:val="nil"/>
              <w:bottom w:val="single" w:sz="8" w:space="0" w:color="auto"/>
              <w:right w:val="single" w:sz="8" w:space="0" w:color="auto"/>
            </w:tcBorders>
            <w:shd w:val="clear" w:color="auto" w:fill="auto"/>
            <w:vAlign w:val="center"/>
            <w:hideMark/>
          </w:tcPr>
          <w:p w14:paraId="36BD22FD"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669" w:type="dxa"/>
            <w:tcBorders>
              <w:top w:val="nil"/>
              <w:left w:val="nil"/>
              <w:bottom w:val="single" w:sz="8" w:space="0" w:color="auto"/>
              <w:right w:val="single" w:sz="8" w:space="0" w:color="auto"/>
            </w:tcBorders>
            <w:shd w:val="clear" w:color="auto" w:fill="auto"/>
            <w:vAlign w:val="center"/>
            <w:hideMark/>
          </w:tcPr>
          <w:p w14:paraId="10F4063A"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595" w:type="dxa"/>
            <w:tcBorders>
              <w:top w:val="nil"/>
              <w:left w:val="nil"/>
              <w:bottom w:val="single" w:sz="8" w:space="0" w:color="auto"/>
              <w:right w:val="single" w:sz="8" w:space="0" w:color="auto"/>
            </w:tcBorders>
            <w:shd w:val="clear" w:color="auto" w:fill="auto"/>
            <w:vAlign w:val="center"/>
            <w:hideMark/>
          </w:tcPr>
          <w:p w14:paraId="7C9F8907"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705" w:type="dxa"/>
            <w:tcBorders>
              <w:top w:val="nil"/>
              <w:left w:val="nil"/>
              <w:bottom w:val="single" w:sz="8" w:space="0" w:color="auto"/>
              <w:right w:val="single" w:sz="8" w:space="0" w:color="auto"/>
            </w:tcBorders>
            <w:shd w:val="clear" w:color="auto" w:fill="auto"/>
            <w:vAlign w:val="center"/>
            <w:hideMark/>
          </w:tcPr>
          <w:p w14:paraId="0F58C6F5"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681" w:type="dxa"/>
            <w:tcBorders>
              <w:top w:val="nil"/>
              <w:left w:val="nil"/>
              <w:bottom w:val="single" w:sz="8" w:space="0" w:color="auto"/>
              <w:right w:val="single" w:sz="8" w:space="0" w:color="auto"/>
            </w:tcBorders>
            <w:shd w:val="clear" w:color="auto" w:fill="auto"/>
            <w:vAlign w:val="center"/>
            <w:hideMark/>
          </w:tcPr>
          <w:p w14:paraId="5BD570C1"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644" w:type="dxa"/>
            <w:tcBorders>
              <w:top w:val="nil"/>
              <w:left w:val="nil"/>
              <w:bottom w:val="single" w:sz="8" w:space="0" w:color="auto"/>
              <w:right w:val="single" w:sz="8" w:space="0" w:color="auto"/>
            </w:tcBorders>
            <w:shd w:val="clear" w:color="auto" w:fill="auto"/>
            <w:vAlign w:val="center"/>
            <w:hideMark/>
          </w:tcPr>
          <w:p w14:paraId="26538E75"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693" w:type="dxa"/>
            <w:tcBorders>
              <w:top w:val="nil"/>
              <w:left w:val="nil"/>
              <w:bottom w:val="single" w:sz="8" w:space="0" w:color="auto"/>
              <w:right w:val="single" w:sz="8" w:space="0" w:color="auto"/>
            </w:tcBorders>
            <w:shd w:val="clear" w:color="auto" w:fill="auto"/>
            <w:vAlign w:val="center"/>
            <w:hideMark/>
          </w:tcPr>
          <w:p w14:paraId="6E8CD905"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681" w:type="dxa"/>
            <w:tcBorders>
              <w:top w:val="nil"/>
              <w:left w:val="nil"/>
              <w:bottom w:val="single" w:sz="8" w:space="0" w:color="auto"/>
              <w:right w:val="single" w:sz="4" w:space="0" w:color="000000"/>
            </w:tcBorders>
            <w:shd w:val="clear" w:color="000000" w:fill="548235"/>
            <w:vAlign w:val="center"/>
            <w:hideMark/>
          </w:tcPr>
          <w:p w14:paraId="2C6E8FB3"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r>
      <w:tr w:rsidR="00DF5B13" w:rsidRPr="005559CF" w14:paraId="307E53D8" w14:textId="77777777" w:rsidTr="000E481C">
        <w:trPr>
          <w:trHeight w:val="381"/>
        </w:trPr>
        <w:tc>
          <w:tcPr>
            <w:tcW w:w="2077" w:type="dxa"/>
            <w:tcBorders>
              <w:top w:val="nil"/>
              <w:left w:val="single" w:sz="4" w:space="0" w:color="000000"/>
              <w:bottom w:val="single" w:sz="8" w:space="0" w:color="auto"/>
              <w:right w:val="single" w:sz="12" w:space="0" w:color="auto"/>
            </w:tcBorders>
            <w:shd w:val="clear" w:color="000000" w:fill="FFFFFF"/>
            <w:vAlign w:val="center"/>
            <w:hideMark/>
          </w:tcPr>
          <w:p w14:paraId="0EDFE091" w14:textId="77777777" w:rsidR="00DF5B13" w:rsidRPr="005559CF" w:rsidRDefault="00DF5B13" w:rsidP="000E481C">
            <w:pPr>
              <w:spacing w:after="0" w:line="240" w:lineRule="auto"/>
              <w:jc w:val="center"/>
              <w:rPr>
                <w:rFonts w:ascii="Arial" w:eastAsia="Times New Roman" w:hAnsi="Arial" w:cs="Arial"/>
                <w:color w:val="000000"/>
              </w:rPr>
            </w:pPr>
            <w:r w:rsidRPr="005559CF">
              <w:rPr>
                <w:rFonts w:ascii="Arial" w:eastAsia="Times New Roman" w:hAnsi="Arial" w:cs="Arial"/>
                <w:color w:val="000000"/>
              </w:rPr>
              <w:t>Germination (varies)</w:t>
            </w:r>
          </w:p>
        </w:tc>
        <w:tc>
          <w:tcPr>
            <w:tcW w:w="657" w:type="dxa"/>
            <w:tcBorders>
              <w:top w:val="nil"/>
              <w:left w:val="nil"/>
              <w:bottom w:val="single" w:sz="8" w:space="0" w:color="auto"/>
              <w:right w:val="single" w:sz="8" w:space="0" w:color="auto"/>
            </w:tcBorders>
            <w:shd w:val="clear" w:color="auto" w:fill="auto"/>
            <w:vAlign w:val="center"/>
            <w:hideMark/>
          </w:tcPr>
          <w:p w14:paraId="3DB6CE4D"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669" w:type="dxa"/>
            <w:tcBorders>
              <w:top w:val="nil"/>
              <w:left w:val="nil"/>
              <w:bottom w:val="single" w:sz="8" w:space="0" w:color="auto"/>
              <w:right w:val="single" w:sz="8" w:space="0" w:color="auto"/>
            </w:tcBorders>
            <w:shd w:val="clear" w:color="000000" w:fill="BF8F00"/>
            <w:vAlign w:val="center"/>
            <w:hideMark/>
          </w:tcPr>
          <w:p w14:paraId="29153F95"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669" w:type="dxa"/>
            <w:tcBorders>
              <w:top w:val="nil"/>
              <w:left w:val="nil"/>
              <w:bottom w:val="single" w:sz="8" w:space="0" w:color="auto"/>
              <w:right w:val="single" w:sz="8" w:space="0" w:color="auto"/>
            </w:tcBorders>
            <w:shd w:val="clear" w:color="000000" w:fill="BF8F00"/>
            <w:vAlign w:val="center"/>
            <w:hideMark/>
          </w:tcPr>
          <w:p w14:paraId="2F350847"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656" w:type="dxa"/>
            <w:tcBorders>
              <w:top w:val="nil"/>
              <w:left w:val="nil"/>
              <w:bottom w:val="single" w:sz="8" w:space="0" w:color="auto"/>
              <w:right w:val="single" w:sz="8" w:space="0" w:color="auto"/>
            </w:tcBorders>
            <w:shd w:val="clear" w:color="000000" w:fill="BF8F00"/>
            <w:vAlign w:val="center"/>
            <w:hideMark/>
          </w:tcPr>
          <w:p w14:paraId="208B5AC5"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706" w:type="dxa"/>
            <w:tcBorders>
              <w:top w:val="nil"/>
              <w:left w:val="nil"/>
              <w:bottom w:val="single" w:sz="8" w:space="0" w:color="auto"/>
              <w:right w:val="single" w:sz="8" w:space="0" w:color="auto"/>
            </w:tcBorders>
            <w:shd w:val="clear" w:color="auto" w:fill="auto"/>
            <w:vAlign w:val="center"/>
            <w:hideMark/>
          </w:tcPr>
          <w:p w14:paraId="1D25FC47"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669" w:type="dxa"/>
            <w:tcBorders>
              <w:top w:val="nil"/>
              <w:left w:val="nil"/>
              <w:bottom w:val="single" w:sz="8" w:space="0" w:color="auto"/>
              <w:right w:val="single" w:sz="8" w:space="0" w:color="auto"/>
            </w:tcBorders>
            <w:shd w:val="clear" w:color="auto" w:fill="auto"/>
            <w:vAlign w:val="center"/>
            <w:hideMark/>
          </w:tcPr>
          <w:p w14:paraId="554BF8EC"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595" w:type="dxa"/>
            <w:tcBorders>
              <w:top w:val="nil"/>
              <w:left w:val="nil"/>
              <w:bottom w:val="single" w:sz="8" w:space="0" w:color="auto"/>
              <w:right w:val="single" w:sz="8" w:space="0" w:color="auto"/>
            </w:tcBorders>
            <w:shd w:val="clear" w:color="auto" w:fill="auto"/>
            <w:vAlign w:val="center"/>
            <w:hideMark/>
          </w:tcPr>
          <w:p w14:paraId="5E995A5D"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705" w:type="dxa"/>
            <w:tcBorders>
              <w:top w:val="nil"/>
              <w:left w:val="nil"/>
              <w:bottom w:val="single" w:sz="8" w:space="0" w:color="auto"/>
              <w:right w:val="single" w:sz="8" w:space="0" w:color="auto"/>
            </w:tcBorders>
            <w:shd w:val="clear" w:color="auto" w:fill="auto"/>
            <w:vAlign w:val="center"/>
            <w:hideMark/>
          </w:tcPr>
          <w:p w14:paraId="3C2C7974"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681" w:type="dxa"/>
            <w:tcBorders>
              <w:top w:val="nil"/>
              <w:left w:val="nil"/>
              <w:bottom w:val="single" w:sz="8" w:space="0" w:color="auto"/>
              <w:right w:val="single" w:sz="8" w:space="0" w:color="auto"/>
            </w:tcBorders>
            <w:shd w:val="clear" w:color="auto" w:fill="auto"/>
            <w:vAlign w:val="center"/>
            <w:hideMark/>
          </w:tcPr>
          <w:p w14:paraId="113C1E8D"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644" w:type="dxa"/>
            <w:tcBorders>
              <w:top w:val="nil"/>
              <w:left w:val="nil"/>
              <w:bottom w:val="single" w:sz="8" w:space="0" w:color="auto"/>
              <w:right w:val="single" w:sz="8" w:space="0" w:color="auto"/>
            </w:tcBorders>
            <w:shd w:val="clear" w:color="auto" w:fill="auto"/>
            <w:vAlign w:val="center"/>
            <w:hideMark/>
          </w:tcPr>
          <w:p w14:paraId="4A6CBEAB"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693" w:type="dxa"/>
            <w:tcBorders>
              <w:top w:val="nil"/>
              <w:left w:val="nil"/>
              <w:bottom w:val="single" w:sz="8" w:space="0" w:color="auto"/>
              <w:right w:val="single" w:sz="8" w:space="0" w:color="auto"/>
            </w:tcBorders>
            <w:shd w:val="clear" w:color="auto" w:fill="auto"/>
            <w:vAlign w:val="center"/>
            <w:hideMark/>
          </w:tcPr>
          <w:p w14:paraId="48DB8FD8"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681" w:type="dxa"/>
            <w:tcBorders>
              <w:top w:val="nil"/>
              <w:left w:val="nil"/>
              <w:bottom w:val="single" w:sz="8" w:space="0" w:color="auto"/>
              <w:right w:val="single" w:sz="4" w:space="0" w:color="000000"/>
            </w:tcBorders>
            <w:shd w:val="clear" w:color="auto" w:fill="auto"/>
            <w:vAlign w:val="center"/>
            <w:hideMark/>
          </w:tcPr>
          <w:p w14:paraId="2A2A36A0"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r>
      <w:tr w:rsidR="00DF5B13" w:rsidRPr="005559CF" w14:paraId="3DA68AB4" w14:textId="77777777" w:rsidTr="000E481C">
        <w:trPr>
          <w:trHeight w:val="381"/>
        </w:trPr>
        <w:tc>
          <w:tcPr>
            <w:tcW w:w="2077" w:type="dxa"/>
            <w:tcBorders>
              <w:top w:val="nil"/>
              <w:left w:val="single" w:sz="4" w:space="0" w:color="000000"/>
              <w:bottom w:val="single" w:sz="8" w:space="0" w:color="auto"/>
              <w:right w:val="single" w:sz="12" w:space="0" w:color="auto"/>
            </w:tcBorders>
            <w:shd w:val="clear" w:color="000000" w:fill="FFFFFF"/>
            <w:vAlign w:val="center"/>
            <w:hideMark/>
          </w:tcPr>
          <w:p w14:paraId="79635663" w14:textId="77777777" w:rsidR="00DF5B13" w:rsidRPr="005559CF" w:rsidRDefault="00DF5B13" w:rsidP="000E481C">
            <w:pPr>
              <w:spacing w:after="0" w:line="240" w:lineRule="auto"/>
              <w:jc w:val="center"/>
              <w:rPr>
                <w:rFonts w:ascii="Arial" w:eastAsia="Times New Roman" w:hAnsi="Arial" w:cs="Arial"/>
                <w:color w:val="000000"/>
              </w:rPr>
            </w:pPr>
            <w:r w:rsidRPr="005559CF">
              <w:rPr>
                <w:rFonts w:ascii="Arial" w:eastAsia="Times New Roman" w:hAnsi="Arial" w:cs="Arial"/>
                <w:color w:val="000000"/>
              </w:rPr>
              <w:t>  Seedling Growth</w:t>
            </w:r>
          </w:p>
        </w:tc>
        <w:tc>
          <w:tcPr>
            <w:tcW w:w="657" w:type="dxa"/>
            <w:tcBorders>
              <w:top w:val="nil"/>
              <w:left w:val="nil"/>
              <w:bottom w:val="single" w:sz="8" w:space="0" w:color="auto"/>
              <w:right w:val="single" w:sz="8" w:space="0" w:color="auto"/>
            </w:tcBorders>
            <w:shd w:val="clear" w:color="000000" w:fill="FFFFFF"/>
            <w:vAlign w:val="center"/>
            <w:hideMark/>
          </w:tcPr>
          <w:p w14:paraId="72F61AC2"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669" w:type="dxa"/>
            <w:tcBorders>
              <w:top w:val="nil"/>
              <w:left w:val="nil"/>
              <w:bottom w:val="single" w:sz="8" w:space="0" w:color="auto"/>
              <w:right w:val="single" w:sz="8" w:space="0" w:color="auto"/>
            </w:tcBorders>
            <w:shd w:val="clear" w:color="000000" w:fill="FFFFFF"/>
            <w:vAlign w:val="center"/>
            <w:hideMark/>
          </w:tcPr>
          <w:p w14:paraId="666D7BFC"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669" w:type="dxa"/>
            <w:tcBorders>
              <w:top w:val="nil"/>
              <w:left w:val="nil"/>
              <w:bottom w:val="single" w:sz="8" w:space="0" w:color="auto"/>
              <w:right w:val="single" w:sz="8" w:space="0" w:color="auto"/>
            </w:tcBorders>
            <w:shd w:val="clear" w:color="000000" w:fill="FFFFFF"/>
            <w:vAlign w:val="center"/>
            <w:hideMark/>
          </w:tcPr>
          <w:p w14:paraId="113A67F6"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656" w:type="dxa"/>
            <w:tcBorders>
              <w:top w:val="nil"/>
              <w:left w:val="nil"/>
              <w:bottom w:val="single" w:sz="8" w:space="0" w:color="auto"/>
              <w:right w:val="single" w:sz="8" w:space="0" w:color="auto"/>
            </w:tcBorders>
            <w:shd w:val="clear" w:color="000000" w:fill="2F75B5"/>
            <w:vAlign w:val="center"/>
            <w:hideMark/>
          </w:tcPr>
          <w:p w14:paraId="08B3140C"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706" w:type="dxa"/>
            <w:tcBorders>
              <w:top w:val="nil"/>
              <w:left w:val="nil"/>
              <w:bottom w:val="single" w:sz="8" w:space="0" w:color="auto"/>
              <w:right w:val="single" w:sz="8" w:space="0" w:color="auto"/>
            </w:tcBorders>
            <w:shd w:val="clear" w:color="000000" w:fill="2F75B5"/>
            <w:vAlign w:val="center"/>
            <w:hideMark/>
          </w:tcPr>
          <w:p w14:paraId="5914D55E"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669" w:type="dxa"/>
            <w:tcBorders>
              <w:top w:val="nil"/>
              <w:left w:val="nil"/>
              <w:bottom w:val="single" w:sz="8" w:space="0" w:color="auto"/>
              <w:right w:val="single" w:sz="8" w:space="0" w:color="auto"/>
            </w:tcBorders>
            <w:shd w:val="clear" w:color="000000" w:fill="2F75B5"/>
            <w:vAlign w:val="center"/>
            <w:hideMark/>
          </w:tcPr>
          <w:p w14:paraId="0F4A5C28"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595" w:type="dxa"/>
            <w:tcBorders>
              <w:top w:val="nil"/>
              <w:left w:val="nil"/>
              <w:bottom w:val="single" w:sz="8" w:space="0" w:color="auto"/>
              <w:right w:val="single" w:sz="8" w:space="0" w:color="auto"/>
            </w:tcBorders>
            <w:shd w:val="clear" w:color="000000" w:fill="FFFFFF"/>
            <w:vAlign w:val="center"/>
            <w:hideMark/>
          </w:tcPr>
          <w:p w14:paraId="32BE1850"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705" w:type="dxa"/>
            <w:tcBorders>
              <w:top w:val="nil"/>
              <w:left w:val="nil"/>
              <w:bottom w:val="single" w:sz="8" w:space="0" w:color="auto"/>
              <w:right w:val="single" w:sz="8" w:space="0" w:color="auto"/>
            </w:tcBorders>
            <w:shd w:val="clear" w:color="000000" w:fill="FFFFFF"/>
            <w:vAlign w:val="center"/>
            <w:hideMark/>
          </w:tcPr>
          <w:p w14:paraId="41B78E3A"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681" w:type="dxa"/>
            <w:tcBorders>
              <w:top w:val="nil"/>
              <w:left w:val="nil"/>
              <w:bottom w:val="single" w:sz="8" w:space="0" w:color="auto"/>
              <w:right w:val="single" w:sz="8" w:space="0" w:color="auto"/>
            </w:tcBorders>
            <w:shd w:val="clear" w:color="000000" w:fill="FFFFFF"/>
            <w:vAlign w:val="center"/>
            <w:hideMark/>
          </w:tcPr>
          <w:p w14:paraId="39D826C1"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644" w:type="dxa"/>
            <w:tcBorders>
              <w:top w:val="nil"/>
              <w:left w:val="nil"/>
              <w:bottom w:val="single" w:sz="8" w:space="0" w:color="auto"/>
              <w:right w:val="single" w:sz="8" w:space="0" w:color="auto"/>
            </w:tcBorders>
            <w:shd w:val="clear" w:color="000000" w:fill="FFFFFF"/>
            <w:vAlign w:val="center"/>
            <w:hideMark/>
          </w:tcPr>
          <w:p w14:paraId="3453923B"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693" w:type="dxa"/>
            <w:tcBorders>
              <w:top w:val="nil"/>
              <w:left w:val="nil"/>
              <w:bottom w:val="single" w:sz="8" w:space="0" w:color="auto"/>
              <w:right w:val="single" w:sz="8" w:space="0" w:color="auto"/>
            </w:tcBorders>
            <w:shd w:val="clear" w:color="000000" w:fill="FFFFFF"/>
            <w:vAlign w:val="center"/>
            <w:hideMark/>
          </w:tcPr>
          <w:p w14:paraId="051DAC4A"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681" w:type="dxa"/>
            <w:tcBorders>
              <w:top w:val="nil"/>
              <w:left w:val="nil"/>
              <w:bottom w:val="single" w:sz="8" w:space="0" w:color="auto"/>
              <w:right w:val="single" w:sz="4" w:space="0" w:color="000000"/>
            </w:tcBorders>
            <w:shd w:val="clear" w:color="000000" w:fill="FFFFFF"/>
            <w:vAlign w:val="center"/>
            <w:hideMark/>
          </w:tcPr>
          <w:p w14:paraId="5E6757F7"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r>
      <w:tr w:rsidR="00DF5B13" w:rsidRPr="005559CF" w14:paraId="7AF52C12" w14:textId="77777777" w:rsidTr="000E481C">
        <w:trPr>
          <w:trHeight w:val="363"/>
        </w:trPr>
        <w:tc>
          <w:tcPr>
            <w:tcW w:w="2077" w:type="dxa"/>
            <w:tcBorders>
              <w:top w:val="nil"/>
              <w:left w:val="single" w:sz="4" w:space="0" w:color="000000"/>
              <w:bottom w:val="single" w:sz="4" w:space="0" w:color="000000"/>
              <w:right w:val="single" w:sz="12" w:space="0" w:color="auto"/>
            </w:tcBorders>
            <w:shd w:val="clear" w:color="000000" w:fill="FFFFFF"/>
            <w:vAlign w:val="center"/>
            <w:hideMark/>
          </w:tcPr>
          <w:p w14:paraId="3923EB6A" w14:textId="77777777" w:rsidR="00DF5B13" w:rsidRPr="005559CF" w:rsidRDefault="00DF5B13" w:rsidP="000E481C">
            <w:pPr>
              <w:spacing w:after="0" w:line="240" w:lineRule="auto"/>
              <w:jc w:val="center"/>
              <w:rPr>
                <w:rFonts w:ascii="Arial" w:eastAsia="Times New Roman" w:hAnsi="Arial" w:cs="Arial"/>
                <w:color w:val="000000"/>
              </w:rPr>
            </w:pPr>
            <w:r w:rsidRPr="005559CF">
              <w:rPr>
                <w:rFonts w:ascii="Arial" w:eastAsia="Times New Roman" w:hAnsi="Arial" w:cs="Arial"/>
                <w:color w:val="000000"/>
              </w:rPr>
              <w:t>Mature Adults</w:t>
            </w:r>
          </w:p>
        </w:tc>
        <w:tc>
          <w:tcPr>
            <w:tcW w:w="657" w:type="dxa"/>
            <w:tcBorders>
              <w:top w:val="nil"/>
              <w:left w:val="nil"/>
              <w:bottom w:val="single" w:sz="4" w:space="0" w:color="000000"/>
              <w:right w:val="single" w:sz="8" w:space="0" w:color="auto"/>
            </w:tcBorders>
            <w:shd w:val="clear" w:color="000000" w:fill="FFFFFF"/>
            <w:vAlign w:val="center"/>
            <w:hideMark/>
          </w:tcPr>
          <w:p w14:paraId="320B1B0C"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669" w:type="dxa"/>
            <w:tcBorders>
              <w:top w:val="nil"/>
              <w:left w:val="nil"/>
              <w:bottom w:val="single" w:sz="4" w:space="0" w:color="000000"/>
              <w:right w:val="single" w:sz="8" w:space="0" w:color="auto"/>
            </w:tcBorders>
            <w:shd w:val="clear" w:color="000000" w:fill="FFFFFF"/>
            <w:vAlign w:val="center"/>
            <w:hideMark/>
          </w:tcPr>
          <w:p w14:paraId="6F197785"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669" w:type="dxa"/>
            <w:tcBorders>
              <w:top w:val="nil"/>
              <w:left w:val="nil"/>
              <w:bottom w:val="single" w:sz="4" w:space="0" w:color="000000"/>
              <w:right w:val="single" w:sz="8" w:space="0" w:color="auto"/>
            </w:tcBorders>
            <w:shd w:val="clear" w:color="000000" w:fill="FFFFFF"/>
            <w:vAlign w:val="center"/>
            <w:hideMark/>
          </w:tcPr>
          <w:p w14:paraId="3F0B1331"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656" w:type="dxa"/>
            <w:tcBorders>
              <w:top w:val="nil"/>
              <w:left w:val="nil"/>
              <w:bottom w:val="single" w:sz="4" w:space="0" w:color="000000"/>
              <w:right w:val="single" w:sz="8" w:space="0" w:color="auto"/>
            </w:tcBorders>
            <w:shd w:val="clear" w:color="000000" w:fill="FFFFFF"/>
            <w:vAlign w:val="center"/>
            <w:hideMark/>
          </w:tcPr>
          <w:p w14:paraId="26EC0B9B"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706" w:type="dxa"/>
            <w:tcBorders>
              <w:top w:val="nil"/>
              <w:left w:val="nil"/>
              <w:bottom w:val="single" w:sz="4" w:space="0" w:color="000000"/>
              <w:right w:val="single" w:sz="8" w:space="0" w:color="auto"/>
            </w:tcBorders>
            <w:shd w:val="clear" w:color="000000" w:fill="FFFFFF"/>
            <w:vAlign w:val="center"/>
            <w:hideMark/>
          </w:tcPr>
          <w:p w14:paraId="4885F3C1"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669" w:type="dxa"/>
            <w:tcBorders>
              <w:top w:val="nil"/>
              <w:left w:val="nil"/>
              <w:bottom w:val="single" w:sz="4" w:space="0" w:color="000000"/>
              <w:right w:val="single" w:sz="8" w:space="0" w:color="auto"/>
            </w:tcBorders>
            <w:shd w:val="clear" w:color="000000" w:fill="FFFFFF"/>
            <w:vAlign w:val="center"/>
            <w:hideMark/>
          </w:tcPr>
          <w:p w14:paraId="55E500AA"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595" w:type="dxa"/>
            <w:tcBorders>
              <w:top w:val="nil"/>
              <w:left w:val="nil"/>
              <w:bottom w:val="single" w:sz="4" w:space="0" w:color="000000"/>
              <w:right w:val="single" w:sz="8" w:space="0" w:color="auto"/>
            </w:tcBorders>
            <w:shd w:val="clear" w:color="000000" w:fill="808080"/>
            <w:vAlign w:val="center"/>
            <w:hideMark/>
          </w:tcPr>
          <w:p w14:paraId="4D575385"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705" w:type="dxa"/>
            <w:tcBorders>
              <w:top w:val="nil"/>
              <w:left w:val="nil"/>
              <w:bottom w:val="single" w:sz="4" w:space="0" w:color="000000"/>
              <w:right w:val="single" w:sz="8" w:space="0" w:color="auto"/>
            </w:tcBorders>
            <w:shd w:val="clear" w:color="000000" w:fill="808080"/>
            <w:vAlign w:val="center"/>
            <w:hideMark/>
          </w:tcPr>
          <w:p w14:paraId="2A2C0663"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681" w:type="dxa"/>
            <w:tcBorders>
              <w:top w:val="nil"/>
              <w:left w:val="nil"/>
              <w:bottom w:val="single" w:sz="4" w:space="0" w:color="000000"/>
              <w:right w:val="single" w:sz="8" w:space="0" w:color="auto"/>
            </w:tcBorders>
            <w:shd w:val="clear" w:color="000000" w:fill="808080"/>
            <w:vAlign w:val="center"/>
            <w:hideMark/>
          </w:tcPr>
          <w:p w14:paraId="75FDBB1C"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644" w:type="dxa"/>
            <w:tcBorders>
              <w:top w:val="nil"/>
              <w:left w:val="nil"/>
              <w:bottom w:val="single" w:sz="4" w:space="0" w:color="000000"/>
              <w:right w:val="single" w:sz="8" w:space="0" w:color="auto"/>
            </w:tcBorders>
            <w:shd w:val="clear" w:color="000000" w:fill="808080"/>
            <w:vAlign w:val="center"/>
            <w:hideMark/>
          </w:tcPr>
          <w:p w14:paraId="22001563"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693" w:type="dxa"/>
            <w:tcBorders>
              <w:top w:val="nil"/>
              <w:left w:val="nil"/>
              <w:bottom w:val="single" w:sz="4" w:space="0" w:color="000000"/>
              <w:right w:val="single" w:sz="8" w:space="0" w:color="auto"/>
            </w:tcBorders>
            <w:shd w:val="clear" w:color="000000" w:fill="808080"/>
            <w:vAlign w:val="center"/>
            <w:hideMark/>
          </w:tcPr>
          <w:p w14:paraId="78414650"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c>
          <w:tcPr>
            <w:tcW w:w="681" w:type="dxa"/>
            <w:tcBorders>
              <w:top w:val="nil"/>
              <w:left w:val="nil"/>
              <w:bottom w:val="single" w:sz="4" w:space="0" w:color="000000"/>
              <w:right w:val="single" w:sz="4" w:space="0" w:color="000000"/>
            </w:tcBorders>
            <w:shd w:val="clear" w:color="000000" w:fill="FFFFFF"/>
            <w:vAlign w:val="center"/>
            <w:hideMark/>
          </w:tcPr>
          <w:p w14:paraId="7B33529C" w14:textId="77777777" w:rsidR="00DF5B13" w:rsidRPr="005559CF" w:rsidRDefault="00DF5B13" w:rsidP="000E481C">
            <w:pPr>
              <w:spacing w:after="0" w:line="240" w:lineRule="auto"/>
              <w:rPr>
                <w:rFonts w:ascii="Arial" w:eastAsia="Times New Roman" w:hAnsi="Arial" w:cs="Arial"/>
                <w:color w:val="000000"/>
              </w:rPr>
            </w:pPr>
            <w:r w:rsidRPr="005559CF">
              <w:rPr>
                <w:rFonts w:ascii="Arial" w:eastAsia="Times New Roman" w:hAnsi="Arial" w:cs="Arial"/>
                <w:color w:val="000000"/>
              </w:rPr>
              <w:t> </w:t>
            </w:r>
          </w:p>
        </w:tc>
      </w:tr>
    </w:tbl>
    <w:p w14:paraId="7335A527" w14:textId="77777777" w:rsidR="000C19D9" w:rsidRDefault="000C19D9" w:rsidP="00470F01">
      <w:pPr>
        <w:contextualSpacing/>
        <w:rPr>
          <w:rFonts w:ascii="Times New Roman" w:hAnsi="Times New Roman" w:cs="Times New Roman"/>
          <w:b/>
          <w:i/>
          <w:sz w:val="24"/>
          <w:szCs w:val="24"/>
        </w:rPr>
      </w:pPr>
    </w:p>
    <w:p w14:paraId="461C7A06" w14:textId="72885519" w:rsidR="00470F01" w:rsidRPr="00470F01" w:rsidRDefault="00F62710" w:rsidP="00470F01">
      <w:pPr>
        <w:contextualSpacing/>
        <w:rPr>
          <w:rFonts w:ascii="Times New Roman" w:hAnsi="Times New Roman" w:cs="Times New Roman"/>
          <w:b/>
          <w:i/>
          <w:sz w:val="24"/>
          <w:szCs w:val="24"/>
        </w:rPr>
      </w:pPr>
      <w:r>
        <w:rPr>
          <w:rFonts w:ascii="Times New Roman" w:hAnsi="Times New Roman" w:cs="Times New Roman"/>
          <w:b/>
          <w:i/>
          <w:sz w:val="24"/>
          <w:szCs w:val="24"/>
        </w:rPr>
        <w:t>2.</w:t>
      </w:r>
      <w:r w:rsidR="001A6F00">
        <w:rPr>
          <w:rFonts w:ascii="Times New Roman" w:hAnsi="Times New Roman" w:cs="Times New Roman"/>
          <w:b/>
          <w:i/>
          <w:sz w:val="24"/>
          <w:szCs w:val="24"/>
        </w:rPr>
        <w:t>3</w:t>
      </w:r>
      <w:r>
        <w:rPr>
          <w:rFonts w:ascii="Times New Roman" w:hAnsi="Times New Roman" w:cs="Times New Roman"/>
          <w:b/>
          <w:i/>
          <w:sz w:val="24"/>
          <w:szCs w:val="24"/>
        </w:rPr>
        <w:t xml:space="preserve">.2. </w:t>
      </w:r>
      <w:r w:rsidR="00470F01" w:rsidRPr="00470F01">
        <w:rPr>
          <w:rFonts w:ascii="Times New Roman" w:hAnsi="Times New Roman" w:cs="Times New Roman"/>
          <w:b/>
          <w:i/>
          <w:sz w:val="24"/>
          <w:szCs w:val="24"/>
        </w:rPr>
        <w:t>Phenology</w:t>
      </w:r>
    </w:p>
    <w:p w14:paraId="4CCB42B2" w14:textId="5A3F5BF5" w:rsidR="00470F01" w:rsidRDefault="00395770" w:rsidP="00470F01">
      <w:pPr>
        <w:contextualSpacing/>
        <w:rPr>
          <w:rFonts w:ascii="Times New Roman" w:hAnsi="Times New Roman" w:cs="Times New Roman"/>
          <w:sz w:val="24"/>
          <w:szCs w:val="24"/>
        </w:rPr>
      </w:pPr>
      <w:r>
        <w:rPr>
          <w:rFonts w:ascii="Times New Roman" w:hAnsi="Times New Roman" w:cs="Times New Roman"/>
          <w:sz w:val="24"/>
          <w:szCs w:val="24"/>
        </w:rPr>
        <w:t>We reviewed data on the species’ phenology included in</w:t>
      </w:r>
      <w:r w:rsidR="00212661">
        <w:rPr>
          <w:rFonts w:ascii="Times New Roman" w:hAnsi="Times New Roman" w:cs="Times New Roman"/>
          <w:sz w:val="24"/>
          <w:szCs w:val="24"/>
        </w:rPr>
        <w:t xml:space="preserve"> </w:t>
      </w:r>
      <w:r>
        <w:rPr>
          <w:rFonts w:ascii="Times New Roman" w:hAnsi="Times New Roman" w:cs="Times New Roman"/>
          <w:sz w:val="24"/>
          <w:szCs w:val="24"/>
        </w:rPr>
        <w:t>EO records</w:t>
      </w:r>
      <w:r w:rsidRPr="0025475A">
        <w:rPr>
          <w:rFonts w:ascii="Times New Roman" w:hAnsi="Times New Roman" w:cs="Times New Roman"/>
          <w:sz w:val="24"/>
          <w:szCs w:val="24"/>
        </w:rPr>
        <w:t xml:space="preserve"> </w:t>
      </w:r>
      <w:r>
        <w:rPr>
          <w:rFonts w:ascii="Times New Roman" w:hAnsi="Times New Roman" w:cs="Times New Roman"/>
          <w:sz w:val="24"/>
          <w:szCs w:val="24"/>
        </w:rPr>
        <w:t xml:space="preserve">of Navasota false foxglove, provided by the </w:t>
      </w:r>
      <w:r w:rsidR="00212661">
        <w:rPr>
          <w:rFonts w:ascii="Times New Roman" w:hAnsi="Times New Roman" w:cs="Times New Roman"/>
          <w:sz w:val="24"/>
          <w:szCs w:val="24"/>
        </w:rPr>
        <w:t>TXNDD.</w:t>
      </w:r>
      <w:r w:rsidRPr="00212661">
        <w:rPr>
          <w:rFonts w:ascii="Times New Roman" w:hAnsi="Times New Roman" w:cs="Times New Roman"/>
          <w:sz w:val="24"/>
          <w:szCs w:val="24"/>
        </w:rPr>
        <w:t xml:space="preserve">  This database </w:t>
      </w:r>
      <w:r w:rsidR="004719E7" w:rsidRPr="00212661">
        <w:rPr>
          <w:rFonts w:ascii="Times New Roman" w:hAnsi="Times New Roman" w:cs="Times New Roman"/>
          <w:sz w:val="24"/>
          <w:szCs w:val="24"/>
        </w:rPr>
        <w:t xml:space="preserve">provides </w:t>
      </w:r>
      <w:r w:rsidR="000C19D9" w:rsidRPr="00212661">
        <w:rPr>
          <w:rFonts w:ascii="Times New Roman" w:hAnsi="Times New Roman" w:cs="Times New Roman"/>
          <w:sz w:val="24"/>
          <w:szCs w:val="24"/>
        </w:rPr>
        <w:t>EO records</w:t>
      </w:r>
      <w:r w:rsidRPr="00212661">
        <w:rPr>
          <w:rFonts w:ascii="Times New Roman" w:hAnsi="Times New Roman" w:cs="Times New Roman"/>
          <w:sz w:val="24"/>
          <w:szCs w:val="24"/>
        </w:rPr>
        <w:t xml:space="preserve"> of Navasota false foxglove</w:t>
      </w:r>
      <w:r>
        <w:rPr>
          <w:rFonts w:ascii="Times New Roman" w:hAnsi="Times New Roman" w:cs="Times New Roman"/>
          <w:sz w:val="24"/>
          <w:szCs w:val="24"/>
        </w:rPr>
        <w:t xml:space="preserve"> from multiple sources</w:t>
      </w:r>
      <w:r w:rsidR="005072E3">
        <w:rPr>
          <w:rFonts w:ascii="Times New Roman" w:hAnsi="Times New Roman" w:cs="Times New Roman"/>
          <w:sz w:val="24"/>
          <w:szCs w:val="24"/>
        </w:rPr>
        <w:t xml:space="preserve">. Surveys of Navasota </w:t>
      </w:r>
      <w:r w:rsidR="00BB452A">
        <w:rPr>
          <w:rFonts w:ascii="Times New Roman" w:hAnsi="Times New Roman" w:cs="Times New Roman"/>
          <w:sz w:val="24"/>
          <w:szCs w:val="24"/>
        </w:rPr>
        <w:t>false</w:t>
      </w:r>
      <w:r w:rsidR="005072E3">
        <w:rPr>
          <w:rFonts w:ascii="Times New Roman" w:hAnsi="Times New Roman" w:cs="Times New Roman"/>
          <w:sz w:val="24"/>
          <w:szCs w:val="24"/>
        </w:rPr>
        <w:t xml:space="preserve"> foxglove usually include only reproductive individuals </w:t>
      </w:r>
      <w:r w:rsidR="005072E3">
        <w:rPr>
          <w:rFonts w:ascii="Times New Roman" w:hAnsi="Times New Roman" w:cs="Times New Roman"/>
          <w:sz w:val="24"/>
          <w:szCs w:val="24"/>
        </w:rPr>
        <w:lastRenderedPageBreak/>
        <w:t xml:space="preserve">due to only being able to see them during </w:t>
      </w:r>
      <w:r w:rsidR="00903BC3">
        <w:rPr>
          <w:rFonts w:ascii="Times New Roman" w:hAnsi="Times New Roman" w:cs="Times New Roman"/>
          <w:sz w:val="24"/>
          <w:szCs w:val="24"/>
        </w:rPr>
        <w:t xml:space="preserve">the </w:t>
      </w:r>
      <w:r w:rsidR="005072E3">
        <w:rPr>
          <w:rFonts w:ascii="Times New Roman" w:hAnsi="Times New Roman" w:cs="Times New Roman"/>
          <w:sz w:val="24"/>
          <w:szCs w:val="24"/>
        </w:rPr>
        <w:t xml:space="preserve">flowering </w:t>
      </w:r>
      <w:r w:rsidR="00212661">
        <w:rPr>
          <w:rFonts w:ascii="Times New Roman" w:hAnsi="Times New Roman" w:cs="Times New Roman"/>
          <w:sz w:val="24"/>
          <w:szCs w:val="24"/>
        </w:rPr>
        <w:t>season</w:t>
      </w:r>
      <w:r w:rsidR="005072E3">
        <w:rPr>
          <w:rFonts w:ascii="Times New Roman" w:hAnsi="Times New Roman" w:cs="Times New Roman"/>
          <w:sz w:val="24"/>
          <w:szCs w:val="24"/>
        </w:rPr>
        <w:t>.</w:t>
      </w:r>
      <w:r w:rsidR="000D2D06">
        <w:rPr>
          <w:rFonts w:ascii="Times New Roman" w:hAnsi="Times New Roman" w:cs="Times New Roman"/>
          <w:sz w:val="24"/>
          <w:szCs w:val="24"/>
        </w:rPr>
        <w:t xml:space="preserve">  </w:t>
      </w:r>
      <w:r w:rsidR="00EC49EF">
        <w:rPr>
          <w:rFonts w:ascii="Times New Roman" w:hAnsi="Times New Roman" w:cs="Times New Roman"/>
          <w:sz w:val="24"/>
          <w:szCs w:val="24"/>
        </w:rPr>
        <w:t>The l</w:t>
      </w:r>
      <w:r w:rsidR="00EC49EF" w:rsidRPr="007C5146">
        <w:rPr>
          <w:rFonts w:ascii="Times New Roman" w:hAnsi="Times New Roman" w:cs="Times New Roman"/>
          <w:sz w:val="24"/>
          <w:szCs w:val="24"/>
        </w:rPr>
        <w:t xml:space="preserve">ife cycle is </w:t>
      </w:r>
      <w:r w:rsidR="00EC49EF">
        <w:rPr>
          <w:rFonts w:ascii="Times New Roman" w:hAnsi="Times New Roman" w:cs="Times New Roman"/>
          <w:sz w:val="24"/>
          <w:szCs w:val="24"/>
        </w:rPr>
        <w:t xml:space="preserve">well known for the genus </w:t>
      </w:r>
      <w:r w:rsidR="00CC69AF" w:rsidRPr="00CC69AF">
        <w:rPr>
          <w:rFonts w:ascii="Times New Roman" w:hAnsi="Times New Roman" w:cs="Times New Roman"/>
          <w:i/>
          <w:iCs/>
          <w:sz w:val="24"/>
          <w:szCs w:val="24"/>
        </w:rPr>
        <w:t>Agalinis</w:t>
      </w:r>
      <w:r w:rsidR="00EC49EF" w:rsidRPr="007C5146">
        <w:rPr>
          <w:rFonts w:ascii="Times New Roman" w:hAnsi="Times New Roman" w:cs="Times New Roman"/>
          <w:sz w:val="24"/>
          <w:szCs w:val="24"/>
        </w:rPr>
        <w:t xml:space="preserve">. </w:t>
      </w:r>
      <w:r w:rsidR="00EC49EF">
        <w:rPr>
          <w:rFonts w:ascii="Times New Roman" w:hAnsi="Times New Roman" w:cs="Times New Roman"/>
          <w:sz w:val="24"/>
          <w:szCs w:val="24"/>
        </w:rPr>
        <w:t xml:space="preserve">Positive identification is only available for Navasota false foxglove during the flowering season in late September to early October of each year, and it closely resembles several other </w:t>
      </w:r>
      <w:r w:rsidR="00CC69AF" w:rsidRPr="00CC69AF">
        <w:rPr>
          <w:rFonts w:ascii="Times New Roman" w:hAnsi="Times New Roman" w:cs="Times New Roman"/>
          <w:i/>
          <w:iCs/>
          <w:sz w:val="24"/>
          <w:szCs w:val="24"/>
        </w:rPr>
        <w:t>Agalinis</w:t>
      </w:r>
      <w:r w:rsidR="00EC49EF">
        <w:rPr>
          <w:rFonts w:ascii="Times New Roman" w:hAnsi="Times New Roman" w:cs="Times New Roman"/>
          <w:sz w:val="24"/>
          <w:szCs w:val="24"/>
        </w:rPr>
        <w:t xml:space="preserve"> species when not in flower. The life cycle stages for Navasota false foxglove have not been fully researched, therefore s</w:t>
      </w:r>
      <w:r w:rsidR="00EC49EF" w:rsidRPr="007C5146">
        <w:rPr>
          <w:rFonts w:ascii="Times New Roman" w:hAnsi="Times New Roman" w:cs="Times New Roman"/>
          <w:sz w:val="24"/>
          <w:szCs w:val="24"/>
        </w:rPr>
        <w:t>urrogate species</w:t>
      </w:r>
      <w:r w:rsidR="00EC49EF">
        <w:rPr>
          <w:rFonts w:ascii="Times New Roman" w:hAnsi="Times New Roman" w:cs="Times New Roman"/>
          <w:sz w:val="24"/>
          <w:szCs w:val="24"/>
        </w:rPr>
        <w:t xml:space="preserve"> are</w:t>
      </w:r>
      <w:r w:rsidR="00EC49EF" w:rsidRPr="007C5146">
        <w:rPr>
          <w:rFonts w:ascii="Times New Roman" w:hAnsi="Times New Roman" w:cs="Times New Roman"/>
          <w:sz w:val="24"/>
          <w:szCs w:val="24"/>
        </w:rPr>
        <w:t xml:space="preserve"> used fo</w:t>
      </w:r>
      <w:r w:rsidR="00EC49EF">
        <w:rPr>
          <w:rFonts w:ascii="Times New Roman" w:hAnsi="Times New Roman" w:cs="Times New Roman"/>
          <w:sz w:val="24"/>
          <w:szCs w:val="24"/>
        </w:rPr>
        <w:t xml:space="preserve">r those stages not yet studied, the surrogates </w:t>
      </w:r>
      <w:r w:rsidR="0018050B" w:rsidRPr="007C5146">
        <w:rPr>
          <w:rFonts w:ascii="Times New Roman" w:hAnsi="Times New Roman" w:cs="Times New Roman"/>
          <w:sz w:val="24"/>
          <w:szCs w:val="24"/>
        </w:rPr>
        <w:t>include</w:t>
      </w:r>
      <w:r w:rsidR="00EC49EF" w:rsidRPr="007C5146">
        <w:rPr>
          <w:rFonts w:ascii="Times New Roman" w:hAnsi="Times New Roman" w:cs="Times New Roman"/>
          <w:sz w:val="24"/>
          <w:szCs w:val="24"/>
        </w:rPr>
        <w:t xml:space="preserve"> </w:t>
      </w:r>
      <w:r w:rsidR="00EC49EF">
        <w:rPr>
          <w:rFonts w:ascii="Times New Roman" w:hAnsi="Times New Roman" w:cs="Times New Roman"/>
          <w:sz w:val="24"/>
          <w:szCs w:val="24"/>
        </w:rPr>
        <w:t>Prairie false foxglove (</w:t>
      </w:r>
      <w:r w:rsidR="009A27A3" w:rsidRPr="00A64824">
        <w:rPr>
          <w:rFonts w:ascii="Times New Roman" w:hAnsi="Times New Roman" w:cs="Times New Roman"/>
          <w:i/>
          <w:iCs/>
          <w:sz w:val="24"/>
          <w:szCs w:val="24"/>
        </w:rPr>
        <w:t>A</w:t>
      </w:r>
      <w:r w:rsidR="009A27A3">
        <w:rPr>
          <w:rFonts w:ascii="Times New Roman" w:hAnsi="Times New Roman" w:cs="Times New Roman"/>
          <w:i/>
          <w:iCs/>
          <w:sz w:val="24"/>
          <w:szCs w:val="24"/>
        </w:rPr>
        <w:t>.</w:t>
      </w:r>
      <w:r w:rsidR="009A27A3" w:rsidRPr="009F4B87">
        <w:rPr>
          <w:rFonts w:ascii="Times New Roman" w:hAnsi="Times New Roman" w:cs="Times New Roman"/>
          <w:i/>
          <w:sz w:val="24"/>
          <w:szCs w:val="24"/>
        </w:rPr>
        <w:t xml:space="preserve"> heterophylla</w:t>
      </w:r>
      <w:r w:rsidR="00EC49EF">
        <w:rPr>
          <w:rFonts w:ascii="Times New Roman" w:hAnsi="Times New Roman" w:cs="Times New Roman"/>
          <w:i/>
          <w:sz w:val="24"/>
          <w:szCs w:val="24"/>
        </w:rPr>
        <w:t>)</w:t>
      </w:r>
      <w:r w:rsidR="00EC49EF" w:rsidRPr="007C5146">
        <w:rPr>
          <w:rFonts w:ascii="Times New Roman" w:hAnsi="Times New Roman" w:cs="Times New Roman"/>
          <w:sz w:val="24"/>
          <w:szCs w:val="24"/>
        </w:rPr>
        <w:t xml:space="preserve">, </w:t>
      </w:r>
      <w:r w:rsidR="00EC49EF">
        <w:rPr>
          <w:rFonts w:ascii="Times New Roman" w:hAnsi="Times New Roman" w:cs="Times New Roman"/>
          <w:sz w:val="24"/>
          <w:szCs w:val="24"/>
        </w:rPr>
        <w:t>Ridgestem false foxglove (</w:t>
      </w:r>
      <w:r w:rsidR="00A64824" w:rsidRPr="00A64824">
        <w:rPr>
          <w:rFonts w:ascii="Times New Roman" w:hAnsi="Times New Roman" w:cs="Times New Roman"/>
          <w:i/>
          <w:iCs/>
          <w:sz w:val="24"/>
          <w:szCs w:val="24"/>
        </w:rPr>
        <w:t>A</w:t>
      </w:r>
      <w:r w:rsidR="009A27A3">
        <w:rPr>
          <w:rFonts w:ascii="Times New Roman" w:hAnsi="Times New Roman" w:cs="Times New Roman"/>
          <w:i/>
          <w:iCs/>
          <w:sz w:val="24"/>
          <w:szCs w:val="24"/>
        </w:rPr>
        <w:t>.</w:t>
      </w:r>
      <w:r w:rsidR="00EC49EF" w:rsidRPr="009F4B87">
        <w:rPr>
          <w:rFonts w:ascii="Times New Roman" w:hAnsi="Times New Roman" w:cs="Times New Roman"/>
          <w:i/>
          <w:sz w:val="24"/>
          <w:szCs w:val="24"/>
        </w:rPr>
        <w:t xml:space="preserve"> oligophylla</w:t>
      </w:r>
      <w:r w:rsidR="00EC49EF">
        <w:rPr>
          <w:rFonts w:ascii="Times New Roman" w:hAnsi="Times New Roman" w:cs="Times New Roman"/>
          <w:i/>
          <w:sz w:val="24"/>
          <w:szCs w:val="24"/>
        </w:rPr>
        <w:t>)</w:t>
      </w:r>
      <w:r w:rsidR="00EC49EF">
        <w:rPr>
          <w:rFonts w:ascii="Times New Roman" w:hAnsi="Times New Roman" w:cs="Times New Roman"/>
          <w:sz w:val="24"/>
          <w:szCs w:val="24"/>
        </w:rPr>
        <w:t xml:space="preserve">, and Beach false foxglove </w:t>
      </w:r>
      <w:r w:rsidR="00EC49EF">
        <w:rPr>
          <w:rFonts w:ascii="Times New Roman" w:hAnsi="Times New Roman" w:cs="Times New Roman"/>
          <w:i/>
          <w:sz w:val="24"/>
          <w:szCs w:val="24"/>
        </w:rPr>
        <w:t>(</w:t>
      </w:r>
      <w:r w:rsidR="00A64824">
        <w:rPr>
          <w:rFonts w:ascii="Times New Roman" w:hAnsi="Times New Roman" w:cs="Times New Roman"/>
          <w:i/>
          <w:sz w:val="24"/>
          <w:szCs w:val="24"/>
        </w:rPr>
        <w:t>A</w:t>
      </w:r>
      <w:r w:rsidR="009A27A3">
        <w:rPr>
          <w:rFonts w:ascii="Times New Roman" w:hAnsi="Times New Roman" w:cs="Times New Roman"/>
          <w:i/>
          <w:iCs/>
          <w:sz w:val="24"/>
          <w:szCs w:val="24"/>
        </w:rPr>
        <w:t>.</w:t>
      </w:r>
      <w:r w:rsidR="00EC49EF" w:rsidRPr="009F4B87">
        <w:rPr>
          <w:rFonts w:ascii="Times New Roman" w:hAnsi="Times New Roman" w:cs="Times New Roman"/>
          <w:i/>
          <w:sz w:val="24"/>
          <w:szCs w:val="24"/>
        </w:rPr>
        <w:t xml:space="preserve"> </w:t>
      </w:r>
      <w:r w:rsidR="00EC49EF">
        <w:rPr>
          <w:rFonts w:ascii="Times New Roman" w:hAnsi="Times New Roman" w:cs="Times New Roman"/>
          <w:i/>
          <w:sz w:val="24"/>
          <w:szCs w:val="24"/>
        </w:rPr>
        <w:t>fasciculata).</w:t>
      </w:r>
    </w:p>
    <w:p w14:paraId="15FEA023" w14:textId="0AA7A9F9" w:rsidR="00046AB7" w:rsidRDefault="00395770" w:rsidP="00046AB7">
      <w:pPr>
        <w:tabs>
          <w:tab w:val="left" w:pos="2205"/>
        </w:tabs>
        <w:contextualSpacing/>
        <w:rPr>
          <w:rFonts w:ascii="Times New Roman" w:hAnsi="Times New Roman" w:cs="Times New Roman"/>
          <w:sz w:val="24"/>
          <w:szCs w:val="24"/>
        </w:rPr>
      </w:pPr>
      <w:r>
        <w:rPr>
          <w:rFonts w:ascii="Times New Roman" w:hAnsi="Times New Roman" w:cs="Times New Roman"/>
          <w:sz w:val="24"/>
          <w:szCs w:val="24"/>
        </w:rPr>
        <w:t xml:space="preserve">  </w:t>
      </w:r>
      <w:r w:rsidR="00046AB7">
        <w:rPr>
          <w:rFonts w:ascii="Times New Roman" w:hAnsi="Times New Roman" w:cs="Times New Roman"/>
          <w:sz w:val="24"/>
          <w:szCs w:val="24"/>
        </w:rPr>
        <w:tab/>
      </w:r>
    </w:p>
    <w:p w14:paraId="4C8ACF35" w14:textId="66EA1BCB" w:rsidR="00470F01" w:rsidRPr="00470F01" w:rsidRDefault="00F62710" w:rsidP="00470F01">
      <w:pPr>
        <w:tabs>
          <w:tab w:val="left" w:pos="2730"/>
        </w:tabs>
        <w:contextualSpacing/>
        <w:rPr>
          <w:rFonts w:ascii="Times New Roman" w:hAnsi="Times New Roman" w:cs="Times New Roman"/>
          <w:b/>
          <w:i/>
          <w:sz w:val="24"/>
          <w:szCs w:val="24"/>
        </w:rPr>
      </w:pPr>
      <w:r>
        <w:rPr>
          <w:rFonts w:ascii="Times New Roman" w:hAnsi="Times New Roman" w:cs="Times New Roman"/>
          <w:b/>
          <w:i/>
          <w:sz w:val="24"/>
          <w:szCs w:val="24"/>
        </w:rPr>
        <w:t>2.</w:t>
      </w:r>
      <w:r w:rsidR="001A6F00">
        <w:rPr>
          <w:rFonts w:ascii="Times New Roman" w:hAnsi="Times New Roman" w:cs="Times New Roman"/>
          <w:b/>
          <w:i/>
          <w:sz w:val="24"/>
          <w:szCs w:val="24"/>
        </w:rPr>
        <w:t>3</w:t>
      </w:r>
      <w:r>
        <w:rPr>
          <w:rFonts w:ascii="Times New Roman" w:hAnsi="Times New Roman" w:cs="Times New Roman"/>
          <w:b/>
          <w:i/>
          <w:sz w:val="24"/>
          <w:szCs w:val="24"/>
        </w:rPr>
        <w:t xml:space="preserve">.3. </w:t>
      </w:r>
      <w:r w:rsidR="00470F01" w:rsidRPr="00470F01">
        <w:rPr>
          <w:rFonts w:ascii="Times New Roman" w:hAnsi="Times New Roman" w:cs="Times New Roman"/>
          <w:b/>
          <w:i/>
          <w:sz w:val="24"/>
          <w:szCs w:val="24"/>
        </w:rPr>
        <w:t>Reproduction</w:t>
      </w:r>
    </w:p>
    <w:p w14:paraId="268A4622" w14:textId="55E63642" w:rsidR="000C0735" w:rsidRDefault="004443E0" w:rsidP="00B82DDC">
      <w:pPr>
        <w:tabs>
          <w:tab w:val="left" w:pos="2730"/>
        </w:tabs>
        <w:contextualSpacing/>
        <w:rPr>
          <w:rFonts w:ascii="Times New Roman" w:hAnsi="Times New Roman" w:cs="Times New Roman"/>
          <w:sz w:val="24"/>
          <w:szCs w:val="24"/>
        </w:rPr>
      </w:pPr>
      <w:r w:rsidRPr="0464000A">
        <w:rPr>
          <w:rFonts w:ascii="Times New Roman" w:hAnsi="Times New Roman" w:cs="Times New Roman"/>
          <w:sz w:val="24"/>
          <w:szCs w:val="24"/>
        </w:rPr>
        <w:t>Little is known about</w:t>
      </w:r>
      <w:r w:rsidR="00470F01" w:rsidRPr="0464000A">
        <w:rPr>
          <w:rFonts w:ascii="Times New Roman" w:hAnsi="Times New Roman" w:cs="Times New Roman"/>
          <w:sz w:val="24"/>
          <w:szCs w:val="24"/>
        </w:rPr>
        <w:t xml:space="preserve"> specific reproductive biology for Navasota f</w:t>
      </w:r>
      <w:r w:rsidRPr="0464000A">
        <w:rPr>
          <w:rFonts w:ascii="Times New Roman" w:hAnsi="Times New Roman" w:cs="Times New Roman"/>
          <w:sz w:val="24"/>
          <w:szCs w:val="24"/>
        </w:rPr>
        <w:t xml:space="preserve">alse </w:t>
      </w:r>
      <w:r w:rsidR="00267B16" w:rsidRPr="0464000A">
        <w:rPr>
          <w:rFonts w:ascii="Times New Roman" w:hAnsi="Times New Roman" w:cs="Times New Roman"/>
          <w:sz w:val="24"/>
          <w:szCs w:val="24"/>
        </w:rPr>
        <w:t>foxglove,</w:t>
      </w:r>
      <w:r w:rsidRPr="0464000A">
        <w:rPr>
          <w:rFonts w:ascii="Times New Roman" w:hAnsi="Times New Roman" w:cs="Times New Roman"/>
          <w:sz w:val="24"/>
          <w:szCs w:val="24"/>
        </w:rPr>
        <w:t xml:space="preserve"> but </w:t>
      </w:r>
      <w:r w:rsidR="00267B16" w:rsidRPr="0464000A">
        <w:rPr>
          <w:rFonts w:ascii="Times New Roman" w:hAnsi="Times New Roman" w:cs="Times New Roman"/>
          <w:sz w:val="24"/>
          <w:szCs w:val="24"/>
        </w:rPr>
        <w:t>inferences can</w:t>
      </w:r>
      <w:r w:rsidRPr="0464000A">
        <w:rPr>
          <w:rFonts w:ascii="Times New Roman" w:hAnsi="Times New Roman" w:cs="Times New Roman"/>
          <w:sz w:val="24"/>
          <w:szCs w:val="24"/>
        </w:rPr>
        <w:t xml:space="preserve"> </w:t>
      </w:r>
      <w:r w:rsidR="00470F01" w:rsidRPr="0464000A">
        <w:rPr>
          <w:rFonts w:ascii="Times New Roman" w:hAnsi="Times New Roman" w:cs="Times New Roman"/>
          <w:sz w:val="24"/>
          <w:szCs w:val="24"/>
        </w:rPr>
        <w:t>be</w:t>
      </w:r>
      <w:r w:rsidR="005333AD">
        <w:rPr>
          <w:rFonts w:ascii="Times New Roman" w:hAnsi="Times New Roman" w:cs="Times New Roman"/>
          <w:sz w:val="24"/>
          <w:szCs w:val="24"/>
        </w:rPr>
        <w:t xml:space="preserve"> made</w:t>
      </w:r>
      <w:r w:rsidR="00470F01" w:rsidRPr="0464000A">
        <w:rPr>
          <w:rFonts w:ascii="Times New Roman" w:hAnsi="Times New Roman" w:cs="Times New Roman"/>
          <w:sz w:val="24"/>
          <w:szCs w:val="24"/>
        </w:rPr>
        <w:t xml:space="preserve"> from </w:t>
      </w:r>
      <w:r w:rsidR="00267B16">
        <w:rPr>
          <w:rFonts w:ascii="Times New Roman" w:hAnsi="Times New Roman" w:cs="Times New Roman"/>
          <w:sz w:val="24"/>
          <w:szCs w:val="24"/>
        </w:rPr>
        <w:t xml:space="preserve">other </w:t>
      </w:r>
      <w:r w:rsidR="00CC69AF" w:rsidRPr="00CC69AF">
        <w:rPr>
          <w:rFonts w:ascii="Times New Roman" w:hAnsi="Times New Roman" w:cs="Times New Roman"/>
          <w:i/>
          <w:iCs/>
          <w:sz w:val="24"/>
          <w:szCs w:val="24"/>
        </w:rPr>
        <w:t>Agalinis</w:t>
      </w:r>
      <w:r w:rsidR="00267B16" w:rsidRPr="00267B16">
        <w:rPr>
          <w:rFonts w:ascii="Times New Roman" w:hAnsi="Times New Roman" w:cs="Times New Roman"/>
          <w:i/>
          <w:iCs/>
          <w:sz w:val="24"/>
          <w:szCs w:val="24"/>
        </w:rPr>
        <w:t xml:space="preserve"> </w:t>
      </w:r>
      <w:r w:rsidR="00267B16">
        <w:rPr>
          <w:rFonts w:ascii="Times New Roman" w:hAnsi="Times New Roman" w:cs="Times New Roman"/>
          <w:sz w:val="24"/>
          <w:szCs w:val="24"/>
        </w:rPr>
        <w:t>species</w:t>
      </w:r>
      <w:r w:rsidR="00470F01" w:rsidRPr="0464000A">
        <w:rPr>
          <w:rFonts w:ascii="Times New Roman" w:hAnsi="Times New Roman" w:cs="Times New Roman"/>
          <w:sz w:val="24"/>
          <w:szCs w:val="24"/>
        </w:rPr>
        <w:t xml:space="preserve">. The reproductive age </w:t>
      </w:r>
      <w:r w:rsidR="00BD2BCA">
        <w:rPr>
          <w:rFonts w:ascii="Times New Roman" w:hAnsi="Times New Roman" w:cs="Times New Roman"/>
          <w:sz w:val="24"/>
          <w:szCs w:val="24"/>
        </w:rPr>
        <w:t xml:space="preserve">of false foxgloves </w:t>
      </w:r>
      <w:r w:rsidR="00470F01" w:rsidRPr="0464000A">
        <w:rPr>
          <w:rFonts w:ascii="Times New Roman" w:hAnsi="Times New Roman" w:cs="Times New Roman"/>
          <w:sz w:val="24"/>
          <w:szCs w:val="24"/>
        </w:rPr>
        <w:t>is less than 1 year</w:t>
      </w:r>
      <w:r w:rsidR="00F001D5" w:rsidRPr="0464000A">
        <w:rPr>
          <w:rFonts w:ascii="Times New Roman" w:hAnsi="Times New Roman" w:cs="Times New Roman"/>
          <w:sz w:val="24"/>
          <w:szCs w:val="24"/>
        </w:rPr>
        <w:t>. F</w:t>
      </w:r>
      <w:r w:rsidR="002F7EA9" w:rsidRPr="0464000A">
        <w:rPr>
          <w:rFonts w:ascii="Times New Roman" w:hAnsi="Times New Roman" w:cs="Times New Roman"/>
          <w:sz w:val="24"/>
          <w:szCs w:val="24"/>
        </w:rPr>
        <w:t>alse foxglove</w:t>
      </w:r>
      <w:r w:rsidR="003324AC" w:rsidRPr="0464000A">
        <w:rPr>
          <w:rFonts w:ascii="Times New Roman" w:hAnsi="Times New Roman" w:cs="Times New Roman"/>
          <w:sz w:val="24"/>
          <w:szCs w:val="24"/>
        </w:rPr>
        <w:t>s</w:t>
      </w:r>
      <w:r w:rsidR="002F7EA9" w:rsidRPr="0464000A">
        <w:rPr>
          <w:rFonts w:ascii="Times New Roman" w:hAnsi="Times New Roman" w:cs="Times New Roman"/>
          <w:sz w:val="24"/>
          <w:szCs w:val="24"/>
        </w:rPr>
        <w:t xml:space="preserve"> need pollinators</w:t>
      </w:r>
      <w:r w:rsidR="003324AC" w:rsidRPr="0464000A">
        <w:rPr>
          <w:rFonts w:ascii="Times New Roman" w:hAnsi="Times New Roman" w:cs="Times New Roman"/>
          <w:sz w:val="24"/>
          <w:szCs w:val="24"/>
        </w:rPr>
        <w:t xml:space="preserve"> and are structured like typical bee-pollinated flowers with nectar guides and an open throat,</w:t>
      </w:r>
      <w:r w:rsidR="00470F01" w:rsidRPr="0464000A">
        <w:rPr>
          <w:rFonts w:ascii="Times New Roman" w:hAnsi="Times New Roman" w:cs="Times New Roman"/>
          <w:sz w:val="24"/>
          <w:szCs w:val="24"/>
        </w:rPr>
        <w:t xml:space="preserve"> but they can </w:t>
      </w:r>
      <w:r w:rsidR="00470F01" w:rsidRPr="00AE15EF">
        <w:rPr>
          <w:rFonts w:ascii="Times New Roman" w:hAnsi="Times New Roman" w:cs="Times New Roman"/>
          <w:sz w:val="24"/>
          <w:szCs w:val="24"/>
        </w:rPr>
        <w:t>al</w:t>
      </w:r>
      <w:r w:rsidR="00F001D5" w:rsidRPr="00AE15EF">
        <w:rPr>
          <w:rFonts w:ascii="Times New Roman" w:hAnsi="Times New Roman" w:cs="Times New Roman"/>
          <w:sz w:val="24"/>
          <w:szCs w:val="24"/>
        </w:rPr>
        <w:t>so self-pollinate</w:t>
      </w:r>
      <w:r w:rsidR="00470F01" w:rsidRPr="00AE15EF">
        <w:rPr>
          <w:rFonts w:ascii="Times New Roman" w:hAnsi="Times New Roman" w:cs="Times New Roman"/>
          <w:sz w:val="24"/>
          <w:szCs w:val="24"/>
        </w:rPr>
        <w:t>.</w:t>
      </w:r>
      <w:r w:rsidR="00470F01" w:rsidRPr="0464000A">
        <w:rPr>
          <w:rFonts w:ascii="Times New Roman" w:hAnsi="Times New Roman" w:cs="Times New Roman"/>
          <w:sz w:val="24"/>
          <w:szCs w:val="24"/>
        </w:rPr>
        <w:t xml:space="preserve"> Corollas are present for one day only and drop by the end of the day. </w:t>
      </w:r>
      <w:r w:rsidR="003324AC" w:rsidRPr="0464000A">
        <w:rPr>
          <w:rFonts w:ascii="Times New Roman" w:hAnsi="Times New Roman" w:cs="Times New Roman"/>
          <w:sz w:val="24"/>
          <w:szCs w:val="24"/>
        </w:rPr>
        <w:t>As a corolla falls, it drags the anthers and stigma together, effecting pollination (Pennell 1921</w:t>
      </w:r>
      <w:r w:rsidR="00F001D5" w:rsidRPr="0464000A">
        <w:rPr>
          <w:rFonts w:ascii="Times New Roman" w:hAnsi="Times New Roman" w:cs="Times New Roman"/>
          <w:sz w:val="24"/>
          <w:szCs w:val="24"/>
        </w:rPr>
        <w:t>, pgs. 515-525</w:t>
      </w:r>
      <w:r w:rsidR="003324AC" w:rsidRPr="0464000A">
        <w:rPr>
          <w:rFonts w:ascii="Times New Roman" w:hAnsi="Times New Roman" w:cs="Times New Roman"/>
          <w:sz w:val="24"/>
          <w:szCs w:val="24"/>
        </w:rPr>
        <w:t xml:space="preserve">). </w:t>
      </w:r>
      <w:r w:rsidR="00470F01" w:rsidRPr="00CE6C27">
        <w:rPr>
          <w:rFonts w:ascii="Times New Roman" w:hAnsi="Times New Roman" w:cs="Times New Roman"/>
          <w:sz w:val="24"/>
          <w:szCs w:val="24"/>
        </w:rPr>
        <w:t>Numerous dark brown seeds (0.8-2.3mm) are encapsulated within a 6-7 mm long</w:t>
      </w:r>
      <w:r w:rsidR="00CE6C27" w:rsidRPr="00CE6C27">
        <w:rPr>
          <w:rFonts w:ascii="Times New Roman" w:hAnsi="Times New Roman" w:cs="Times New Roman"/>
          <w:sz w:val="24"/>
          <w:szCs w:val="24"/>
        </w:rPr>
        <w:t xml:space="preserve"> (Canne-Hilliker &amp; Dubrule 1993 p. 430)</w:t>
      </w:r>
      <w:r w:rsidR="003324AC" w:rsidRPr="00CE6C27">
        <w:rPr>
          <w:rFonts w:ascii="Times New Roman" w:hAnsi="Times New Roman" w:cs="Times New Roman"/>
          <w:sz w:val="24"/>
          <w:szCs w:val="24"/>
        </w:rPr>
        <w:t>,</w:t>
      </w:r>
      <w:r w:rsidR="00470F01" w:rsidRPr="0464000A">
        <w:rPr>
          <w:rFonts w:ascii="Times New Roman" w:hAnsi="Times New Roman" w:cs="Times New Roman"/>
          <w:sz w:val="24"/>
          <w:szCs w:val="24"/>
        </w:rPr>
        <w:t xml:space="preserve"> ovoid to obovoid-oblong fruit; not all seeds will germinate in a single year </w:t>
      </w:r>
      <w:r w:rsidR="008B51AD" w:rsidRPr="0464000A">
        <w:rPr>
          <w:rFonts w:ascii="Times New Roman" w:hAnsi="Times New Roman" w:cs="Times New Roman"/>
          <w:sz w:val="24"/>
          <w:szCs w:val="24"/>
        </w:rPr>
        <w:t xml:space="preserve">and not all seeds in a capsule are viable </w:t>
      </w:r>
      <w:r w:rsidR="00470F01" w:rsidRPr="0464000A">
        <w:rPr>
          <w:rFonts w:ascii="Times New Roman" w:hAnsi="Times New Roman" w:cs="Times New Roman"/>
          <w:sz w:val="24"/>
          <w:szCs w:val="24"/>
        </w:rPr>
        <w:t>(Strong and Williamson 2015 p. 4).</w:t>
      </w:r>
    </w:p>
    <w:p w14:paraId="129F3FF7" w14:textId="77777777" w:rsidR="00B82DDC" w:rsidRPr="00B82DDC" w:rsidRDefault="00B82DDC" w:rsidP="00B82DDC">
      <w:pPr>
        <w:tabs>
          <w:tab w:val="left" w:pos="2730"/>
        </w:tabs>
        <w:contextualSpacing/>
        <w:rPr>
          <w:rFonts w:ascii="Times New Roman" w:hAnsi="Times New Roman" w:cs="Times New Roman"/>
          <w:sz w:val="24"/>
          <w:szCs w:val="24"/>
        </w:rPr>
      </w:pPr>
    </w:p>
    <w:p w14:paraId="27111539" w14:textId="238C5057" w:rsidR="00EC07B5" w:rsidRPr="009D26DF" w:rsidRDefault="00EC07B5" w:rsidP="00EC07B5">
      <w:pPr>
        <w:rPr>
          <w:rFonts w:ascii="Times New Roman" w:hAnsi="Times New Roman" w:cs="Times New Roman"/>
          <w:b/>
          <w:sz w:val="24"/>
          <w:szCs w:val="24"/>
        </w:rPr>
      </w:pPr>
      <w:r w:rsidRPr="009D26DF">
        <w:rPr>
          <w:rFonts w:ascii="Times New Roman" w:hAnsi="Times New Roman" w:cs="Times New Roman"/>
          <w:b/>
          <w:bCs/>
          <w:sz w:val="24"/>
          <w:szCs w:val="24"/>
        </w:rPr>
        <w:t>2.</w:t>
      </w:r>
      <w:r w:rsidR="001A6F00">
        <w:rPr>
          <w:rFonts w:ascii="Times New Roman" w:hAnsi="Times New Roman" w:cs="Times New Roman"/>
          <w:b/>
          <w:bCs/>
          <w:sz w:val="24"/>
          <w:szCs w:val="24"/>
        </w:rPr>
        <w:t>4</w:t>
      </w:r>
      <w:r w:rsidRPr="009D26DF">
        <w:rPr>
          <w:rFonts w:ascii="Times New Roman" w:hAnsi="Times New Roman" w:cs="Times New Roman"/>
          <w:b/>
          <w:bCs/>
          <w:sz w:val="24"/>
          <w:szCs w:val="24"/>
        </w:rPr>
        <w:t xml:space="preserve"> Habitat</w:t>
      </w:r>
    </w:p>
    <w:p w14:paraId="5567E986" w14:textId="1CBEF714" w:rsidR="00EC07B5" w:rsidRPr="00EC07B5" w:rsidRDefault="00F62710" w:rsidP="00EC07B5">
      <w:pPr>
        <w:contextualSpacing/>
        <w:rPr>
          <w:rFonts w:ascii="Times New Roman" w:hAnsi="Times New Roman" w:cs="Times New Roman"/>
          <w:b/>
          <w:i/>
          <w:sz w:val="24"/>
          <w:szCs w:val="24"/>
        </w:rPr>
      </w:pPr>
      <w:r>
        <w:rPr>
          <w:rFonts w:ascii="Times New Roman" w:hAnsi="Times New Roman" w:cs="Times New Roman"/>
          <w:b/>
          <w:i/>
          <w:sz w:val="24"/>
          <w:szCs w:val="24"/>
        </w:rPr>
        <w:t>2.</w:t>
      </w:r>
      <w:r w:rsidR="001A6F00">
        <w:rPr>
          <w:rFonts w:ascii="Times New Roman" w:hAnsi="Times New Roman" w:cs="Times New Roman"/>
          <w:b/>
          <w:i/>
          <w:sz w:val="24"/>
          <w:szCs w:val="24"/>
        </w:rPr>
        <w:t>4</w:t>
      </w:r>
      <w:r>
        <w:rPr>
          <w:rFonts w:ascii="Times New Roman" w:hAnsi="Times New Roman" w:cs="Times New Roman"/>
          <w:b/>
          <w:i/>
          <w:sz w:val="24"/>
          <w:szCs w:val="24"/>
        </w:rPr>
        <w:t xml:space="preserve">.1. </w:t>
      </w:r>
      <w:r w:rsidR="00EC07B5" w:rsidRPr="00EC07B5">
        <w:rPr>
          <w:rFonts w:ascii="Times New Roman" w:hAnsi="Times New Roman" w:cs="Times New Roman"/>
          <w:b/>
          <w:i/>
          <w:sz w:val="24"/>
          <w:szCs w:val="24"/>
        </w:rPr>
        <w:t>Geological substrates</w:t>
      </w:r>
    </w:p>
    <w:p w14:paraId="50EEA6DF" w14:textId="4A769675" w:rsidR="00FD334E" w:rsidRPr="00046AB7" w:rsidRDefault="00EC07B5" w:rsidP="003D4725">
      <w:pPr>
        <w:contextualSpacing/>
        <w:rPr>
          <w:rFonts w:ascii="Times New Roman" w:hAnsi="Times New Roman" w:cs="Times New Roman"/>
          <w:sz w:val="24"/>
          <w:szCs w:val="24"/>
        </w:rPr>
      </w:pPr>
      <w:r w:rsidRPr="0464000A">
        <w:rPr>
          <w:rFonts w:ascii="Times New Roman" w:hAnsi="Times New Roman" w:cs="Times New Roman"/>
          <w:sz w:val="24"/>
          <w:szCs w:val="24"/>
        </w:rPr>
        <w:t xml:space="preserve">The </w:t>
      </w:r>
      <w:r w:rsidR="006C224B">
        <w:rPr>
          <w:rFonts w:ascii="Times New Roman" w:hAnsi="Times New Roman" w:cs="Times New Roman"/>
          <w:sz w:val="24"/>
          <w:szCs w:val="24"/>
        </w:rPr>
        <w:t>EO# 6674 (East)</w:t>
      </w:r>
      <w:r w:rsidRPr="0464000A">
        <w:rPr>
          <w:rFonts w:ascii="Times New Roman" w:hAnsi="Times New Roman" w:cs="Times New Roman"/>
          <w:sz w:val="24"/>
          <w:szCs w:val="24"/>
        </w:rPr>
        <w:t xml:space="preserve"> site is </w:t>
      </w:r>
      <w:r w:rsidR="004D0565" w:rsidRPr="0464000A">
        <w:rPr>
          <w:rFonts w:ascii="Times New Roman" w:hAnsi="Times New Roman" w:cs="Times New Roman"/>
          <w:sz w:val="24"/>
          <w:szCs w:val="24"/>
        </w:rPr>
        <w:t>a remnant prairie on a</w:t>
      </w:r>
      <w:r w:rsidRPr="0464000A">
        <w:rPr>
          <w:rFonts w:ascii="Times New Roman" w:hAnsi="Times New Roman" w:cs="Times New Roman"/>
          <w:sz w:val="24"/>
          <w:szCs w:val="24"/>
        </w:rPr>
        <w:t xml:space="preserve"> rocky sandstone outcrop representing the easternmost escarpment of the Oakville formation.  The soils consist of rock outcrop and </w:t>
      </w:r>
      <w:r w:rsidR="00C9688F">
        <w:rPr>
          <w:rFonts w:ascii="Times New Roman" w:hAnsi="Times New Roman" w:cs="Times New Roman"/>
          <w:sz w:val="24"/>
          <w:szCs w:val="24"/>
        </w:rPr>
        <w:t>sandy loam over sandstone.</w:t>
      </w:r>
      <w:r w:rsidRPr="0464000A">
        <w:rPr>
          <w:rFonts w:ascii="Times New Roman" w:hAnsi="Times New Roman" w:cs="Times New Roman"/>
          <w:sz w:val="24"/>
          <w:szCs w:val="24"/>
        </w:rPr>
        <w:t xml:space="preserve">  Plants occupy open areas of the outcrops where sun exposure is </w:t>
      </w:r>
      <w:r w:rsidR="004D0565" w:rsidRPr="0464000A">
        <w:rPr>
          <w:rFonts w:ascii="Times New Roman" w:hAnsi="Times New Roman" w:cs="Times New Roman"/>
          <w:sz w:val="24"/>
          <w:szCs w:val="24"/>
        </w:rPr>
        <w:t xml:space="preserve">nearly </w:t>
      </w:r>
      <w:r w:rsidRPr="0464000A">
        <w:rPr>
          <w:rFonts w:ascii="Times New Roman" w:hAnsi="Times New Roman" w:cs="Times New Roman"/>
          <w:sz w:val="24"/>
          <w:szCs w:val="24"/>
        </w:rPr>
        <w:t>constant. In 1967, Keeney presented his thesis on the “Flora and Ecological Relationships of the Easternmost Extension of the Oakville Formation of Texas.” Keeney’s study on the soil-plant relationships on the outcrop areas of the Oakville sandstones revealed several interesting findings</w:t>
      </w:r>
      <w:r w:rsidR="004D0565" w:rsidRPr="0464000A">
        <w:rPr>
          <w:rFonts w:ascii="Times New Roman" w:hAnsi="Times New Roman" w:cs="Times New Roman"/>
          <w:sz w:val="24"/>
          <w:szCs w:val="24"/>
        </w:rPr>
        <w:t>,</w:t>
      </w:r>
      <w:r w:rsidRPr="0464000A">
        <w:rPr>
          <w:rFonts w:ascii="Times New Roman" w:hAnsi="Times New Roman" w:cs="Times New Roman"/>
          <w:sz w:val="24"/>
          <w:szCs w:val="24"/>
        </w:rPr>
        <w:t xml:space="preserve"> inc</w:t>
      </w:r>
      <w:r w:rsidR="00664451" w:rsidRPr="0464000A">
        <w:rPr>
          <w:rFonts w:ascii="Times New Roman" w:hAnsi="Times New Roman" w:cs="Times New Roman"/>
          <w:sz w:val="24"/>
          <w:szCs w:val="24"/>
        </w:rPr>
        <w:t xml:space="preserve">luding that the soils are </w:t>
      </w:r>
      <w:r w:rsidRPr="0464000A">
        <w:rPr>
          <w:rFonts w:ascii="Times New Roman" w:hAnsi="Times New Roman" w:cs="Times New Roman"/>
          <w:sz w:val="24"/>
          <w:szCs w:val="24"/>
        </w:rPr>
        <w:t>a major factor in determining flora distribution and that segregation of species exists</w:t>
      </w:r>
      <w:r w:rsidR="00AE15EF">
        <w:rPr>
          <w:rFonts w:ascii="Times New Roman" w:hAnsi="Times New Roman" w:cs="Times New Roman"/>
          <w:sz w:val="24"/>
          <w:szCs w:val="24"/>
        </w:rPr>
        <w:t xml:space="preserve"> when limiting factors (plant structure, soil types, adequate water, base rock material, etc.) </w:t>
      </w:r>
      <w:r w:rsidRPr="0464000A">
        <w:rPr>
          <w:rFonts w:ascii="Times New Roman" w:hAnsi="Times New Roman" w:cs="Times New Roman"/>
          <w:sz w:val="24"/>
          <w:szCs w:val="24"/>
        </w:rPr>
        <w:t>within a particular area a</w:t>
      </w:r>
      <w:r w:rsidR="00AE15EF">
        <w:rPr>
          <w:rFonts w:ascii="Times New Roman" w:hAnsi="Times New Roman" w:cs="Times New Roman"/>
          <w:sz w:val="24"/>
          <w:szCs w:val="24"/>
        </w:rPr>
        <w:t>re</w:t>
      </w:r>
      <w:r w:rsidRPr="0464000A">
        <w:rPr>
          <w:rFonts w:ascii="Times New Roman" w:hAnsi="Times New Roman" w:cs="Times New Roman"/>
          <w:sz w:val="24"/>
          <w:szCs w:val="24"/>
        </w:rPr>
        <w:t xml:space="preserve"> complex</w:t>
      </w:r>
      <w:r w:rsidR="00C9688F">
        <w:rPr>
          <w:rFonts w:ascii="Times New Roman" w:hAnsi="Times New Roman" w:cs="Times New Roman"/>
          <w:sz w:val="24"/>
          <w:szCs w:val="24"/>
        </w:rPr>
        <w:t xml:space="preserve">.  Plants inhabit soil types specific to their individual needs, therefore soil mapping can identify flora distribution based on specific soil types.  Mapping these specific soils can provide information for species distribution, which can help narrow down survey areas specific to </w:t>
      </w:r>
      <w:r w:rsidR="00DC5B15">
        <w:rPr>
          <w:rFonts w:ascii="Times New Roman" w:hAnsi="Times New Roman" w:cs="Times New Roman"/>
          <w:sz w:val="24"/>
          <w:szCs w:val="24"/>
        </w:rPr>
        <w:t xml:space="preserve">certain </w:t>
      </w:r>
      <w:r w:rsidR="00C9688F">
        <w:rPr>
          <w:rFonts w:ascii="Times New Roman" w:hAnsi="Times New Roman" w:cs="Times New Roman"/>
          <w:sz w:val="24"/>
          <w:szCs w:val="24"/>
        </w:rPr>
        <w:t>rare plant species.</w:t>
      </w:r>
      <w:r w:rsidR="00C74B96">
        <w:rPr>
          <w:rFonts w:ascii="Times New Roman" w:hAnsi="Times New Roman" w:cs="Times New Roman"/>
          <w:sz w:val="24"/>
          <w:szCs w:val="24"/>
        </w:rPr>
        <w:t xml:space="preserve"> </w:t>
      </w:r>
      <w:r w:rsidR="00DC5B15">
        <w:rPr>
          <w:rFonts w:ascii="Times New Roman" w:hAnsi="Times New Roman" w:cs="Times New Roman"/>
          <w:sz w:val="24"/>
          <w:szCs w:val="24"/>
        </w:rPr>
        <w:t>Isolation</w:t>
      </w:r>
      <w:r w:rsidR="00F818E7">
        <w:rPr>
          <w:rFonts w:ascii="Times New Roman" w:hAnsi="Times New Roman" w:cs="Times New Roman"/>
          <w:sz w:val="24"/>
          <w:szCs w:val="24"/>
        </w:rPr>
        <w:t xml:space="preserve"> of species in the case of the Navasota false foxglove is limiting due to exposed rocky outcrops and well drained soils being a need for this species.</w:t>
      </w:r>
      <w:r w:rsidRPr="0464000A">
        <w:rPr>
          <w:rFonts w:ascii="Times New Roman" w:hAnsi="Times New Roman" w:cs="Times New Roman"/>
          <w:sz w:val="24"/>
          <w:szCs w:val="24"/>
        </w:rPr>
        <w:t xml:space="preserve"> </w:t>
      </w:r>
      <w:r w:rsidR="00F818E7">
        <w:rPr>
          <w:rFonts w:ascii="Times New Roman" w:hAnsi="Times New Roman" w:cs="Times New Roman"/>
          <w:sz w:val="24"/>
          <w:szCs w:val="24"/>
        </w:rPr>
        <w:t>Keeney described ten different factors in his thesis where soil-plane relationships can be used (</w:t>
      </w:r>
      <w:r w:rsidR="00C74B96" w:rsidRPr="0464000A">
        <w:rPr>
          <w:rFonts w:ascii="Times New Roman" w:hAnsi="Times New Roman" w:cs="Times New Roman"/>
          <w:sz w:val="24"/>
          <w:szCs w:val="24"/>
        </w:rPr>
        <w:t>Kenney 1967, pg.</w:t>
      </w:r>
      <w:r w:rsidR="00C74B96">
        <w:rPr>
          <w:rFonts w:ascii="Times New Roman" w:hAnsi="Times New Roman" w:cs="Times New Roman"/>
          <w:sz w:val="24"/>
          <w:szCs w:val="24"/>
        </w:rPr>
        <w:t xml:space="preserve"> 5-6</w:t>
      </w:r>
      <w:r w:rsidR="00C74B96" w:rsidRPr="0464000A">
        <w:rPr>
          <w:rFonts w:ascii="Times New Roman" w:hAnsi="Times New Roman" w:cs="Times New Roman"/>
          <w:sz w:val="24"/>
          <w:szCs w:val="24"/>
        </w:rPr>
        <w:t xml:space="preserve">). </w:t>
      </w:r>
      <w:r w:rsidRPr="0464000A">
        <w:rPr>
          <w:rFonts w:ascii="Times New Roman" w:hAnsi="Times New Roman" w:cs="Times New Roman"/>
          <w:sz w:val="24"/>
          <w:szCs w:val="24"/>
        </w:rPr>
        <w:t xml:space="preserve"> </w:t>
      </w:r>
      <w:r w:rsidR="00212661">
        <w:rPr>
          <w:rFonts w:ascii="Times New Roman" w:hAnsi="Times New Roman" w:cs="Times New Roman"/>
          <w:sz w:val="24"/>
          <w:szCs w:val="24"/>
        </w:rPr>
        <w:t xml:space="preserve">At the </w:t>
      </w:r>
      <w:r w:rsidR="003A6469">
        <w:rPr>
          <w:rFonts w:ascii="Times New Roman" w:hAnsi="Times New Roman" w:cs="Times New Roman"/>
          <w:sz w:val="24"/>
          <w:szCs w:val="24"/>
        </w:rPr>
        <w:t>EO</w:t>
      </w:r>
      <w:r w:rsidR="00AE15EF">
        <w:rPr>
          <w:rFonts w:ascii="Times New Roman" w:hAnsi="Times New Roman" w:cs="Times New Roman"/>
          <w:sz w:val="24"/>
          <w:szCs w:val="24"/>
        </w:rPr>
        <w:t xml:space="preserve"># </w:t>
      </w:r>
      <w:r w:rsidR="003A6469">
        <w:rPr>
          <w:rFonts w:ascii="Times New Roman" w:hAnsi="Times New Roman" w:cs="Times New Roman"/>
          <w:sz w:val="24"/>
          <w:szCs w:val="24"/>
        </w:rPr>
        <w:t xml:space="preserve">6674 </w:t>
      </w:r>
      <w:r w:rsidR="004258F5">
        <w:rPr>
          <w:rFonts w:ascii="Times New Roman" w:hAnsi="Times New Roman" w:cs="Times New Roman"/>
          <w:sz w:val="24"/>
          <w:szCs w:val="24"/>
        </w:rPr>
        <w:t>(</w:t>
      </w:r>
      <w:r w:rsidR="003A6469">
        <w:rPr>
          <w:rFonts w:ascii="Times New Roman" w:hAnsi="Times New Roman" w:cs="Times New Roman"/>
          <w:sz w:val="24"/>
          <w:szCs w:val="24"/>
        </w:rPr>
        <w:t>East</w:t>
      </w:r>
      <w:r w:rsidR="004258F5">
        <w:rPr>
          <w:rFonts w:ascii="Times New Roman" w:hAnsi="Times New Roman" w:cs="Times New Roman"/>
          <w:sz w:val="24"/>
          <w:szCs w:val="24"/>
        </w:rPr>
        <w:t>) site</w:t>
      </w:r>
      <w:r w:rsidR="003A6469">
        <w:rPr>
          <w:rFonts w:ascii="Times New Roman" w:hAnsi="Times New Roman" w:cs="Times New Roman"/>
          <w:sz w:val="24"/>
          <w:szCs w:val="24"/>
        </w:rPr>
        <w:t>, most of the plants occur on exposed rock</w:t>
      </w:r>
      <w:r w:rsidR="004258F5">
        <w:rPr>
          <w:rFonts w:ascii="Times New Roman" w:hAnsi="Times New Roman" w:cs="Times New Roman"/>
          <w:sz w:val="24"/>
          <w:szCs w:val="24"/>
        </w:rPr>
        <w:t xml:space="preserve"> formations, similar to the habitat</w:t>
      </w:r>
      <w:r w:rsidR="003A6469">
        <w:rPr>
          <w:rFonts w:ascii="Times New Roman" w:hAnsi="Times New Roman" w:cs="Times New Roman"/>
          <w:sz w:val="24"/>
          <w:szCs w:val="24"/>
        </w:rPr>
        <w:t xml:space="preserve"> at EO</w:t>
      </w:r>
      <w:r w:rsidR="007F6669">
        <w:rPr>
          <w:rFonts w:ascii="Times New Roman" w:hAnsi="Times New Roman" w:cs="Times New Roman"/>
          <w:sz w:val="24"/>
          <w:szCs w:val="24"/>
        </w:rPr>
        <w:t xml:space="preserve"># </w:t>
      </w:r>
      <w:r w:rsidR="003A6469">
        <w:rPr>
          <w:rFonts w:ascii="Times New Roman" w:hAnsi="Times New Roman" w:cs="Times New Roman"/>
          <w:sz w:val="24"/>
          <w:szCs w:val="24"/>
        </w:rPr>
        <w:t xml:space="preserve">6674 </w:t>
      </w:r>
      <w:r w:rsidR="004258F5">
        <w:rPr>
          <w:rFonts w:ascii="Times New Roman" w:hAnsi="Times New Roman" w:cs="Times New Roman"/>
          <w:sz w:val="24"/>
          <w:szCs w:val="24"/>
        </w:rPr>
        <w:t>(</w:t>
      </w:r>
      <w:r w:rsidR="003A6469">
        <w:rPr>
          <w:rFonts w:ascii="Times New Roman" w:hAnsi="Times New Roman" w:cs="Times New Roman"/>
          <w:sz w:val="24"/>
          <w:szCs w:val="24"/>
        </w:rPr>
        <w:t>West</w:t>
      </w:r>
      <w:r w:rsidR="004258F5">
        <w:rPr>
          <w:rFonts w:ascii="Times New Roman" w:hAnsi="Times New Roman" w:cs="Times New Roman"/>
          <w:sz w:val="24"/>
          <w:szCs w:val="24"/>
        </w:rPr>
        <w:t>) site</w:t>
      </w:r>
      <w:r w:rsidR="00C74B96">
        <w:rPr>
          <w:rFonts w:ascii="Times New Roman" w:hAnsi="Times New Roman" w:cs="Times New Roman"/>
          <w:sz w:val="24"/>
          <w:szCs w:val="24"/>
        </w:rPr>
        <w:t>.</w:t>
      </w:r>
      <w:r w:rsidR="004258F5">
        <w:rPr>
          <w:rFonts w:ascii="Times New Roman" w:hAnsi="Times New Roman" w:cs="Times New Roman"/>
          <w:sz w:val="24"/>
          <w:szCs w:val="24"/>
        </w:rPr>
        <w:t xml:space="preserve">  </w:t>
      </w:r>
      <w:r w:rsidRPr="007C5146">
        <w:rPr>
          <w:rFonts w:ascii="Times New Roman" w:hAnsi="Times New Roman" w:cs="Times New Roman"/>
          <w:sz w:val="24"/>
          <w:szCs w:val="24"/>
        </w:rPr>
        <w:t xml:space="preserve">The </w:t>
      </w:r>
      <w:r w:rsidR="006C224B">
        <w:rPr>
          <w:rFonts w:ascii="Times New Roman" w:hAnsi="Times New Roman" w:cs="Times New Roman"/>
          <w:sz w:val="24"/>
          <w:szCs w:val="24"/>
        </w:rPr>
        <w:t>EO# 9000</w:t>
      </w:r>
      <w:r w:rsidRPr="007C5146">
        <w:rPr>
          <w:rFonts w:ascii="Times New Roman" w:hAnsi="Times New Roman" w:cs="Times New Roman"/>
          <w:sz w:val="24"/>
          <w:szCs w:val="24"/>
        </w:rPr>
        <w:t xml:space="preserve"> site </w:t>
      </w:r>
      <w:r w:rsidR="004D0565">
        <w:rPr>
          <w:rFonts w:ascii="Times New Roman" w:hAnsi="Times New Roman" w:cs="Times New Roman"/>
          <w:sz w:val="24"/>
          <w:szCs w:val="24"/>
        </w:rPr>
        <w:t>is</w:t>
      </w:r>
      <w:r w:rsidRPr="007C5146">
        <w:rPr>
          <w:rFonts w:ascii="Times New Roman" w:hAnsi="Times New Roman" w:cs="Times New Roman"/>
          <w:sz w:val="24"/>
          <w:szCs w:val="24"/>
        </w:rPr>
        <w:t xml:space="preserve"> an outcrop of the Catahoula Formation within a pine plantation and surrounding pine savannah.  Soils consist of fine sandy loams</w:t>
      </w:r>
      <w:r w:rsidR="00871FCC">
        <w:rPr>
          <w:rFonts w:ascii="Times New Roman" w:hAnsi="Times New Roman" w:cs="Times New Roman"/>
          <w:sz w:val="24"/>
          <w:szCs w:val="24"/>
        </w:rPr>
        <w:t xml:space="preserve"> and clay</w:t>
      </w:r>
      <w:r w:rsidRPr="007C5146">
        <w:rPr>
          <w:rFonts w:ascii="Times New Roman" w:hAnsi="Times New Roman" w:cs="Times New Roman"/>
          <w:sz w:val="24"/>
          <w:szCs w:val="24"/>
        </w:rPr>
        <w:t>.</w:t>
      </w:r>
      <w:r>
        <w:rPr>
          <w:rFonts w:ascii="Times New Roman" w:hAnsi="Times New Roman" w:cs="Times New Roman"/>
          <w:sz w:val="24"/>
          <w:szCs w:val="24"/>
        </w:rPr>
        <w:t xml:space="preserve"> The Catahoula formations are similar to the Oakville formations found in Grimes County</w:t>
      </w:r>
      <w:r w:rsidR="004D0565">
        <w:rPr>
          <w:rFonts w:ascii="Times New Roman" w:hAnsi="Times New Roman" w:cs="Times New Roman"/>
          <w:sz w:val="24"/>
          <w:szCs w:val="24"/>
        </w:rPr>
        <w:t>,</w:t>
      </w:r>
      <w:r>
        <w:rPr>
          <w:rFonts w:ascii="Times New Roman" w:hAnsi="Times New Roman" w:cs="Times New Roman"/>
          <w:sz w:val="24"/>
          <w:szCs w:val="24"/>
        </w:rPr>
        <w:t xml:space="preserve"> but many of the plants at this site were not near exposed rock like the ones in Grimes County. Soils at the </w:t>
      </w:r>
      <w:r w:rsidR="006C224B">
        <w:rPr>
          <w:rFonts w:ascii="Times New Roman" w:hAnsi="Times New Roman" w:cs="Times New Roman"/>
          <w:sz w:val="24"/>
          <w:szCs w:val="24"/>
        </w:rPr>
        <w:t>EO# 9000</w:t>
      </w:r>
      <w:r>
        <w:rPr>
          <w:rFonts w:ascii="Times New Roman" w:hAnsi="Times New Roman" w:cs="Times New Roman"/>
          <w:sz w:val="24"/>
          <w:szCs w:val="24"/>
        </w:rPr>
        <w:t xml:space="preserve"> site tend to be hard </w:t>
      </w:r>
      <w:r w:rsidR="00530675">
        <w:rPr>
          <w:rFonts w:ascii="Times New Roman" w:hAnsi="Times New Roman" w:cs="Times New Roman"/>
          <w:sz w:val="24"/>
          <w:szCs w:val="24"/>
        </w:rPr>
        <w:t xml:space="preserve">when </w:t>
      </w:r>
      <w:r>
        <w:rPr>
          <w:rFonts w:ascii="Times New Roman" w:hAnsi="Times New Roman" w:cs="Times New Roman"/>
          <w:sz w:val="24"/>
          <w:szCs w:val="24"/>
        </w:rPr>
        <w:t>dry</w:t>
      </w:r>
      <w:r w:rsidR="00A64824">
        <w:rPr>
          <w:rFonts w:ascii="Times New Roman" w:hAnsi="Times New Roman" w:cs="Times New Roman"/>
          <w:sz w:val="24"/>
          <w:szCs w:val="24"/>
        </w:rPr>
        <w:t>,</w:t>
      </w:r>
      <w:r>
        <w:rPr>
          <w:rFonts w:ascii="Times New Roman" w:hAnsi="Times New Roman" w:cs="Times New Roman"/>
          <w:sz w:val="24"/>
          <w:szCs w:val="24"/>
        </w:rPr>
        <w:t xml:space="preserve"> and </w:t>
      </w:r>
      <w:r w:rsidR="00A64824">
        <w:rPr>
          <w:rFonts w:ascii="Times New Roman" w:hAnsi="Times New Roman" w:cs="Times New Roman"/>
          <w:sz w:val="24"/>
          <w:szCs w:val="24"/>
        </w:rPr>
        <w:t xml:space="preserve">when wet the </w:t>
      </w:r>
      <w:r>
        <w:rPr>
          <w:rFonts w:ascii="Times New Roman" w:hAnsi="Times New Roman" w:cs="Times New Roman"/>
          <w:sz w:val="24"/>
          <w:szCs w:val="24"/>
        </w:rPr>
        <w:t>thick</w:t>
      </w:r>
      <w:r w:rsidR="00871FCC">
        <w:rPr>
          <w:rFonts w:ascii="Times New Roman" w:hAnsi="Times New Roman" w:cs="Times New Roman"/>
          <w:sz w:val="24"/>
          <w:szCs w:val="24"/>
        </w:rPr>
        <w:t xml:space="preserve"> clay</w:t>
      </w:r>
      <w:r w:rsidR="00A64824">
        <w:rPr>
          <w:rFonts w:ascii="Times New Roman" w:hAnsi="Times New Roman" w:cs="Times New Roman"/>
          <w:sz w:val="24"/>
          <w:szCs w:val="24"/>
        </w:rPr>
        <w:t xml:space="preserve"> becomes</w:t>
      </w:r>
      <w:r>
        <w:rPr>
          <w:rFonts w:ascii="Times New Roman" w:hAnsi="Times New Roman" w:cs="Times New Roman"/>
          <w:sz w:val="24"/>
          <w:szCs w:val="24"/>
        </w:rPr>
        <w:t xml:space="preserve"> sticky and slick (Reed </w:t>
      </w:r>
      <w:r w:rsidR="003B0F22" w:rsidRPr="003B0F22">
        <w:rPr>
          <w:rFonts w:ascii="Times New Roman" w:hAnsi="Times New Roman" w:cs="Times New Roman"/>
          <w:i/>
          <w:iCs/>
          <w:sz w:val="24"/>
          <w:szCs w:val="24"/>
        </w:rPr>
        <w:t>et al</w:t>
      </w:r>
      <w:r>
        <w:rPr>
          <w:rFonts w:ascii="Times New Roman" w:hAnsi="Times New Roman" w:cs="Times New Roman"/>
          <w:sz w:val="24"/>
          <w:szCs w:val="24"/>
        </w:rPr>
        <w:t xml:space="preserve"> 2005</w:t>
      </w:r>
      <w:r w:rsidR="00917411">
        <w:rPr>
          <w:rFonts w:ascii="Times New Roman" w:hAnsi="Times New Roman" w:cs="Times New Roman"/>
          <w:sz w:val="24"/>
          <w:szCs w:val="24"/>
        </w:rPr>
        <w:t>, pg. 3</w:t>
      </w:r>
      <w:r>
        <w:rPr>
          <w:rFonts w:ascii="Times New Roman" w:hAnsi="Times New Roman" w:cs="Times New Roman"/>
          <w:sz w:val="24"/>
          <w:szCs w:val="24"/>
        </w:rPr>
        <w:t>).</w:t>
      </w:r>
    </w:p>
    <w:p w14:paraId="45D6E9C7" w14:textId="77777777" w:rsidR="004258F5" w:rsidRDefault="004258F5" w:rsidP="003D4725">
      <w:pPr>
        <w:contextualSpacing/>
        <w:rPr>
          <w:rFonts w:ascii="Times New Roman" w:hAnsi="Times New Roman" w:cs="Times New Roman"/>
          <w:b/>
          <w:bCs/>
          <w:i/>
          <w:sz w:val="24"/>
          <w:szCs w:val="24"/>
        </w:rPr>
      </w:pPr>
    </w:p>
    <w:p w14:paraId="79A1E087" w14:textId="77777777" w:rsidR="004258F5" w:rsidRDefault="004258F5" w:rsidP="003D4725">
      <w:pPr>
        <w:contextualSpacing/>
        <w:rPr>
          <w:rFonts w:ascii="Times New Roman" w:hAnsi="Times New Roman" w:cs="Times New Roman"/>
          <w:b/>
          <w:bCs/>
          <w:i/>
          <w:sz w:val="24"/>
          <w:szCs w:val="24"/>
        </w:rPr>
      </w:pPr>
    </w:p>
    <w:p w14:paraId="52D11D11" w14:textId="77777777" w:rsidR="004258F5" w:rsidRDefault="004258F5" w:rsidP="003D4725">
      <w:pPr>
        <w:contextualSpacing/>
        <w:rPr>
          <w:rFonts w:ascii="Times New Roman" w:hAnsi="Times New Roman" w:cs="Times New Roman"/>
          <w:b/>
          <w:bCs/>
          <w:i/>
          <w:sz w:val="24"/>
          <w:szCs w:val="24"/>
        </w:rPr>
      </w:pPr>
    </w:p>
    <w:p w14:paraId="40C50DAC" w14:textId="526048AE" w:rsidR="00D24C0A" w:rsidRPr="009A27A3" w:rsidRDefault="00F62710" w:rsidP="003D4725">
      <w:pPr>
        <w:contextualSpacing/>
        <w:rPr>
          <w:rFonts w:ascii="Times New Roman" w:hAnsi="Times New Roman" w:cs="Times New Roman"/>
          <w:b/>
          <w:bCs/>
          <w:i/>
          <w:sz w:val="24"/>
          <w:szCs w:val="24"/>
        </w:rPr>
      </w:pPr>
      <w:r>
        <w:rPr>
          <w:rFonts w:ascii="Times New Roman" w:hAnsi="Times New Roman" w:cs="Times New Roman"/>
          <w:b/>
          <w:bCs/>
          <w:i/>
          <w:sz w:val="24"/>
          <w:szCs w:val="24"/>
        </w:rPr>
        <w:t>2.</w:t>
      </w:r>
      <w:r w:rsidR="001A6F00">
        <w:rPr>
          <w:rFonts w:ascii="Times New Roman" w:hAnsi="Times New Roman" w:cs="Times New Roman"/>
          <w:b/>
          <w:bCs/>
          <w:i/>
          <w:sz w:val="24"/>
          <w:szCs w:val="24"/>
        </w:rPr>
        <w:t>4</w:t>
      </w:r>
      <w:r>
        <w:rPr>
          <w:rFonts w:ascii="Times New Roman" w:hAnsi="Times New Roman" w:cs="Times New Roman"/>
          <w:b/>
          <w:bCs/>
          <w:i/>
          <w:sz w:val="24"/>
          <w:szCs w:val="24"/>
        </w:rPr>
        <w:t xml:space="preserve">.2. </w:t>
      </w:r>
      <w:r w:rsidR="003D4725" w:rsidRPr="003D4725">
        <w:rPr>
          <w:rFonts w:ascii="Times New Roman" w:hAnsi="Times New Roman" w:cs="Times New Roman"/>
          <w:b/>
          <w:bCs/>
          <w:i/>
          <w:sz w:val="24"/>
          <w:szCs w:val="24"/>
        </w:rPr>
        <w:t>Microhabitats</w:t>
      </w:r>
    </w:p>
    <w:p w14:paraId="5D813DE6" w14:textId="7B29B18A" w:rsidR="007F106F" w:rsidRDefault="007F106F" w:rsidP="007F106F">
      <w:pPr>
        <w:contextualSpacing/>
        <w:rPr>
          <w:rFonts w:ascii="Times New Roman" w:hAnsi="Times New Roman" w:cs="Times New Roman"/>
          <w:sz w:val="24"/>
          <w:szCs w:val="24"/>
        </w:rPr>
      </w:pPr>
      <w:r w:rsidRPr="73AAE85E">
        <w:rPr>
          <w:rFonts w:ascii="Times New Roman" w:hAnsi="Times New Roman" w:cs="Times New Roman"/>
          <w:sz w:val="24"/>
          <w:szCs w:val="24"/>
        </w:rPr>
        <w:t>The soils were analyzed at the current Navasota false foxglove locations</w:t>
      </w:r>
      <w:r w:rsidR="007966F2">
        <w:rPr>
          <w:rFonts w:ascii="Times New Roman" w:hAnsi="Times New Roman" w:cs="Times New Roman"/>
          <w:sz w:val="24"/>
          <w:szCs w:val="24"/>
        </w:rPr>
        <w:t xml:space="preserve"> to determine the habitat features of areas that are currently occupied</w:t>
      </w:r>
      <w:r w:rsidRPr="73AAE85E">
        <w:rPr>
          <w:rFonts w:ascii="Times New Roman" w:hAnsi="Times New Roman" w:cs="Times New Roman"/>
          <w:sz w:val="24"/>
          <w:szCs w:val="24"/>
        </w:rPr>
        <w:t xml:space="preserve">.   The Grimes County sites (EO# 6674 East and West) are within </w:t>
      </w:r>
      <w:r>
        <w:rPr>
          <w:rFonts w:ascii="Times New Roman" w:hAnsi="Times New Roman" w:cs="Times New Roman"/>
          <w:sz w:val="24"/>
          <w:szCs w:val="24"/>
        </w:rPr>
        <w:t>a formation</w:t>
      </w:r>
      <w:r w:rsidRPr="73AAE85E">
        <w:rPr>
          <w:rFonts w:ascii="Times New Roman" w:hAnsi="Times New Roman" w:cs="Times New Roman"/>
          <w:sz w:val="24"/>
          <w:szCs w:val="24"/>
        </w:rPr>
        <w:t xml:space="preserve"> described as renish-rock outcrop complex. Plants are located on 8 to 20 percent slope and Brenham clay loam.  Grimes County is within the Catahoula formation that extends across most of the eastern and southern parts of Texas (Map 2 below). The EO# 9000 site has soils that are described as Colita fine sandy loam and are within the Browndell-Kittrell complex, stony.  Individual plants occur on slopes of 1 to 3 percent in the former soil and 5 to 15 percent slopes on the latter soils. Navasota false foxglove has only been found in areas where these formations are exposed to the surface, producing shallow, well drained soils. Map 2 illustrates soil types that were selected for projecting soils and potential habitat features that are like currently occupied habitat conditions based on description and knowledge of soils in the areas of occupied sites. The description of these soil types varies across databases and counties, so it is difficult to determine which soil types are closely related across county lines. While developing and evaluating the soil and rock layers, it was determined that there is a lot of uncertainty between county boundaries and soil mapping. The soil mapping was helpful as a visual representation of the areas that could potentially be Navasota false foxglove habitat, but it was not ground-truthed and did not provide any increased probability that could be used to determine potential survey areas or critical habitat mapping. </w:t>
      </w:r>
    </w:p>
    <w:p w14:paraId="200C8A50" w14:textId="77777777" w:rsidR="00F93D8D" w:rsidRPr="00E761BF" w:rsidRDefault="00F93D8D" w:rsidP="00E761BF">
      <w:pPr>
        <w:contextualSpacing/>
        <w:rPr>
          <w:rFonts w:ascii="Times New Roman" w:hAnsi="Times New Roman" w:cs="Times New Roman"/>
          <w:sz w:val="24"/>
          <w:szCs w:val="24"/>
        </w:rPr>
      </w:pPr>
    </w:p>
    <w:p w14:paraId="0A5B61C9" w14:textId="2B45DCF5" w:rsidR="00E761BF" w:rsidRPr="009D26DF" w:rsidRDefault="00E761BF" w:rsidP="00E761BF">
      <w:pPr>
        <w:contextualSpacing/>
        <w:rPr>
          <w:rFonts w:ascii="Times New Roman" w:hAnsi="Times New Roman" w:cs="Times New Roman"/>
          <w:b/>
          <w:sz w:val="24"/>
          <w:szCs w:val="24"/>
        </w:rPr>
      </w:pPr>
      <w:r w:rsidRPr="009D26DF">
        <w:rPr>
          <w:rFonts w:ascii="Times New Roman" w:hAnsi="Times New Roman" w:cs="Times New Roman"/>
          <w:b/>
          <w:sz w:val="24"/>
          <w:szCs w:val="24"/>
        </w:rPr>
        <w:t>2.</w:t>
      </w:r>
      <w:r w:rsidR="001A6F00">
        <w:rPr>
          <w:rFonts w:ascii="Times New Roman" w:hAnsi="Times New Roman" w:cs="Times New Roman"/>
          <w:b/>
          <w:sz w:val="24"/>
          <w:szCs w:val="24"/>
        </w:rPr>
        <w:t>5</w:t>
      </w:r>
      <w:r w:rsidRPr="009D26DF">
        <w:rPr>
          <w:rFonts w:ascii="Times New Roman" w:hAnsi="Times New Roman" w:cs="Times New Roman"/>
          <w:b/>
          <w:sz w:val="24"/>
          <w:szCs w:val="24"/>
        </w:rPr>
        <w:t xml:space="preserve"> Population Trends</w:t>
      </w:r>
    </w:p>
    <w:p w14:paraId="7FFC0A40" w14:textId="73B8967B" w:rsidR="002A596A" w:rsidRDefault="00E761BF" w:rsidP="003D4725">
      <w:pPr>
        <w:contextualSpacing/>
        <w:rPr>
          <w:rFonts w:ascii="Times New Roman" w:hAnsi="Times New Roman" w:cs="Times New Roman"/>
          <w:sz w:val="24"/>
          <w:szCs w:val="24"/>
        </w:rPr>
      </w:pPr>
      <w:r w:rsidRPr="002774D9">
        <w:rPr>
          <w:rFonts w:ascii="Times New Roman" w:hAnsi="Times New Roman" w:cs="Times New Roman"/>
          <w:sz w:val="24"/>
          <w:szCs w:val="24"/>
        </w:rPr>
        <w:t xml:space="preserve">It is challenging to interpret the size and </w:t>
      </w:r>
      <w:r>
        <w:rPr>
          <w:rFonts w:ascii="Times New Roman" w:hAnsi="Times New Roman" w:cs="Times New Roman"/>
          <w:sz w:val="24"/>
          <w:szCs w:val="24"/>
        </w:rPr>
        <w:t xml:space="preserve">demographic trends of Navasota false foxglove </w:t>
      </w:r>
      <w:r w:rsidRPr="002774D9">
        <w:rPr>
          <w:rFonts w:ascii="Times New Roman" w:hAnsi="Times New Roman" w:cs="Times New Roman"/>
          <w:sz w:val="24"/>
          <w:szCs w:val="24"/>
        </w:rPr>
        <w:t>pop</w:t>
      </w:r>
      <w:r>
        <w:rPr>
          <w:rFonts w:ascii="Times New Roman" w:hAnsi="Times New Roman" w:cs="Times New Roman"/>
          <w:sz w:val="24"/>
          <w:szCs w:val="24"/>
        </w:rPr>
        <w:t>ulations due to the varying number of plants flowering at each location annually</w:t>
      </w:r>
      <w:r w:rsidRPr="00E510E7">
        <w:rPr>
          <w:rFonts w:ascii="Times New Roman" w:hAnsi="Times New Roman" w:cs="Times New Roman"/>
          <w:sz w:val="24"/>
          <w:szCs w:val="24"/>
        </w:rPr>
        <w:t xml:space="preserve">. </w:t>
      </w:r>
      <w:r>
        <w:rPr>
          <w:rFonts w:ascii="Times New Roman" w:hAnsi="Times New Roman" w:cs="Times New Roman"/>
          <w:sz w:val="24"/>
          <w:szCs w:val="24"/>
        </w:rPr>
        <w:t xml:space="preserve"> For example, </w:t>
      </w:r>
      <w:r w:rsidR="00B36749">
        <w:rPr>
          <w:rFonts w:ascii="Times New Roman" w:hAnsi="Times New Roman" w:cs="Times New Roman"/>
          <w:sz w:val="24"/>
          <w:szCs w:val="24"/>
        </w:rPr>
        <w:t xml:space="preserve">in </w:t>
      </w:r>
      <w:r>
        <w:rPr>
          <w:rFonts w:ascii="Times New Roman" w:hAnsi="Times New Roman" w:cs="Times New Roman"/>
          <w:sz w:val="24"/>
          <w:szCs w:val="24"/>
        </w:rPr>
        <w:t xml:space="preserve">a “good year” </w:t>
      </w:r>
      <w:r w:rsidR="007F106F">
        <w:rPr>
          <w:rFonts w:ascii="Times New Roman" w:hAnsi="Times New Roman" w:cs="Times New Roman"/>
          <w:sz w:val="24"/>
          <w:szCs w:val="24"/>
        </w:rPr>
        <w:t>there may be</w:t>
      </w:r>
      <w:r>
        <w:rPr>
          <w:rFonts w:ascii="Times New Roman" w:hAnsi="Times New Roman" w:cs="Times New Roman"/>
          <w:sz w:val="24"/>
          <w:szCs w:val="24"/>
        </w:rPr>
        <w:t xml:space="preserve"> more than three hundred individuals in flower at the </w:t>
      </w:r>
      <w:r w:rsidR="006C224B">
        <w:rPr>
          <w:rFonts w:ascii="Times New Roman" w:hAnsi="Times New Roman" w:cs="Times New Roman"/>
          <w:sz w:val="24"/>
          <w:szCs w:val="24"/>
        </w:rPr>
        <w:t>EO# 6674 (East)</w:t>
      </w:r>
      <w:r>
        <w:rPr>
          <w:rFonts w:ascii="Times New Roman" w:hAnsi="Times New Roman" w:cs="Times New Roman"/>
          <w:sz w:val="24"/>
          <w:szCs w:val="24"/>
        </w:rPr>
        <w:t xml:space="preserve"> site, while in a “bad year</w:t>
      </w:r>
      <w:r w:rsidR="000D2D06">
        <w:rPr>
          <w:rFonts w:ascii="Times New Roman" w:hAnsi="Times New Roman" w:cs="Times New Roman"/>
          <w:sz w:val="24"/>
          <w:szCs w:val="24"/>
        </w:rPr>
        <w:t>,”</w:t>
      </w:r>
      <w:r w:rsidRPr="00E510E7">
        <w:rPr>
          <w:rFonts w:ascii="Times New Roman" w:hAnsi="Times New Roman" w:cs="Times New Roman"/>
          <w:sz w:val="24"/>
          <w:szCs w:val="24"/>
        </w:rPr>
        <w:t xml:space="preserve"> </w:t>
      </w:r>
      <w:r>
        <w:rPr>
          <w:rFonts w:ascii="Times New Roman" w:hAnsi="Times New Roman" w:cs="Times New Roman"/>
          <w:sz w:val="24"/>
          <w:szCs w:val="24"/>
        </w:rPr>
        <w:t>as few as thirty may be observed.</w:t>
      </w:r>
      <w:r w:rsidR="002A596A">
        <w:rPr>
          <w:rFonts w:ascii="Times New Roman" w:hAnsi="Times New Roman" w:cs="Times New Roman"/>
          <w:sz w:val="24"/>
          <w:szCs w:val="24"/>
        </w:rPr>
        <w:t xml:space="preserve">  The Bracted twistflower Species Status Assessment states:</w:t>
      </w:r>
    </w:p>
    <w:p w14:paraId="1C4A6C69" w14:textId="2FC876D9" w:rsidR="00E761BF" w:rsidRDefault="002A596A" w:rsidP="002A596A">
      <w:pPr>
        <w:ind w:left="720" w:firstLine="60"/>
        <w:contextualSpacing/>
        <w:rPr>
          <w:rFonts w:ascii="Times New Roman" w:hAnsi="Times New Roman" w:cs="Times New Roman"/>
          <w:sz w:val="24"/>
          <w:szCs w:val="24"/>
        </w:rPr>
      </w:pPr>
      <w:r>
        <w:rPr>
          <w:rFonts w:ascii="Times New Roman" w:hAnsi="Times New Roman" w:cs="Times New Roman"/>
          <w:sz w:val="24"/>
          <w:szCs w:val="24"/>
        </w:rPr>
        <w:t>“Bracted twistflower</w:t>
      </w:r>
      <w:r w:rsidR="00E761BF" w:rsidRPr="003913F6">
        <w:rPr>
          <w:rFonts w:ascii="Times New Roman" w:hAnsi="Times New Roman" w:cs="Times New Roman"/>
          <w:sz w:val="24"/>
          <w:szCs w:val="24"/>
        </w:rPr>
        <w:t xml:space="preserve">, like other annual plants, persists through its </w:t>
      </w:r>
      <w:r w:rsidR="00E761BF">
        <w:rPr>
          <w:rFonts w:ascii="Times New Roman" w:hAnsi="Times New Roman" w:cs="Times New Roman"/>
          <w:sz w:val="24"/>
          <w:szCs w:val="24"/>
        </w:rPr>
        <w:t>soil seed reserve</w:t>
      </w:r>
      <w:r w:rsidR="00E761BF" w:rsidRPr="003913F6">
        <w:rPr>
          <w:rFonts w:ascii="Times New Roman" w:hAnsi="Times New Roman" w:cs="Times New Roman"/>
          <w:sz w:val="24"/>
          <w:szCs w:val="24"/>
        </w:rPr>
        <w:t>, which is the quantity of viable seeds that are present in the soil</w:t>
      </w:r>
      <w:r w:rsidR="001A7618">
        <w:rPr>
          <w:rFonts w:ascii="Times New Roman" w:hAnsi="Times New Roman" w:cs="Times New Roman"/>
          <w:sz w:val="24"/>
          <w:szCs w:val="24"/>
        </w:rPr>
        <w:t>.</w:t>
      </w:r>
      <w:r w:rsidR="00E761BF">
        <w:rPr>
          <w:rFonts w:ascii="Times New Roman" w:hAnsi="Times New Roman" w:cs="Times New Roman"/>
          <w:sz w:val="24"/>
          <w:szCs w:val="24"/>
        </w:rPr>
        <w:t xml:space="preserve"> </w:t>
      </w:r>
      <w:r w:rsidR="00E761BF" w:rsidRPr="003913F6">
        <w:rPr>
          <w:rFonts w:ascii="Times New Roman" w:hAnsi="Times New Roman" w:cs="Times New Roman"/>
          <w:sz w:val="24"/>
          <w:szCs w:val="24"/>
        </w:rPr>
        <w:t xml:space="preserve">Hence, the most realistic measure of its population sizes is the abundance and extent of the </w:t>
      </w:r>
      <w:r w:rsidR="00E761BF">
        <w:rPr>
          <w:rFonts w:ascii="Times New Roman" w:hAnsi="Times New Roman" w:cs="Times New Roman"/>
          <w:sz w:val="24"/>
          <w:szCs w:val="24"/>
        </w:rPr>
        <w:t>soil seed reserve</w:t>
      </w:r>
      <w:r w:rsidR="00E761BF" w:rsidRPr="003913F6">
        <w:rPr>
          <w:rFonts w:ascii="Times New Roman" w:hAnsi="Times New Roman" w:cs="Times New Roman"/>
          <w:sz w:val="24"/>
          <w:szCs w:val="24"/>
        </w:rPr>
        <w:t xml:space="preserve">, rather than the highly variable numbers of individuals that emerge from year to year.  Unfortunately, it is extremely difficult to quantify </w:t>
      </w:r>
      <w:r w:rsidR="007F106F">
        <w:rPr>
          <w:rFonts w:ascii="Times New Roman" w:hAnsi="Times New Roman" w:cs="Times New Roman"/>
          <w:sz w:val="24"/>
          <w:szCs w:val="24"/>
        </w:rPr>
        <w:t>seed bank for this species.</w:t>
      </w:r>
      <w:r w:rsidR="00E761BF" w:rsidRPr="003913F6">
        <w:rPr>
          <w:rFonts w:ascii="Times New Roman" w:hAnsi="Times New Roman" w:cs="Times New Roman"/>
          <w:sz w:val="24"/>
          <w:szCs w:val="24"/>
        </w:rPr>
        <w:t xml:space="preserve">  The established methods require extracting seeds from soil samples or allowing seeds present in soil samples to germinate; however, these methods do not give comparable </w:t>
      </w:r>
      <w:r w:rsidR="009A27A3" w:rsidRPr="003913F6">
        <w:rPr>
          <w:rFonts w:ascii="Times New Roman" w:hAnsi="Times New Roman" w:cs="Times New Roman"/>
          <w:sz w:val="24"/>
          <w:szCs w:val="24"/>
        </w:rPr>
        <w:t>results,</w:t>
      </w:r>
      <w:r w:rsidR="00E761BF" w:rsidRPr="003913F6">
        <w:rPr>
          <w:rFonts w:ascii="Times New Roman" w:hAnsi="Times New Roman" w:cs="Times New Roman"/>
          <w:sz w:val="24"/>
          <w:szCs w:val="24"/>
        </w:rPr>
        <w:t xml:space="preserve"> and each has flaws (Gonzalez and Ghermandi 2012</w:t>
      </w:r>
      <w:r w:rsidR="00E761BF">
        <w:rPr>
          <w:rFonts w:ascii="Times New Roman" w:hAnsi="Times New Roman" w:cs="Times New Roman"/>
          <w:sz w:val="24"/>
          <w:szCs w:val="24"/>
        </w:rPr>
        <w:t>, pg. 241</w:t>
      </w:r>
      <w:r w:rsidR="00E761BF" w:rsidRPr="003913F6">
        <w:rPr>
          <w:rFonts w:ascii="Times New Roman" w:hAnsi="Times New Roman" w:cs="Times New Roman"/>
          <w:sz w:val="24"/>
          <w:szCs w:val="24"/>
        </w:rPr>
        <w:t xml:space="preserve">).  Consequently, we do not know how many viable, dormant seeds reside in the </w:t>
      </w:r>
      <w:r w:rsidR="00E761BF">
        <w:rPr>
          <w:rFonts w:ascii="Times New Roman" w:hAnsi="Times New Roman" w:cs="Times New Roman"/>
          <w:sz w:val="24"/>
          <w:szCs w:val="24"/>
        </w:rPr>
        <w:t xml:space="preserve">soil seed </w:t>
      </w:r>
      <w:r w:rsidR="007F106F">
        <w:rPr>
          <w:rFonts w:ascii="Times New Roman" w:hAnsi="Times New Roman" w:cs="Times New Roman"/>
          <w:sz w:val="24"/>
          <w:szCs w:val="24"/>
        </w:rPr>
        <w:t>bank</w:t>
      </w:r>
      <w:r w:rsidR="00E761BF" w:rsidRPr="003913F6">
        <w:rPr>
          <w:rFonts w:ascii="Times New Roman" w:hAnsi="Times New Roman" w:cs="Times New Roman"/>
          <w:sz w:val="24"/>
          <w:szCs w:val="24"/>
        </w:rPr>
        <w:t xml:space="preserve"> of this species, nor how long its seeds remain viable in the soil.  </w:t>
      </w:r>
      <w:r>
        <w:rPr>
          <w:rFonts w:ascii="Times New Roman" w:hAnsi="Times New Roman" w:cs="Times New Roman"/>
          <w:sz w:val="24"/>
          <w:szCs w:val="24"/>
        </w:rPr>
        <w:t>Bracted twistflower</w:t>
      </w:r>
      <w:r w:rsidR="00E761BF" w:rsidRPr="003913F6">
        <w:rPr>
          <w:rFonts w:ascii="Times New Roman" w:hAnsi="Times New Roman" w:cs="Times New Roman"/>
          <w:sz w:val="24"/>
          <w:szCs w:val="24"/>
        </w:rPr>
        <w:t xml:space="preserve"> replenishes its seed bank during the relatively few years when large numbers of individuals emerge, flower, and set seed.  The </w:t>
      </w:r>
      <w:r w:rsidR="00E761BF">
        <w:rPr>
          <w:rFonts w:ascii="Times New Roman" w:hAnsi="Times New Roman" w:cs="Times New Roman"/>
          <w:sz w:val="24"/>
          <w:szCs w:val="24"/>
        </w:rPr>
        <w:t>soil seed reserve</w:t>
      </w:r>
      <w:r w:rsidR="00E761BF" w:rsidRPr="003913F6">
        <w:rPr>
          <w:rFonts w:ascii="Times New Roman" w:hAnsi="Times New Roman" w:cs="Times New Roman"/>
          <w:sz w:val="24"/>
          <w:szCs w:val="24"/>
        </w:rPr>
        <w:t xml:space="preserve"> loses seeds through germination and the </w:t>
      </w:r>
      <w:r w:rsidR="00E761BF">
        <w:rPr>
          <w:rFonts w:ascii="Times New Roman" w:hAnsi="Times New Roman" w:cs="Times New Roman"/>
          <w:sz w:val="24"/>
          <w:szCs w:val="24"/>
        </w:rPr>
        <w:t xml:space="preserve">incremental </w:t>
      </w:r>
      <w:r w:rsidR="00E761BF" w:rsidRPr="003913F6">
        <w:rPr>
          <w:rFonts w:ascii="Times New Roman" w:hAnsi="Times New Roman" w:cs="Times New Roman"/>
          <w:sz w:val="24"/>
          <w:szCs w:val="24"/>
        </w:rPr>
        <w:t>loss of viability over tim</w:t>
      </w:r>
      <w:r>
        <w:rPr>
          <w:rFonts w:ascii="Times New Roman" w:hAnsi="Times New Roman" w:cs="Times New Roman"/>
          <w:sz w:val="24"/>
          <w:szCs w:val="24"/>
        </w:rPr>
        <w:t>e” (USFWS 2019, pg. 22).</w:t>
      </w:r>
    </w:p>
    <w:p w14:paraId="2391951D" w14:textId="77777777" w:rsidR="00E761BF" w:rsidRDefault="00E761BF" w:rsidP="003D4725">
      <w:pPr>
        <w:contextualSpacing/>
        <w:rPr>
          <w:rFonts w:ascii="Times New Roman" w:hAnsi="Times New Roman" w:cs="Times New Roman"/>
          <w:b/>
        </w:rPr>
      </w:pPr>
    </w:p>
    <w:p w14:paraId="4B7171C9" w14:textId="78A1E312" w:rsidR="0032550C" w:rsidRDefault="000D2D06" w:rsidP="003D4725">
      <w:pPr>
        <w:contextualSpacing/>
        <w:rPr>
          <w:rFonts w:ascii="Times New Roman" w:hAnsi="Times New Roman" w:cs="Times New Roman"/>
          <w:b/>
        </w:rPr>
      </w:pPr>
      <w:r>
        <w:rPr>
          <w:rFonts w:ascii="Times New Roman" w:hAnsi="Times New Roman" w:cs="Times New Roman"/>
          <w:sz w:val="24"/>
          <w:szCs w:val="24"/>
        </w:rPr>
        <w:lastRenderedPageBreak/>
        <w:t>The largest of the three sites (</w:t>
      </w:r>
      <w:r w:rsidR="006C224B">
        <w:rPr>
          <w:rFonts w:ascii="Times New Roman" w:hAnsi="Times New Roman" w:cs="Times New Roman"/>
          <w:sz w:val="24"/>
          <w:szCs w:val="24"/>
        </w:rPr>
        <w:t>EO# 6674 (East)</w:t>
      </w:r>
      <w:r>
        <w:rPr>
          <w:rFonts w:ascii="Times New Roman" w:hAnsi="Times New Roman" w:cs="Times New Roman"/>
          <w:sz w:val="24"/>
          <w:szCs w:val="24"/>
        </w:rPr>
        <w:t>) has been periodically visited since 1993, but more frequently since 2000. Surveys at this site between 2000 and 2010 identified between 24 (2006) and 570 individual plants (2001). In 2007, after a winter prescribed burn, the records stated “too many to count” indicating that a survey of individuals was not done but plants were extremely abundant (TXNDD 2020). Surveys done on this same site between 2011 and 202</w:t>
      </w:r>
      <w:r w:rsidR="004258F5">
        <w:rPr>
          <w:rFonts w:ascii="Times New Roman" w:hAnsi="Times New Roman" w:cs="Times New Roman"/>
          <w:sz w:val="24"/>
          <w:szCs w:val="24"/>
        </w:rPr>
        <w:t>1</w:t>
      </w:r>
      <w:r>
        <w:rPr>
          <w:rFonts w:ascii="Times New Roman" w:hAnsi="Times New Roman" w:cs="Times New Roman"/>
          <w:sz w:val="24"/>
          <w:szCs w:val="24"/>
        </w:rPr>
        <w:t xml:space="preserve"> ranged between 52 (2020) and 389 individuals (2012). In 2015 there is another record stating “too many to count – post burn” indicating that the survey showed an abundance of individuals following a winter burn in 2014. The </w:t>
      </w:r>
      <w:r w:rsidR="006C224B">
        <w:rPr>
          <w:rFonts w:ascii="Times New Roman" w:hAnsi="Times New Roman" w:cs="Times New Roman"/>
          <w:sz w:val="24"/>
          <w:szCs w:val="24"/>
        </w:rPr>
        <w:t>EO# 6674 (West)</w:t>
      </w:r>
      <w:r>
        <w:rPr>
          <w:rFonts w:ascii="Times New Roman" w:hAnsi="Times New Roman" w:cs="Times New Roman"/>
          <w:sz w:val="24"/>
          <w:szCs w:val="24"/>
        </w:rPr>
        <w:t xml:space="preserve"> site was initially counted in 1992 with 30 individuals. Only three surveys were done after 1992 and were 70</w:t>
      </w:r>
      <w:r w:rsidR="004258F5">
        <w:rPr>
          <w:rFonts w:ascii="Times New Roman" w:hAnsi="Times New Roman" w:cs="Times New Roman"/>
          <w:sz w:val="24"/>
          <w:szCs w:val="24"/>
        </w:rPr>
        <w:t xml:space="preserve"> individuals</w:t>
      </w:r>
      <w:r>
        <w:rPr>
          <w:rFonts w:ascii="Times New Roman" w:hAnsi="Times New Roman" w:cs="Times New Roman"/>
          <w:sz w:val="24"/>
          <w:szCs w:val="24"/>
        </w:rPr>
        <w:t xml:space="preserve"> (2001), 20 (2002), and 30 (2004). The site has been visited but not surveyed since 2004. The </w:t>
      </w:r>
      <w:r w:rsidR="006C224B">
        <w:rPr>
          <w:rFonts w:ascii="Times New Roman" w:hAnsi="Times New Roman" w:cs="Times New Roman"/>
          <w:sz w:val="24"/>
          <w:szCs w:val="24"/>
        </w:rPr>
        <w:t>EO# 9000</w:t>
      </w:r>
      <w:r>
        <w:rPr>
          <w:rFonts w:ascii="Times New Roman" w:hAnsi="Times New Roman" w:cs="Times New Roman"/>
          <w:sz w:val="24"/>
          <w:szCs w:val="24"/>
        </w:rPr>
        <w:t xml:space="preserve"> site was surveyed only between 2003 and 2005 and the number of individual plants ranged from 200 (2003), 30 (2004), and 200 (2005). This site has not been surveyed since 2005. </w:t>
      </w:r>
    </w:p>
    <w:p w14:paraId="0B161415" w14:textId="77777777" w:rsidR="0032550C" w:rsidRDefault="0032550C" w:rsidP="003D4725">
      <w:pPr>
        <w:contextualSpacing/>
        <w:rPr>
          <w:rFonts w:ascii="Times New Roman" w:hAnsi="Times New Roman" w:cs="Times New Roman"/>
          <w:b/>
        </w:rPr>
      </w:pPr>
    </w:p>
    <w:p w14:paraId="2426B360" w14:textId="54E839A5" w:rsidR="00295D2B" w:rsidRPr="00295D2B" w:rsidRDefault="00295D2B" w:rsidP="003D4725">
      <w:pPr>
        <w:contextualSpacing/>
        <w:rPr>
          <w:rFonts w:ascii="Times New Roman" w:hAnsi="Times New Roman" w:cs="Times New Roman"/>
          <w:b/>
        </w:rPr>
      </w:pPr>
      <w:r w:rsidRPr="00295D2B">
        <w:rPr>
          <w:rFonts w:ascii="Times New Roman" w:hAnsi="Times New Roman" w:cs="Times New Roman"/>
          <w:b/>
        </w:rPr>
        <w:t xml:space="preserve">Map </w:t>
      </w:r>
      <w:r w:rsidR="004258F5">
        <w:rPr>
          <w:rFonts w:ascii="Times New Roman" w:hAnsi="Times New Roman" w:cs="Times New Roman"/>
          <w:b/>
        </w:rPr>
        <w:t>2</w:t>
      </w:r>
      <w:r w:rsidR="002D2197">
        <w:rPr>
          <w:rFonts w:ascii="Times New Roman" w:hAnsi="Times New Roman" w:cs="Times New Roman"/>
          <w:b/>
        </w:rPr>
        <w:t xml:space="preserve">. </w:t>
      </w:r>
      <w:r w:rsidR="00167718" w:rsidRPr="00F57316">
        <w:rPr>
          <w:rFonts w:ascii="Times New Roman" w:hAnsi="Times New Roman" w:cs="Times New Roman"/>
          <w:bCs/>
        </w:rPr>
        <w:t>Soils and habitat mapping for Navasota false foxglove</w:t>
      </w:r>
    </w:p>
    <w:p w14:paraId="1160AB4A" w14:textId="3C7A099C" w:rsidR="001D219E" w:rsidRDefault="00A04A18" w:rsidP="003D4725">
      <w:pPr>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229DAF8" wp14:editId="403D1312">
            <wp:extent cx="5943600" cy="45929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FF_SoilsandFormations_sites_extent.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07DCA22A" w14:textId="77777777" w:rsidR="0032550C" w:rsidRDefault="0032550C" w:rsidP="00470F01">
      <w:pPr>
        <w:rPr>
          <w:rFonts w:ascii="Times New Roman" w:hAnsi="Times New Roman" w:cs="Times New Roman"/>
          <w:b/>
          <w:sz w:val="24"/>
          <w:szCs w:val="24"/>
        </w:rPr>
      </w:pPr>
    </w:p>
    <w:p w14:paraId="1039996F" w14:textId="1D600641" w:rsidR="00470F01" w:rsidRPr="00E761BF" w:rsidRDefault="00470F01" w:rsidP="00470F01">
      <w:pPr>
        <w:rPr>
          <w:rFonts w:ascii="Times New Roman" w:hAnsi="Times New Roman" w:cs="Times New Roman"/>
          <w:sz w:val="24"/>
          <w:szCs w:val="24"/>
        </w:rPr>
      </w:pPr>
      <w:r w:rsidRPr="009D26DF">
        <w:rPr>
          <w:rFonts w:ascii="Times New Roman" w:hAnsi="Times New Roman" w:cs="Times New Roman"/>
          <w:b/>
          <w:sz w:val="24"/>
          <w:szCs w:val="24"/>
        </w:rPr>
        <w:t>2.</w:t>
      </w:r>
      <w:r w:rsidR="001A6F00">
        <w:rPr>
          <w:rFonts w:ascii="Times New Roman" w:hAnsi="Times New Roman" w:cs="Times New Roman"/>
          <w:b/>
          <w:sz w:val="24"/>
          <w:szCs w:val="24"/>
        </w:rPr>
        <w:t>6</w:t>
      </w:r>
      <w:r w:rsidRPr="009D26DF">
        <w:rPr>
          <w:rFonts w:ascii="Times New Roman" w:hAnsi="Times New Roman" w:cs="Times New Roman"/>
          <w:b/>
          <w:sz w:val="24"/>
          <w:szCs w:val="24"/>
        </w:rPr>
        <w:t xml:space="preserve"> Individual </w:t>
      </w:r>
      <w:r w:rsidR="00196FAC" w:rsidRPr="00196FAC">
        <w:rPr>
          <w:rFonts w:ascii="Times New Roman" w:hAnsi="Times New Roman" w:cs="Times New Roman"/>
          <w:b/>
          <w:sz w:val="24"/>
          <w:szCs w:val="24"/>
        </w:rPr>
        <w:t>Requirements</w:t>
      </w:r>
    </w:p>
    <w:p w14:paraId="46FABD63" w14:textId="483468C2" w:rsidR="00D445E1" w:rsidRPr="00E761BF" w:rsidRDefault="003874D9" w:rsidP="00F14CA0">
      <w:pPr>
        <w:rPr>
          <w:rFonts w:ascii="Times New Roman" w:hAnsi="Times New Roman" w:cs="Times New Roman"/>
          <w:sz w:val="24"/>
          <w:szCs w:val="24"/>
        </w:rPr>
      </w:pPr>
      <w:r>
        <w:rPr>
          <w:rFonts w:ascii="Times New Roman" w:hAnsi="Times New Roman" w:cs="Times New Roman"/>
          <w:sz w:val="24"/>
          <w:szCs w:val="24"/>
        </w:rPr>
        <w:lastRenderedPageBreak/>
        <w:t>We evaluated the i</w:t>
      </w:r>
      <w:r w:rsidR="00470F01">
        <w:rPr>
          <w:rFonts w:ascii="Times New Roman" w:hAnsi="Times New Roman" w:cs="Times New Roman"/>
          <w:sz w:val="24"/>
          <w:szCs w:val="24"/>
        </w:rPr>
        <w:t>ndividual needs of Navasota false foxglove in terms of the resource needs and/or the circumstances that are necessary to complete each stage of the life cycle. The life history of Navasota false foxglove is closely tied to its specific habitat requirements for all stages of t</w:t>
      </w:r>
      <w:r w:rsidR="00892543">
        <w:rPr>
          <w:rFonts w:ascii="Times New Roman" w:hAnsi="Times New Roman" w:cs="Times New Roman"/>
          <w:sz w:val="24"/>
          <w:szCs w:val="24"/>
        </w:rPr>
        <w:t xml:space="preserve">he species’ life cycle. Table </w:t>
      </w:r>
      <w:r w:rsidR="00D445E1">
        <w:rPr>
          <w:rFonts w:ascii="Times New Roman" w:hAnsi="Times New Roman" w:cs="Times New Roman"/>
          <w:sz w:val="24"/>
          <w:szCs w:val="24"/>
        </w:rPr>
        <w:t>3</w:t>
      </w:r>
      <w:r w:rsidR="00470F01">
        <w:rPr>
          <w:rFonts w:ascii="Times New Roman" w:hAnsi="Times New Roman" w:cs="Times New Roman"/>
          <w:sz w:val="24"/>
          <w:szCs w:val="24"/>
        </w:rPr>
        <w:t xml:space="preserve"> summarizes the resources that are needed by life stage. </w:t>
      </w:r>
    </w:p>
    <w:p w14:paraId="78E40BC3" w14:textId="77777777" w:rsidR="004258F5" w:rsidRDefault="004258F5" w:rsidP="00F14CA0">
      <w:pPr>
        <w:rPr>
          <w:rFonts w:ascii="Times New Roman" w:hAnsi="Times New Roman" w:cs="Times New Roman"/>
          <w:b/>
          <w:sz w:val="24"/>
          <w:szCs w:val="24"/>
        </w:rPr>
      </w:pPr>
    </w:p>
    <w:p w14:paraId="69BFDFFC" w14:textId="2494BB59" w:rsidR="00F14CA0" w:rsidRPr="00227EE1" w:rsidRDefault="00F14CA0" w:rsidP="00F14CA0">
      <w:pPr>
        <w:rPr>
          <w:rFonts w:ascii="Times New Roman" w:hAnsi="Times New Roman" w:cs="Times New Roman"/>
          <w:b/>
          <w:sz w:val="24"/>
          <w:szCs w:val="24"/>
        </w:rPr>
      </w:pPr>
      <w:r>
        <w:rPr>
          <w:rFonts w:ascii="Times New Roman" w:hAnsi="Times New Roman" w:cs="Times New Roman"/>
          <w:b/>
          <w:sz w:val="24"/>
          <w:szCs w:val="24"/>
        </w:rPr>
        <w:t xml:space="preserve">Table </w:t>
      </w:r>
      <w:r w:rsidR="00DF5B13">
        <w:rPr>
          <w:rFonts w:ascii="Times New Roman" w:hAnsi="Times New Roman" w:cs="Times New Roman"/>
          <w:b/>
          <w:sz w:val="24"/>
          <w:szCs w:val="24"/>
        </w:rPr>
        <w:t>3</w:t>
      </w:r>
      <w:r>
        <w:rPr>
          <w:rFonts w:ascii="Times New Roman" w:hAnsi="Times New Roman" w:cs="Times New Roman"/>
          <w:b/>
          <w:sz w:val="24"/>
          <w:szCs w:val="24"/>
        </w:rPr>
        <w:t>.</w:t>
      </w:r>
      <w:r w:rsidRPr="00227EE1">
        <w:rPr>
          <w:rFonts w:ascii="Times New Roman" w:hAnsi="Times New Roman" w:cs="Times New Roman"/>
          <w:b/>
          <w:sz w:val="24"/>
          <w:szCs w:val="24"/>
        </w:rPr>
        <w:t xml:space="preserve"> </w:t>
      </w:r>
      <w:r w:rsidRPr="00F57316">
        <w:rPr>
          <w:rFonts w:ascii="Times New Roman" w:hAnsi="Times New Roman" w:cs="Times New Roman"/>
          <w:bCs/>
          <w:sz w:val="24"/>
          <w:szCs w:val="24"/>
        </w:rPr>
        <w:t>Resource Needs by Life Stage</w:t>
      </w:r>
    </w:p>
    <w:tbl>
      <w:tblPr>
        <w:tblStyle w:val="TableGrid"/>
        <w:tblW w:w="9883" w:type="dxa"/>
        <w:tblLook w:val="04A0" w:firstRow="1" w:lastRow="0" w:firstColumn="1" w:lastColumn="0" w:noHBand="0" w:noVBand="1"/>
      </w:tblPr>
      <w:tblGrid>
        <w:gridCol w:w="1598"/>
        <w:gridCol w:w="4939"/>
        <w:gridCol w:w="1528"/>
        <w:gridCol w:w="1818"/>
      </w:tblGrid>
      <w:tr w:rsidR="00B87193" w:rsidRPr="007C5146" w14:paraId="7CE7D492" w14:textId="53DA8DC0" w:rsidTr="00DC10E8">
        <w:tc>
          <w:tcPr>
            <w:tcW w:w="1598" w:type="dxa"/>
            <w:tcBorders>
              <w:bottom w:val="single" w:sz="18" w:space="0" w:color="auto"/>
            </w:tcBorders>
            <w:shd w:val="clear" w:color="auto" w:fill="F2F2F2" w:themeFill="background1" w:themeFillShade="F2"/>
            <w:vAlign w:val="center"/>
          </w:tcPr>
          <w:p w14:paraId="0100BF43" w14:textId="77777777" w:rsidR="00B87193" w:rsidRPr="0081124A" w:rsidRDefault="00B87193" w:rsidP="00EB307D">
            <w:pPr>
              <w:jc w:val="center"/>
              <w:rPr>
                <w:rFonts w:ascii="Times New Roman" w:hAnsi="Times New Roman" w:cs="Times New Roman"/>
                <w:b/>
                <w:sz w:val="24"/>
                <w:szCs w:val="24"/>
              </w:rPr>
            </w:pPr>
            <w:r w:rsidRPr="0081124A">
              <w:rPr>
                <w:rFonts w:ascii="Times New Roman" w:hAnsi="Times New Roman" w:cs="Times New Roman"/>
                <w:b/>
                <w:sz w:val="24"/>
                <w:szCs w:val="24"/>
              </w:rPr>
              <w:t>Life Stage</w:t>
            </w:r>
          </w:p>
        </w:tc>
        <w:tc>
          <w:tcPr>
            <w:tcW w:w="4939" w:type="dxa"/>
            <w:tcBorders>
              <w:bottom w:val="single" w:sz="18" w:space="0" w:color="auto"/>
            </w:tcBorders>
            <w:shd w:val="clear" w:color="auto" w:fill="F2F2F2" w:themeFill="background1" w:themeFillShade="F2"/>
            <w:vAlign w:val="center"/>
          </w:tcPr>
          <w:p w14:paraId="14B6125B" w14:textId="77777777" w:rsidR="00B87193" w:rsidRPr="007C5146" w:rsidRDefault="00B87193" w:rsidP="00EB307D">
            <w:pPr>
              <w:jc w:val="center"/>
              <w:rPr>
                <w:rFonts w:ascii="Times New Roman" w:hAnsi="Times New Roman" w:cs="Times New Roman"/>
                <w:sz w:val="24"/>
                <w:szCs w:val="24"/>
              </w:rPr>
            </w:pPr>
            <w:r w:rsidRPr="007C5146">
              <w:rPr>
                <w:rFonts w:ascii="Times New Roman" w:hAnsi="Times New Roman" w:cs="Times New Roman"/>
                <w:b/>
                <w:sz w:val="24"/>
                <w:szCs w:val="24"/>
              </w:rPr>
              <w:t>Resources and/or circumstances needed for INDIVIDUALS to complete each life stage</w:t>
            </w:r>
          </w:p>
        </w:tc>
        <w:tc>
          <w:tcPr>
            <w:tcW w:w="1528" w:type="dxa"/>
            <w:tcBorders>
              <w:bottom w:val="single" w:sz="18" w:space="0" w:color="auto"/>
            </w:tcBorders>
            <w:shd w:val="clear" w:color="auto" w:fill="F2F2F2" w:themeFill="background1" w:themeFillShade="F2"/>
            <w:vAlign w:val="center"/>
          </w:tcPr>
          <w:p w14:paraId="27EAFC8F" w14:textId="77777777" w:rsidR="00B87193" w:rsidRPr="007C5146" w:rsidRDefault="00B87193" w:rsidP="00EB307D">
            <w:pPr>
              <w:jc w:val="center"/>
              <w:rPr>
                <w:rFonts w:ascii="Times New Roman" w:hAnsi="Times New Roman" w:cs="Times New Roman"/>
                <w:b/>
                <w:sz w:val="24"/>
                <w:szCs w:val="24"/>
              </w:rPr>
            </w:pPr>
            <w:r w:rsidRPr="007C5146">
              <w:rPr>
                <w:rFonts w:ascii="Times New Roman" w:hAnsi="Times New Roman" w:cs="Times New Roman"/>
                <w:b/>
                <w:sz w:val="24"/>
                <w:szCs w:val="24"/>
              </w:rPr>
              <w:t>Resource Function</w:t>
            </w:r>
          </w:p>
        </w:tc>
        <w:tc>
          <w:tcPr>
            <w:tcW w:w="1818" w:type="dxa"/>
            <w:tcBorders>
              <w:bottom w:val="single" w:sz="18" w:space="0" w:color="auto"/>
            </w:tcBorders>
            <w:shd w:val="clear" w:color="auto" w:fill="F2F2F2" w:themeFill="background1" w:themeFillShade="F2"/>
          </w:tcPr>
          <w:p w14:paraId="027CD020" w14:textId="7151C3AA" w:rsidR="00B87193" w:rsidRPr="007C5146" w:rsidRDefault="00B87193" w:rsidP="00EB307D">
            <w:pPr>
              <w:jc w:val="center"/>
              <w:rPr>
                <w:rFonts w:ascii="Times New Roman" w:hAnsi="Times New Roman" w:cs="Times New Roman"/>
                <w:b/>
                <w:sz w:val="24"/>
                <w:szCs w:val="24"/>
              </w:rPr>
            </w:pPr>
            <w:r w:rsidRPr="004258F5">
              <w:rPr>
                <w:rFonts w:ascii="Times New Roman" w:hAnsi="Times New Roman" w:cs="Times New Roman"/>
                <w:b/>
                <w:sz w:val="24"/>
                <w:szCs w:val="24"/>
              </w:rPr>
              <w:t>References</w:t>
            </w:r>
          </w:p>
        </w:tc>
      </w:tr>
      <w:tr w:rsidR="00B87193" w:rsidRPr="007C5146" w14:paraId="42C54F90" w14:textId="09491925" w:rsidTr="00DC10E8">
        <w:trPr>
          <w:trHeight w:val="827"/>
        </w:trPr>
        <w:tc>
          <w:tcPr>
            <w:tcW w:w="1598" w:type="dxa"/>
          </w:tcPr>
          <w:p w14:paraId="3328C5BF" w14:textId="77777777" w:rsidR="00B87193" w:rsidRPr="0081124A" w:rsidRDefault="00B87193" w:rsidP="00EB307D">
            <w:pPr>
              <w:jc w:val="center"/>
              <w:rPr>
                <w:rFonts w:ascii="Times New Roman" w:hAnsi="Times New Roman" w:cs="Times New Roman"/>
                <w:sz w:val="24"/>
                <w:szCs w:val="24"/>
              </w:rPr>
            </w:pPr>
          </w:p>
          <w:p w14:paraId="255A14B0" w14:textId="69350C61" w:rsidR="00B87193" w:rsidRPr="0081124A" w:rsidRDefault="00B87193" w:rsidP="00EB307D">
            <w:pPr>
              <w:jc w:val="center"/>
              <w:rPr>
                <w:rFonts w:ascii="Times New Roman" w:hAnsi="Times New Roman" w:cs="Times New Roman"/>
                <w:sz w:val="24"/>
                <w:szCs w:val="24"/>
              </w:rPr>
            </w:pPr>
            <w:r w:rsidRPr="0081124A">
              <w:rPr>
                <w:rFonts w:ascii="Times New Roman" w:hAnsi="Times New Roman" w:cs="Times New Roman"/>
                <w:sz w:val="24"/>
                <w:szCs w:val="24"/>
              </w:rPr>
              <w:t>Seeds</w:t>
            </w:r>
          </w:p>
          <w:p w14:paraId="0BD865F4" w14:textId="77777777" w:rsidR="00B87193" w:rsidRPr="0081124A" w:rsidRDefault="00B87193" w:rsidP="00EB307D">
            <w:pPr>
              <w:jc w:val="center"/>
              <w:rPr>
                <w:rFonts w:ascii="Times New Roman" w:hAnsi="Times New Roman" w:cs="Times New Roman"/>
                <w:sz w:val="24"/>
                <w:szCs w:val="24"/>
              </w:rPr>
            </w:pPr>
            <w:r w:rsidRPr="0081124A">
              <w:rPr>
                <w:rFonts w:ascii="Times New Roman" w:hAnsi="Times New Roman" w:cs="Times New Roman"/>
                <w:sz w:val="24"/>
                <w:szCs w:val="24"/>
              </w:rPr>
              <w:t>(little known)</w:t>
            </w:r>
          </w:p>
        </w:tc>
        <w:tc>
          <w:tcPr>
            <w:tcW w:w="4939" w:type="dxa"/>
          </w:tcPr>
          <w:p w14:paraId="07CBF618" w14:textId="5DA12BD6" w:rsidR="00B87193" w:rsidRPr="00B87193" w:rsidRDefault="00B87193" w:rsidP="00B87193">
            <w:pPr>
              <w:pStyle w:val="ListParagraph"/>
              <w:numPr>
                <w:ilvl w:val="0"/>
                <w:numId w:val="18"/>
              </w:numPr>
              <w:rPr>
                <w:rFonts w:ascii="Times New Roman" w:hAnsi="Times New Roman" w:cs="Times New Roman"/>
                <w:sz w:val="24"/>
                <w:szCs w:val="24"/>
              </w:rPr>
            </w:pPr>
            <w:r w:rsidRPr="00B87193">
              <w:rPr>
                <w:rFonts w:ascii="Times New Roman" w:hAnsi="Times New Roman" w:cs="Times New Roman"/>
                <w:sz w:val="24"/>
                <w:szCs w:val="24"/>
              </w:rPr>
              <w:t xml:space="preserve">Calcareous sandy to clay loam soils that are ungrazed, unplowed, shallow thin soils. No woody encroachment, open prairie habitat. Full sun and adequate precipitation. </w:t>
            </w:r>
          </w:p>
        </w:tc>
        <w:tc>
          <w:tcPr>
            <w:tcW w:w="1528" w:type="dxa"/>
          </w:tcPr>
          <w:p w14:paraId="36ACAFE4" w14:textId="77777777" w:rsidR="00B87193" w:rsidRPr="007C5146" w:rsidRDefault="00B87193" w:rsidP="00EB307D">
            <w:pPr>
              <w:rPr>
                <w:rFonts w:ascii="Times New Roman" w:hAnsi="Times New Roman" w:cs="Times New Roman"/>
                <w:sz w:val="24"/>
                <w:szCs w:val="24"/>
              </w:rPr>
            </w:pPr>
            <w:r w:rsidRPr="007C5146">
              <w:rPr>
                <w:rFonts w:ascii="Times New Roman" w:hAnsi="Times New Roman" w:cs="Times New Roman"/>
                <w:sz w:val="24"/>
                <w:szCs w:val="24"/>
              </w:rPr>
              <w:t>Habitat</w:t>
            </w:r>
          </w:p>
          <w:p w14:paraId="19E48803" w14:textId="77777777" w:rsidR="00B87193" w:rsidRPr="007C5146" w:rsidRDefault="00B87193" w:rsidP="00EB307D">
            <w:pPr>
              <w:rPr>
                <w:rFonts w:ascii="Times New Roman" w:hAnsi="Times New Roman" w:cs="Times New Roman"/>
                <w:sz w:val="24"/>
                <w:szCs w:val="24"/>
              </w:rPr>
            </w:pPr>
            <w:r w:rsidRPr="007C5146">
              <w:rPr>
                <w:rFonts w:ascii="Times New Roman" w:hAnsi="Times New Roman" w:cs="Times New Roman"/>
                <w:sz w:val="24"/>
                <w:szCs w:val="24"/>
              </w:rPr>
              <w:t>Nutrition</w:t>
            </w:r>
          </w:p>
          <w:p w14:paraId="6F4287D2" w14:textId="77777777" w:rsidR="00B87193" w:rsidRPr="007C5146" w:rsidRDefault="00B87193" w:rsidP="00EB307D">
            <w:pPr>
              <w:rPr>
                <w:rFonts w:ascii="Times New Roman" w:hAnsi="Times New Roman" w:cs="Times New Roman"/>
                <w:sz w:val="24"/>
                <w:szCs w:val="24"/>
              </w:rPr>
            </w:pPr>
            <w:r w:rsidRPr="007C5146">
              <w:rPr>
                <w:rFonts w:ascii="Times New Roman" w:hAnsi="Times New Roman" w:cs="Times New Roman"/>
                <w:sz w:val="24"/>
                <w:szCs w:val="24"/>
              </w:rPr>
              <w:t>Seed dispersal</w:t>
            </w:r>
          </w:p>
          <w:p w14:paraId="66616DFC" w14:textId="77777777" w:rsidR="00B87193" w:rsidRPr="007C5146" w:rsidRDefault="00B87193" w:rsidP="00EB307D">
            <w:pPr>
              <w:rPr>
                <w:rFonts w:ascii="Times New Roman" w:hAnsi="Times New Roman" w:cs="Times New Roman"/>
                <w:sz w:val="24"/>
                <w:szCs w:val="24"/>
                <w:vertAlign w:val="superscript"/>
              </w:rPr>
            </w:pPr>
          </w:p>
        </w:tc>
        <w:tc>
          <w:tcPr>
            <w:tcW w:w="1818" w:type="dxa"/>
          </w:tcPr>
          <w:p w14:paraId="72376D95" w14:textId="77777777" w:rsidR="00B87193" w:rsidRDefault="00924601" w:rsidP="00EB307D">
            <w:pPr>
              <w:rPr>
                <w:rFonts w:ascii="Times New Roman" w:hAnsi="Times New Roman" w:cs="Times New Roman"/>
                <w:sz w:val="24"/>
                <w:szCs w:val="24"/>
              </w:rPr>
            </w:pPr>
            <w:r>
              <w:rPr>
                <w:rFonts w:ascii="Times New Roman" w:hAnsi="Times New Roman" w:cs="Times New Roman"/>
                <w:sz w:val="24"/>
                <w:szCs w:val="24"/>
              </w:rPr>
              <w:t xml:space="preserve">Strong and Williamson, 2015 pg. 5 &amp; </w:t>
            </w:r>
            <w:r w:rsidR="00DC10E8">
              <w:rPr>
                <w:rFonts w:ascii="Times New Roman" w:hAnsi="Times New Roman" w:cs="Times New Roman"/>
                <w:sz w:val="24"/>
                <w:szCs w:val="24"/>
              </w:rPr>
              <w:t>9.</w:t>
            </w:r>
          </w:p>
          <w:p w14:paraId="545658CA" w14:textId="383E2DAD" w:rsidR="00DC10E8" w:rsidRPr="007C5146" w:rsidRDefault="00DC10E8" w:rsidP="00EB307D">
            <w:pPr>
              <w:rPr>
                <w:rFonts w:ascii="Times New Roman" w:hAnsi="Times New Roman" w:cs="Times New Roman"/>
                <w:sz w:val="24"/>
                <w:szCs w:val="24"/>
              </w:rPr>
            </w:pPr>
            <w:r>
              <w:rPr>
                <w:rFonts w:ascii="Times New Roman" w:hAnsi="Times New Roman" w:cs="Times New Roman"/>
                <w:sz w:val="24"/>
                <w:szCs w:val="24"/>
              </w:rPr>
              <w:t>Canne-Hilliker &amp; Dubrule 1993 pg. 433</w:t>
            </w:r>
          </w:p>
        </w:tc>
      </w:tr>
      <w:tr w:rsidR="00B87193" w:rsidRPr="007C5146" w14:paraId="14828935" w14:textId="0F991EA2" w:rsidTr="00DC10E8">
        <w:trPr>
          <w:trHeight w:val="890"/>
        </w:trPr>
        <w:tc>
          <w:tcPr>
            <w:tcW w:w="1598" w:type="dxa"/>
          </w:tcPr>
          <w:p w14:paraId="18D50BEB" w14:textId="77777777" w:rsidR="00B87193" w:rsidRPr="0081124A" w:rsidRDefault="00B87193" w:rsidP="00EB307D">
            <w:pPr>
              <w:jc w:val="center"/>
              <w:rPr>
                <w:rFonts w:ascii="Times New Roman" w:hAnsi="Times New Roman" w:cs="Times New Roman"/>
                <w:sz w:val="24"/>
                <w:szCs w:val="24"/>
              </w:rPr>
            </w:pPr>
          </w:p>
          <w:p w14:paraId="70F485CD" w14:textId="77777777" w:rsidR="00B87193" w:rsidRPr="0081124A" w:rsidRDefault="00B87193" w:rsidP="00EB307D">
            <w:pPr>
              <w:jc w:val="center"/>
              <w:rPr>
                <w:rFonts w:ascii="Times New Roman" w:hAnsi="Times New Roman" w:cs="Times New Roman"/>
                <w:sz w:val="24"/>
                <w:szCs w:val="24"/>
              </w:rPr>
            </w:pPr>
          </w:p>
          <w:p w14:paraId="2677C780" w14:textId="77777777" w:rsidR="00B87193" w:rsidRPr="0081124A" w:rsidRDefault="00B87193" w:rsidP="00EB307D">
            <w:pPr>
              <w:jc w:val="center"/>
              <w:rPr>
                <w:rFonts w:ascii="Times New Roman" w:hAnsi="Times New Roman" w:cs="Times New Roman"/>
                <w:sz w:val="24"/>
                <w:szCs w:val="24"/>
              </w:rPr>
            </w:pPr>
          </w:p>
          <w:p w14:paraId="6DADAB59" w14:textId="77777777" w:rsidR="00B87193" w:rsidRPr="0081124A" w:rsidRDefault="00B87193" w:rsidP="00EB307D">
            <w:pPr>
              <w:jc w:val="center"/>
              <w:rPr>
                <w:rFonts w:ascii="Times New Roman" w:hAnsi="Times New Roman" w:cs="Times New Roman"/>
                <w:sz w:val="24"/>
                <w:szCs w:val="24"/>
              </w:rPr>
            </w:pPr>
          </w:p>
          <w:p w14:paraId="487F9A08" w14:textId="77777777" w:rsidR="00B87193" w:rsidRPr="0081124A" w:rsidRDefault="00B87193" w:rsidP="00EB307D">
            <w:pPr>
              <w:jc w:val="center"/>
              <w:rPr>
                <w:rFonts w:ascii="Times New Roman" w:hAnsi="Times New Roman" w:cs="Times New Roman"/>
                <w:sz w:val="24"/>
                <w:szCs w:val="24"/>
              </w:rPr>
            </w:pPr>
          </w:p>
          <w:p w14:paraId="268A1A2F" w14:textId="071B9714" w:rsidR="00B87193" w:rsidRPr="0081124A" w:rsidRDefault="00B87193" w:rsidP="00EB307D">
            <w:pPr>
              <w:jc w:val="center"/>
              <w:rPr>
                <w:rFonts w:ascii="Times New Roman" w:hAnsi="Times New Roman" w:cs="Times New Roman"/>
                <w:sz w:val="24"/>
                <w:szCs w:val="24"/>
              </w:rPr>
            </w:pPr>
            <w:r w:rsidRPr="0081124A">
              <w:rPr>
                <w:rFonts w:ascii="Times New Roman" w:hAnsi="Times New Roman" w:cs="Times New Roman"/>
                <w:sz w:val="24"/>
                <w:szCs w:val="24"/>
              </w:rPr>
              <w:t>Germination (little known)</w:t>
            </w:r>
          </w:p>
        </w:tc>
        <w:tc>
          <w:tcPr>
            <w:tcW w:w="4939" w:type="dxa"/>
          </w:tcPr>
          <w:p w14:paraId="1B1B52DF" w14:textId="48AB003C" w:rsidR="00B87193" w:rsidRPr="007C5146" w:rsidRDefault="00665122" w:rsidP="0084359F">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Uses</w:t>
            </w:r>
            <w:r w:rsidR="00B87193">
              <w:rPr>
                <w:rFonts w:ascii="Times New Roman" w:hAnsi="Times New Roman" w:cs="Times New Roman"/>
                <w:sz w:val="24"/>
                <w:szCs w:val="24"/>
              </w:rPr>
              <w:t xml:space="preserve"> a host plant to aid in germination</w:t>
            </w:r>
            <w:r w:rsidR="00B87193" w:rsidRPr="007C5146">
              <w:rPr>
                <w:rFonts w:ascii="Times New Roman" w:hAnsi="Times New Roman" w:cs="Times New Roman"/>
                <w:sz w:val="24"/>
                <w:szCs w:val="24"/>
              </w:rPr>
              <w:t xml:space="preserve"> </w:t>
            </w:r>
          </w:p>
          <w:p w14:paraId="0246E7AB" w14:textId="1F5ECFC7" w:rsidR="00B87193" w:rsidRPr="007C5146" w:rsidRDefault="00B87193" w:rsidP="0084359F">
            <w:pPr>
              <w:pStyle w:val="ListParagraph"/>
              <w:numPr>
                <w:ilvl w:val="0"/>
                <w:numId w:val="1"/>
              </w:numPr>
              <w:rPr>
                <w:rFonts w:ascii="Times New Roman" w:hAnsi="Times New Roman" w:cs="Times New Roman"/>
                <w:sz w:val="24"/>
                <w:szCs w:val="24"/>
              </w:rPr>
            </w:pPr>
            <w:r w:rsidRPr="1FB2AE3B">
              <w:rPr>
                <w:rFonts w:ascii="Times New Roman" w:hAnsi="Times New Roman" w:cs="Times New Roman"/>
                <w:sz w:val="24"/>
                <w:szCs w:val="24"/>
              </w:rPr>
              <w:t xml:space="preserve">Can and will germinate with </w:t>
            </w:r>
            <w:r w:rsidR="00665122">
              <w:rPr>
                <w:rFonts w:ascii="Times New Roman" w:hAnsi="Times New Roman" w:cs="Times New Roman"/>
                <w:sz w:val="24"/>
                <w:szCs w:val="24"/>
              </w:rPr>
              <w:t xml:space="preserve">adequate </w:t>
            </w:r>
            <w:r w:rsidRPr="1FB2AE3B">
              <w:rPr>
                <w:rFonts w:ascii="Times New Roman" w:hAnsi="Times New Roman" w:cs="Times New Roman"/>
                <w:sz w:val="24"/>
                <w:szCs w:val="24"/>
              </w:rPr>
              <w:t>precipitation years and soil nutrients</w:t>
            </w:r>
          </w:p>
          <w:p w14:paraId="75323680" w14:textId="77777777" w:rsidR="00B87193" w:rsidRPr="007C5146" w:rsidRDefault="00B87193" w:rsidP="0084359F">
            <w:pPr>
              <w:pStyle w:val="ListParagraph"/>
              <w:numPr>
                <w:ilvl w:val="0"/>
                <w:numId w:val="1"/>
              </w:numPr>
              <w:rPr>
                <w:rFonts w:ascii="Times New Roman" w:hAnsi="Times New Roman" w:cs="Times New Roman"/>
                <w:sz w:val="24"/>
                <w:szCs w:val="24"/>
              </w:rPr>
            </w:pPr>
            <w:r w:rsidRPr="007C5146">
              <w:rPr>
                <w:rFonts w:ascii="Times New Roman" w:hAnsi="Times New Roman" w:cs="Times New Roman"/>
                <w:sz w:val="24"/>
                <w:szCs w:val="24"/>
              </w:rPr>
              <w:t>Drought years – will parasitize a host in order to gather more nutrients and water</w:t>
            </w:r>
          </w:p>
          <w:p w14:paraId="0A6670F0" w14:textId="6CDC8BD6" w:rsidR="00B87193" w:rsidRDefault="00B87193" w:rsidP="0084359F">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C</w:t>
            </w:r>
            <w:r w:rsidRPr="007C5146">
              <w:rPr>
                <w:rFonts w:ascii="Times New Roman" w:hAnsi="Times New Roman" w:cs="Times New Roman"/>
                <w:sz w:val="24"/>
                <w:szCs w:val="24"/>
              </w:rPr>
              <w:t xml:space="preserve">hemicals </w:t>
            </w:r>
            <w:r>
              <w:rPr>
                <w:rFonts w:ascii="Times New Roman" w:hAnsi="Times New Roman" w:cs="Times New Roman"/>
                <w:sz w:val="24"/>
                <w:szCs w:val="24"/>
              </w:rPr>
              <w:t xml:space="preserve">from prairie fires </w:t>
            </w:r>
            <w:r w:rsidRPr="007C5146">
              <w:rPr>
                <w:rFonts w:ascii="Times New Roman" w:hAnsi="Times New Roman" w:cs="Times New Roman"/>
                <w:sz w:val="24"/>
                <w:szCs w:val="24"/>
              </w:rPr>
              <w:t>can break open seeds for germination</w:t>
            </w:r>
            <w:r>
              <w:rPr>
                <w:rFonts w:ascii="Times New Roman" w:hAnsi="Times New Roman" w:cs="Times New Roman"/>
                <w:sz w:val="24"/>
                <w:szCs w:val="24"/>
              </w:rPr>
              <w:t>.</w:t>
            </w:r>
          </w:p>
          <w:p w14:paraId="0AA2A901" w14:textId="77777777" w:rsidR="00B87193" w:rsidRDefault="00B87193" w:rsidP="00EB307D">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H</w:t>
            </w:r>
            <w:r w:rsidRPr="007C5146">
              <w:rPr>
                <w:rFonts w:ascii="Times New Roman" w:hAnsi="Times New Roman" w:cs="Times New Roman"/>
                <w:sz w:val="24"/>
                <w:szCs w:val="24"/>
              </w:rPr>
              <w:t>ost plants (growing root tips that produce exudate for development)</w:t>
            </w:r>
            <w:r>
              <w:rPr>
                <w:rFonts w:ascii="Times New Roman" w:hAnsi="Times New Roman" w:cs="Times New Roman"/>
                <w:sz w:val="24"/>
                <w:szCs w:val="24"/>
              </w:rPr>
              <w:t>.</w:t>
            </w:r>
          </w:p>
          <w:p w14:paraId="1DF112E4" w14:textId="1FBC51AD" w:rsidR="00B87193" w:rsidRPr="00592508" w:rsidRDefault="00B87193" w:rsidP="00EB307D">
            <w:pPr>
              <w:pStyle w:val="ListParagraph"/>
              <w:numPr>
                <w:ilvl w:val="0"/>
                <w:numId w:val="1"/>
              </w:numPr>
              <w:rPr>
                <w:rFonts w:ascii="Times New Roman" w:hAnsi="Times New Roman" w:cs="Times New Roman"/>
                <w:sz w:val="24"/>
                <w:szCs w:val="24"/>
              </w:rPr>
            </w:pPr>
            <w:r w:rsidRPr="00592508">
              <w:rPr>
                <w:rFonts w:ascii="Times New Roman" w:hAnsi="Times New Roman" w:cs="Times New Roman"/>
                <w:sz w:val="24"/>
                <w:szCs w:val="24"/>
              </w:rPr>
              <w:t>Calcareous</w:t>
            </w:r>
            <w:r>
              <w:rPr>
                <w:rFonts w:ascii="Times New Roman" w:hAnsi="Times New Roman" w:cs="Times New Roman"/>
                <w:sz w:val="24"/>
                <w:szCs w:val="24"/>
              </w:rPr>
              <w:t>, shallow,</w:t>
            </w:r>
            <w:r w:rsidRPr="00592508">
              <w:rPr>
                <w:rFonts w:ascii="Times New Roman" w:hAnsi="Times New Roman" w:cs="Times New Roman"/>
                <w:sz w:val="24"/>
                <w:szCs w:val="24"/>
              </w:rPr>
              <w:t xml:space="preserve"> sandy to clay loam soils that are ungrazed</w:t>
            </w:r>
            <w:r>
              <w:rPr>
                <w:rFonts w:ascii="Times New Roman" w:hAnsi="Times New Roman" w:cs="Times New Roman"/>
                <w:sz w:val="24"/>
                <w:szCs w:val="24"/>
              </w:rPr>
              <w:t xml:space="preserve"> and</w:t>
            </w:r>
            <w:r w:rsidRPr="00592508">
              <w:rPr>
                <w:rFonts w:ascii="Times New Roman" w:hAnsi="Times New Roman" w:cs="Times New Roman"/>
                <w:sz w:val="24"/>
                <w:szCs w:val="24"/>
              </w:rPr>
              <w:t xml:space="preserve"> unplowed. No woody encroachment, open prairie habitat. Full sun and </w:t>
            </w:r>
            <w:r>
              <w:rPr>
                <w:rFonts w:ascii="Times New Roman" w:hAnsi="Times New Roman" w:cs="Times New Roman"/>
                <w:sz w:val="24"/>
                <w:szCs w:val="24"/>
              </w:rPr>
              <w:t xml:space="preserve">adequate </w:t>
            </w:r>
            <w:r w:rsidRPr="00592508">
              <w:rPr>
                <w:rFonts w:ascii="Times New Roman" w:hAnsi="Times New Roman" w:cs="Times New Roman"/>
                <w:sz w:val="24"/>
                <w:szCs w:val="24"/>
              </w:rPr>
              <w:t>precipitation.</w:t>
            </w:r>
          </w:p>
        </w:tc>
        <w:tc>
          <w:tcPr>
            <w:tcW w:w="1528" w:type="dxa"/>
          </w:tcPr>
          <w:p w14:paraId="06A8482E" w14:textId="77777777" w:rsidR="00B87193" w:rsidRDefault="00B87193" w:rsidP="00EB307D">
            <w:pPr>
              <w:rPr>
                <w:rFonts w:ascii="Times New Roman" w:hAnsi="Times New Roman" w:cs="Times New Roman"/>
                <w:sz w:val="24"/>
                <w:szCs w:val="24"/>
              </w:rPr>
            </w:pPr>
          </w:p>
          <w:p w14:paraId="6F5FF14D" w14:textId="77777777" w:rsidR="00B87193" w:rsidRDefault="00B87193" w:rsidP="00EB307D">
            <w:pPr>
              <w:rPr>
                <w:rFonts w:ascii="Times New Roman" w:hAnsi="Times New Roman" w:cs="Times New Roman"/>
                <w:sz w:val="24"/>
                <w:szCs w:val="24"/>
              </w:rPr>
            </w:pPr>
          </w:p>
          <w:p w14:paraId="1D55E087" w14:textId="77777777" w:rsidR="00B87193" w:rsidRDefault="00B87193" w:rsidP="00EB307D">
            <w:pPr>
              <w:rPr>
                <w:rFonts w:ascii="Times New Roman" w:hAnsi="Times New Roman" w:cs="Times New Roman"/>
                <w:sz w:val="24"/>
                <w:szCs w:val="24"/>
              </w:rPr>
            </w:pPr>
          </w:p>
          <w:p w14:paraId="3EBDE212" w14:textId="77777777" w:rsidR="00B87193" w:rsidRDefault="00B87193" w:rsidP="00EB307D">
            <w:pPr>
              <w:rPr>
                <w:rFonts w:ascii="Times New Roman" w:hAnsi="Times New Roman" w:cs="Times New Roman"/>
                <w:sz w:val="24"/>
                <w:szCs w:val="24"/>
              </w:rPr>
            </w:pPr>
          </w:p>
          <w:p w14:paraId="31D0175C" w14:textId="77777777" w:rsidR="00B87193" w:rsidRDefault="00B87193" w:rsidP="00EB307D">
            <w:pPr>
              <w:rPr>
                <w:rFonts w:ascii="Times New Roman" w:hAnsi="Times New Roman" w:cs="Times New Roman"/>
                <w:sz w:val="24"/>
                <w:szCs w:val="24"/>
              </w:rPr>
            </w:pPr>
          </w:p>
          <w:p w14:paraId="446E7EDB" w14:textId="260891DA" w:rsidR="00B87193" w:rsidRPr="007C5146" w:rsidRDefault="00B87193" w:rsidP="00EB307D">
            <w:pPr>
              <w:rPr>
                <w:rFonts w:ascii="Times New Roman" w:hAnsi="Times New Roman" w:cs="Times New Roman"/>
                <w:sz w:val="24"/>
                <w:szCs w:val="24"/>
              </w:rPr>
            </w:pPr>
            <w:r w:rsidRPr="007C5146">
              <w:rPr>
                <w:rFonts w:ascii="Times New Roman" w:hAnsi="Times New Roman" w:cs="Times New Roman"/>
                <w:sz w:val="24"/>
                <w:szCs w:val="24"/>
              </w:rPr>
              <w:t>Habitat</w:t>
            </w:r>
          </w:p>
          <w:p w14:paraId="5E058314" w14:textId="77777777" w:rsidR="00B87193" w:rsidRPr="007C5146" w:rsidRDefault="00B87193" w:rsidP="00EB307D">
            <w:pPr>
              <w:rPr>
                <w:rFonts w:ascii="Times New Roman" w:hAnsi="Times New Roman" w:cs="Times New Roman"/>
                <w:sz w:val="24"/>
                <w:szCs w:val="24"/>
              </w:rPr>
            </w:pPr>
            <w:r w:rsidRPr="007C5146">
              <w:rPr>
                <w:rFonts w:ascii="Times New Roman" w:hAnsi="Times New Roman" w:cs="Times New Roman"/>
                <w:sz w:val="24"/>
                <w:szCs w:val="24"/>
              </w:rPr>
              <w:t>Nutrition</w:t>
            </w:r>
          </w:p>
        </w:tc>
        <w:tc>
          <w:tcPr>
            <w:tcW w:w="1818" w:type="dxa"/>
          </w:tcPr>
          <w:p w14:paraId="46C3A3C9" w14:textId="77777777" w:rsidR="00DC10E8" w:rsidRDefault="00DC10E8" w:rsidP="00DC10E8">
            <w:pPr>
              <w:rPr>
                <w:rFonts w:ascii="Times New Roman" w:hAnsi="Times New Roman" w:cs="Times New Roman"/>
                <w:sz w:val="24"/>
                <w:szCs w:val="24"/>
              </w:rPr>
            </w:pPr>
          </w:p>
          <w:p w14:paraId="2F2CF38D" w14:textId="1E5F3D69" w:rsidR="00DC10E8" w:rsidRDefault="00DC10E8" w:rsidP="00DC10E8">
            <w:pPr>
              <w:rPr>
                <w:rFonts w:ascii="Times New Roman" w:hAnsi="Times New Roman" w:cs="Times New Roman"/>
                <w:sz w:val="24"/>
                <w:szCs w:val="24"/>
              </w:rPr>
            </w:pPr>
            <w:r>
              <w:rPr>
                <w:rFonts w:ascii="Times New Roman" w:hAnsi="Times New Roman" w:cs="Times New Roman"/>
                <w:sz w:val="24"/>
                <w:szCs w:val="24"/>
              </w:rPr>
              <w:t>Strong and Williamson, 2015 pg. 5 &amp; 9.</w:t>
            </w:r>
          </w:p>
          <w:p w14:paraId="3F693B90" w14:textId="77777777" w:rsidR="00B87193" w:rsidRDefault="00DC10E8" w:rsidP="00DC10E8">
            <w:pPr>
              <w:rPr>
                <w:rFonts w:ascii="Times New Roman" w:hAnsi="Times New Roman" w:cs="Times New Roman"/>
                <w:sz w:val="24"/>
                <w:szCs w:val="24"/>
              </w:rPr>
            </w:pPr>
            <w:r>
              <w:rPr>
                <w:rFonts w:ascii="Times New Roman" w:hAnsi="Times New Roman" w:cs="Times New Roman"/>
                <w:sz w:val="24"/>
                <w:szCs w:val="24"/>
              </w:rPr>
              <w:t>Canne-Hilliker &amp; Dubrule 1993 pg. 433.</w:t>
            </w:r>
          </w:p>
          <w:p w14:paraId="24E92310" w14:textId="77777777" w:rsidR="00DC10E8" w:rsidRDefault="00DC10E8" w:rsidP="00DC10E8">
            <w:pPr>
              <w:rPr>
                <w:rFonts w:ascii="Times New Roman" w:hAnsi="Times New Roman" w:cs="Times New Roman"/>
                <w:sz w:val="24"/>
                <w:szCs w:val="24"/>
              </w:rPr>
            </w:pPr>
            <w:r>
              <w:rPr>
                <w:rFonts w:ascii="Times New Roman" w:hAnsi="Times New Roman" w:cs="Times New Roman"/>
                <w:sz w:val="24"/>
                <w:szCs w:val="24"/>
              </w:rPr>
              <w:t xml:space="preserve">Yatskievych, </w:t>
            </w:r>
            <w:r w:rsidRPr="00DC10E8">
              <w:rPr>
                <w:rFonts w:ascii="Times New Roman" w:hAnsi="Times New Roman" w:cs="Times New Roman"/>
                <w:i/>
                <w:iCs/>
                <w:sz w:val="24"/>
                <w:szCs w:val="24"/>
              </w:rPr>
              <w:t>pers comm.</w:t>
            </w:r>
            <w:r>
              <w:rPr>
                <w:rFonts w:ascii="Times New Roman" w:hAnsi="Times New Roman" w:cs="Times New Roman"/>
                <w:sz w:val="24"/>
                <w:szCs w:val="24"/>
              </w:rPr>
              <w:t xml:space="preserve"> 2021.</w:t>
            </w:r>
          </w:p>
          <w:p w14:paraId="0038EE91" w14:textId="241DC3B1" w:rsidR="00DC10E8" w:rsidRDefault="00DC10E8" w:rsidP="00DC10E8">
            <w:pPr>
              <w:rPr>
                <w:rFonts w:ascii="Times New Roman" w:hAnsi="Times New Roman" w:cs="Times New Roman"/>
                <w:sz w:val="24"/>
                <w:szCs w:val="24"/>
              </w:rPr>
            </w:pPr>
          </w:p>
        </w:tc>
      </w:tr>
      <w:tr w:rsidR="00B87193" w:rsidRPr="007C5146" w14:paraId="79D45E9F" w14:textId="2324EF9E" w:rsidTr="00DC10E8">
        <w:trPr>
          <w:trHeight w:val="2222"/>
        </w:trPr>
        <w:tc>
          <w:tcPr>
            <w:tcW w:w="1598" w:type="dxa"/>
          </w:tcPr>
          <w:p w14:paraId="370D31D9" w14:textId="77777777" w:rsidR="00B87193" w:rsidRPr="0081124A" w:rsidRDefault="00B87193" w:rsidP="00EB307D">
            <w:pPr>
              <w:jc w:val="center"/>
              <w:rPr>
                <w:rFonts w:ascii="Times New Roman" w:hAnsi="Times New Roman" w:cs="Times New Roman"/>
                <w:sz w:val="24"/>
                <w:szCs w:val="24"/>
              </w:rPr>
            </w:pPr>
          </w:p>
          <w:p w14:paraId="38B89C3F" w14:textId="77777777" w:rsidR="00B87193" w:rsidRPr="0081124A" w:rsidRDefault="00B87193" w:rsidP="00F14CA0">
            <w:pPr>
              <w:jc w:val="center"/>
              <w:rPr>
                <w:rFonts w:ascii="Times New Roman" w:hAnsi="Times New Roman" w:cs="Times New Roman"/>
                <w:sz w:val="24"/>
                <w:szCs w:val="24"/>
              </w:rPr>
            </w:pPr>
          </w:p>
          <w:p w14:paraId="6ED68227" w14:textId="719D404C" w:rsidR="00B87193" w:rsidRPr="0081124A" w:rsidRDefault="00B87193" w:rsidP="00F14CA0">
            <w:pPr>
              <w:jc w:val="center"/>
              <w:rPr>
                <w:rFonts w:ascii="Times New Roman" w:hAnsi="Times New Roman" w:cs="Times New Roman"/>
                <w:sz w:val="24"/>
                <w:szCs w:val="24"/>
              </w:rPr>
            </w:pPr>
            <w:r w:rsidRPr="0081124A">
              <w:rPr>
                <w:rFonts w:ascii="Times New Roman" w:hAnsi="Times New Roman" w:cs="Times New Roman"/>
                <w:sz w:val="24"/>
                <w:szCs w:val="24"/>
              </w:rPr>
              <w:t>Seedlings</w:t>
            </w:r>
          </w:p>
        </w:tc>
        <w:tc>
          <w:tcPr>
            <w:tcW w:w="4939" w:type="dxa"/>
          </w:tcPr>
          <w:p w14:paraId="7C473578" w14:textId="7435F030" w:rsidR="00B87193" w:rsidRPr="00592508" w:rsidRDefault="00B87193" w:rsidP="00592508">
            <w:pPr>
              <w:pStyle w:val="ListParagraph"/>
              <w:numPr>
                <w:ilvl w:val="0"/>
                <w:numId w:val="17"/>
              </w:numPr>
              <w:rPr>
                <w:rFonts w:ascii="Times New Roman" w:hAnsi="Times New Roman" w:cs="Times New Roman"/>
                <w:sz w:val="24"/>
                <w:szCs w:val="24"/>
              </w:rPr>
            </w:pPr>
            <w:r w:rsidRPr="00592508">
              <w:rPr>
                <w:rFonts w:ascii="Times New Roman" w:hAnsi="Times New Roman" w:cs="Times New Roman"/>
                <w:sz w:val="24"/>
                <w:szCs w:val="24"/>
              </w:rPr>
              <w:t>Calcareous, shallow, sandy to clay loam soils that are ungrazed</w:t>
            </w:r>
            <w:r>
              <w:rPr>
                <w:rFonts w:ascii="Times New Roman" w:hAnsi="Times New Roman" w:cs="Times New Roman"/>
                <w:sz w:val="24"/>
                <w:szCs w:val="24"/>
              </w:rPr>
              <w:t xml:space="preserve"> </w:t>
            </w:r>
            <w:r w:rsidRPr="00592508">
              <w:rPr>
                <w:rFonts w:ascii="Times New Roman" w:hAnsi="Times New Roman" w:cs="Times New Roman"/>
                <w:sz w:val="24"/>
                <w:szCs w:val="24"/>
              </w:rPr>
              <w:t xml:space="preserve">and unplowed. No woody encroachment, open prairie habitat. Full sun and </w:t>
            </w:r>
            <w:r>
              <w:rPr>
                <w:rFonts w:ascii="Times New Roman" w:hAnsi="Times New Roman" w:cs="Times New Roman"/>
                <w:sz w:val="24"/>
                <w:szCs w:val="24"/>
              </w:rPr>
              <w:t xml:space="preserve">adequate </w:t>
            </w:r>
            <w:r w:rsidRPr="00592508">
              <w:rPr>
                <w:rFonts w:ascii="Times New Roman" w:hAnsi="Times New Roman" w:cs="Times New Roman"/>
                <w:sz w:val="24"/>
                <w:szCs w:val="24"/>
              </w:rPr>
              <w:t>precipitation.</w:t>
            </w:r>
          </w:p>
          <w:p w14:paraId="364C1272" w14:textId="37316046" w:rsidR="00B87193" w:rsidRPr="007C5146" w:rsidRDefault="00B87193" w:rsidP="00EB307D">
            <w:pPr>
              <w:rPr>
                <w:rFonts w:ascii="Times New Roman" w:hAnsi="Times New Roman" w:cs="Times New Roman"/>
                <w:sz w:val="24"/>
                <w:szCs w:val="24"/>
              </w:rPr>
            </w:pPr>
          </w:p>
        </w:tc>
        <w:tc>
          <w:tcPr>
            <w:tcW w:w="1528" w:type="dxa"/>
          </w:tcPr>
          <w:p w14:paraId="5954D88B" w14:textId="77777777" w:rsidR="00B87193" w:rsidRDefault="00B87193" w:rsidP="00EB307D">
            <w:pPr>
              <w:rPr>
                <w:rFonts w:ascii="Times New Roman" w:hAnsi="Times New Roman" w:cs="Times New Roman"/>
                <w:sz w:val="24"/>
                <w:szCs w:val="24"/>
              </w:rPr>
            </w:pPr>
          </w:p>
          <w:p w14:paraId="1F6C780E" w14:textId="2AFA2471" w:rsidR="00B87193" w:rsidRPr="007C5146" w:rsidRDefault="00B87193" w:rsidP="00EB307D">
            <w:pPr>
              <w:rPr>
                <w:rFonts w:ascii="Times New Roman" w:hAnsi="Times New Roman" w:cs="Times New Roman"/>
                <w:sz w:val="24"/>
                <w:szCs w:val="24"/>
              </w:rPr>
            </w:pPr>
            <w:r w:rsidRPr="007C5146">
              <w:rPr>
                <w:rFonts w:ascii="Times New Roman" w:hAnsi="Times New Roman" w:cs="Times New Roman"/>
                <w:sz w:val="24"/>
                <w:szCs w:val="24"/>
              </w:rPr>
              <w:t>Habitat</w:t>
            </w:r>
          </w:p>
          <w:p w14:paraId="1F46865B" w14:textId="77777777" w:rsidR="00B87193" w:rsidRPr="007C5146" w:rsidRDefault="00B87193" w:rsidP="00EB307D">
            <w:pPr>
              <w:rPr>
                <w:rFonts w:ascii="Times New Roman" w:hAnsi="Times New Roman" w:cs="Times New Roman"/>
                <w:sz w:val="24"/>
                <w:szCs w:val="24"/>
              </w:rPr>
            </w:pPr>
            <w:r w:rsidRPr="007C5146">
              <w:rPr>
                <w:rFonts w:ascii="Times New Roman" w:hAnsi="Times New Roman" w:cs="Times New Roman"/>
                <w:sz w:val="24"/>
                <w:szCs w:val="24"/>
              </w:rPr>
              <w:t>Nutrition</w:t>
            </w:r>
          </w:p>
          <w:p w14:paraId="6F9D1FA8" w14:textId="77777777" w:rsidR="00B87193" w:rsidRPr="007C5146" w:rsidRDefault="00B87193" w:rsidP="00EB307D">
            <w:pPr>
              <w:rPr>
                <w:rFonts w:ascii="Times New Roman" w:hAnsi="Times New Roman" w:cs="Times New Roman"/>
                <w:sz w:val="24"/>
                <w:szCs w:val="24"/>
                <w:vertAlign w:val="superscript"/>
              </w:rPr>
            </w:pPr>
          </w:p>
        </w:tc>
        <w:tc>
          <w:tcPr>
            <w:tcW w:w="1818" w:type="dxa"/>
          </w:tcPr>
          <w:p w14:paraId="5B094A0E" w14:textId="4BD25FF2" w:rsidR="00B87193" w:rsidRDefault="00DC10E8" w:rsidP="007B1119">
            <w:pPr>
              <w:rPr>
                <w:rFonts w:ascii="Times New Roman" w:hAnsi="Times New Roman" w:cs="Times New Roman"/>
                <w:sz w:val="24"/>
                <w:szCs w:val="24"/>
              </w:rPr>
            </w:pPr>
            <w:r>
              <w:rPr>
                <w:rFonts w:ascii="Times New Roman" w:hAnsi="Times New Roman" w:cs="Times New Roman"/>
                <w:sz w:val="24"/>
                <w:szCs w:val="24"/>
              </w:rPr>
              <w:t>Strong and Williamson, 2015 pg. 5, 8 &amp; 9.</w:t>
            </w:r>
            <w:r w:rsidR="007B1119">
              <w:rPr>
                <w:rFonts w:ascii="Times New Roman" w:hAnsi="Times New Roman" w:cs="Times New Roman"/>
                <w:sz w:val="24"/>
                <w:szCs w:val="24"/>
              </w:rPr>
              <w:t xml:space="preserve"> </w:t>
            </w:r>
            <w:r>
              <w:rPr>
                <w:rFonts w:ascii="Times New Roman" w:hAnsi="Times New Roman" w:cs="Times New Roman"/>
                <w:sz w:val="24"/>
                <w:szCs w:val="24"/>
              </w:rPr>
              <w:t>Canne-Hilliker &amp; Dubrule 1993 pg. 433.</w:t>
            </w:r>
          </w:p>
        </w:tc>
      </w:tr>
      <w:tr w:rsidR="00B87193" w:rsidRPr="007C5146" w14:paraId="5447D5C3" w14:textId="0E6AD228" w:rsidTr="00DC10E8">
        <w:trPr>
          <w:trHeight w:val="1070"/>
        </w:trPr>
        <w:tc>
          <w:tcPr>
            <w:tcW w:w="1598" w:type="dxa"/>
          </w:tcPr>
          <w:p w14:paraId="633EFDDC" w14:textId="77777777" w:rsidR="00B87193" w:rsidRPr="0081124A" w:rsidRDefault="00B87193" w:rsidP="00EB307D">
            <w:pPr>
              <w:jc w:val="center"/>
              <w:rPr>
                <w:rFonts w:ascii="Times New Roman" w:hAnsi="Times New Roman" w:cs="Times New Roman"/>
                <w:sz w:val="24"/>
                <w:szCs w:val="24"/>
              </w:rPr>
            </w:pPr>
            <w:r w:rsidRPr="0081124A">
              <w:rPr>
                <w:rFonts w:ascii="Times New Roman" w:hAnsi="Times New Roman" w:cs="Times New Roman"/>
                <w:sz w:val="24"/>
                <w:szCs w:val="24"/>
              </w:rPr>
              <w:t>Mature</w:t>
            </w:r>
          </w:p>
          <w:p w14:paraId="029DC3C2" w14:textId="77777777" w:rsidR="00B87193" w:rsidRPr="0081124A" w:rsidRDefault="00B87193" w:rsidP="00EB307D">
            <w:pPr>
              <w:jc w:val="center"/>
              <w:rPr>
                <w:rFonts w:ascii="Times New Roman" w:hAnsi="Times New Roman" w:cs="Times New Roman"/>
                <w:sz w:val="24"/>
                <w:szCs w:val="24"/>
              </w:rPr>
            </w:pPr>
            <w:r w:rsidRPr="0081124A">
              <w:rPr>
                <w:rFonts w:ascii="Times New Roman" w:hAnsi="Times New Roman" w:cs="Times New Roman"/>
                <w:sz w:val="24"/>
                <w:szCs w:val="24"/>
              </w:rPr>
              <w:t xml:space="preserve">and </w:t>
            </w:r>
          </w:p>
          <w:p w14:paraId="796B8CFD" w14:textId="77777777" w:rsidR="00B87193" w:rsidRPr="0081124A" w:rsidRDefault="00B87193" w:rsidP="00EB307D">
            <w:pPr>
              <w:jc w:val="center"/>
              <w:rPr>
                <w:rFonts w:ascii="Times New Roman" w:hAnsi="Times New Roman" w:cs="Times New Roman"/>
                <w:sz w:val="24"/>
                <w:szCs w:val="24"/>
              </w:rPr>
            </w:pPr>
            <w:r w:rsidRPr="0081124A">
              <w:rPr>
                <w:rFonts w:ascii="Times New Roman" w:hAnsi="Times New Roman" w:cs="Times New Roman"/>
                <w:sz w:val="24"/>
                <w:szCs w:val="24"/>
              </w:rPr>
              <w:t xml:space="preserve">Reproductive </w:t>
            </w:r>
          </w:p>
          <w:p w14:paraId="2FFA11C8" w14:textId="77777777" w:rsidR="00B87193" w:rsidRPr="0081124A" w:rsidRDefault="00B87193" w:rsidP="00EB307D">
            <w:pPr>
              <w:jc w:val="center"/>
              <w:rPr>
                <w:rFonts w:ascii="Times New Roman" w:hAnsi="Times New Roman" w:cs="Times New Roman"/>
                <w:sz w:val="24"/>
                <w:szCs w:val="24"/>
              </w:rPr>
            </w:pPr>
            <w:r w:rsidRPr="0081124A">
              <w:rPr>
                <w:rFonts w:ascii="Times New Roman" w:hAnsi="Times New Roman" w:cs="Times New Roman"/>
                <w:sz w:val="24"/>
                <w:szCs w:val="24"/>
              </w:rPr>
              <w:t>Adults</w:t>
            </w:r>
          </w:p>
          <w:p w14:paraId="0FA43B75" w14:textId="77777777" w:rsidR="00B87193" w:rsidRPr="0081124A" w:rsidRDefault="00B87193" w:rsidP="00EB307D">
            <w:pPr>
              <w:jc w:val="center"/>
              <w:rPr>
                <w:rFonts w:ascii="Times New Roman" w:hAnsi="Times New Roman" w:cs="Times New Roman"/>
                <w:sz w:val="24"/>
                <w:szCs w:val="24"/>
              </w:rPr>
            </w:pPr>
          </w:p>
          <w:p w14:paraId="2E0CC9DD" w14:textId="07D35B77" w:rsidR="00B87193" w:rsidRPr="0081124A" w:rsidRDefault="00B87193" w:rsidP="005D7172">
            <w:pPr>
              <w:rPr>
                <w:rFonts w:ascii="Times New Roman" w:hAnsi="Times New Roman" w:cs="Times New Roman"/>
                <w:sz w:val="24"/>
                <w:szCs w:val="24"/>
              </w:rPr>
            </w:pPr>
          </w:p>
        </w:tc>
        <w:tc>
          <w:tcPr>
            <w:tcW w:w="4939" w:type="dxa"/>
          </w:tcPr>
          <w:p w14:paraId="3BA8E8BF" w14:textId="77777777" w:rsidR="00B87193" w:rsidRPr="007C5146" w:rsidRDefault="00B87193" w:rsidP="00592508">
            <w:pPr>
              <w:pStyle w:val="ListParagraph"/>
              <w:numPr>
                <w:ilvl w:val="0"/>
                <w:numId w:val="2"/>
              </w:numPr>
              <w:rPr>
                <w:rFonts w:ascii="Times New Roman" w:hAnsi="Times New Roman" w:cs="Times New Roman"/>
                <w:sz w:val="24"/>
                <w:szCs w:val="24"/>
              </w:rPr>
            </w:pPr>
            <w:r w:rsidRPr="007C5146">
              <w:rPr>
                <w:rFonts w:ascii="Times New Roman" w:hAnsi="Times New Roman" w:cs="Times New Roman"/>
                <w:sz w:val="24"/>
                <w:szCs w:val="24"/>
              </w:rPr>
              <w:t>Short sun hour days to trigger flowering</w:t>
            </w:r>
          </w:p>
          <w:p w14:paraId="59F5A979" w14:textId="000148F0" w:rsidR="00B87193" w:rsidRPr="007C5146" w:rsidRDefault="00B87193" w:rsidP="00592508">
            <w:pPr>
              <w:pStyle w:val="ListParagraph"/>
              <w:numPr>
                <w:ilvl w:val="0"/>
                <w:numId w:val="2"/>
              </w:numPr>
              <w:rPr>
                <w:rFonts w:ascii="Times New Roman" w:hAnsi="Times New Roman" w:cs="Times New Roman"/>
                <w:sz w:val="24"/>
                <w:szCs w:val="24"/>
              </w:rPr>
            </w:pPr>
            <w:r w:rsidRPr="007C5146">
              <w:rPr>
                <w:rFonts w:ascii="Times New Roman" w:hAnsi="Times New Roman" w:cs="Times New Roman"/>
                <w:sz w:val="24"/>
                <w:szCs w:val="24"/>
              </w:rPr>
              <w:t>Full sun exposure, can maintain with shade up to 10-15%</w:t>
            </w:r>
          </w:p>
          <w:p w14:paraId="407368BD" w14:textId="01E75D0C" w:rsidR="00B87193" w:rsidRDefault="00B87193" w:rsidP="00592508">
            <w:pPr>
              <w:pStyle w:val="ListParagraph"/>
              <w:numPr>
                <w:ilvl w:val="0"/>
                <w:numId w:val="2"/>
              </w:numPr>
              <w:rPr>
                <w:rFonts w:ascii="Times New Roman" w:hAnsi="Times New Roman" w:cs="Times New Roman"/>
                <w:sz w:val="24"/>
                <w:szCs w:val="24"/>
              </w:rPr>
            </w:pPr>
            <w:r w:rsidRPr="007C5146">
              <w:rPr>
                <w:rFonts w:ascii="Times New Roman" w:hAnsi="Times New Roman" w:cs="Times New Roman"/>
                <w:sz w:val="24"/>
                <w:szCs w:val="24"/>
              </w:rPr>
              <w:t xml:space="preserve">Pollinators </w:t>
            </w:r>
          </w:p>
          <w:p w14:paraId="3F05BF15" w14:textId="24778194" w:rsidR="00B87193" w:rsidRPr="007C5146" w:rsidRDefault="00B87193" w:rsidP="00592508">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Adversely affected if surrounding vegetation is too thick</w:t>
            </w:r>
          </w:p>
          <w:p w14:paraId="633B3CED" w14:textId="26FAE9A0" w:rsidR="00B87193" w:rsidRPr="00592508" w:rsidRDefault="00B87193" w:rsidP="00592508">
            <w:pPr>
              <w:pStyle w:val="ListParagraph"/>
              <w:numPr>
                <w:ilvl w:val="0"/>
                <w:numId w:val="2"/>
              </w:numPr>
              <w:rPr>
                <w:rFonts w:ascii="Times New Roman" w:hAnsi="Times New Roman" w:cs="Times New Roman"/>
                <w:sz w:val="24"/>
                <w:szCs w:val="24"/>
              </w:rPr>
            </w:pPr>
            <w:r w:rsidRPr="00592508">
              <w:rPr>
                <w:rFonts w:ascii="Times New Roman" w:hAnsi="Times New Roman" w:cs="Times New Roman"/>
                <w:sz w:val="24"/>
                <w:szCs w:val="24"/>
              </w:rPr>
              <w:lastRenderedPageBreak/>
              <w:t>Calcareous, shallow, sandy to clay loam soils that are ungrazed</w:t>
            </w:r>
            <w:r>
              <w:rPr>
                <w:rFonts w:ascii="Times New Roman" w:hAnsi="Times New Roman" w:cs="Times New Roman"/>
                <w:sz w:val="24"/>
                <w:szCs w:val="24"/>
              </w:rPr>
              <w:t xml:space="preserve"> </w:t>
            </w:r>
            <w:r w:rsidRPr="00592508">
              <w:rPr>
                <w:rFonts w:ascii="Times New Roman" w:hAnsi="Times New Roman" w:cs="Times New Roman"/>
                <w:sz w:val="24"/>
                <w:szCs w:val="24"/>
              </w:rPr>
              <w:t xml:space="preserve">and unplowed. No woody encroachment, open prairie habitat. Full sun and </w:t>
            </w:r>
            <w:r>
              <w:rPr>
                <w:rFonts w:ascii="Times New Roman" w:hAnsi="Times New Roman" w:cs="Times New Roman"/>
                <w:sz w:val="24"/>
                <w:szCs w:val="24"/>
              </w:rPr>
              <w:t xml:space="preserve">adequate </w:t>
            </w:r>
            <w:r w:rsidRPr="00592508">
              <w:rPr>
                <w:rFonts w:ascii="Times New Roman" w:hAnsi="Times New Roman" w:cs="Times New Roman"/>
                <w:sz w:val="24"/>
                <w:szCs w:val="24"/>
              </w:rPr>
              <w:t>precipitation.</w:t>
            </w:r>
          </w:p>
          <w:p w14:paraId="2685F613" w14:textId="2C3342CF" w:rsidR="00B87193" w:rsidRPr="007C5146" w:rsidRDefault="00B87193" w:rsidP="00EB307D">
            <w:pPr>
              <w:rPr>
                <w:rFonts w:ascii="Times New Roman" w:hAnsi="Times New Roman" w:cs="Times New Roman"/>
                <w:sz w:val="24"/>
                <w:szCs w:val="24"/>
              </w:rPr>
            </w:pPr>
          </w:p>
        </w:tc>
        <w:tc>
          <w:tcPr>
            <w:tcW w:w="1528" w:type="dxa"/>
          </w:tcPr>
          <w:p w14:paraId="5D4AB861" w14:textId="77777777" w:rsidR="00B87193" w:rsidRDefault="00B87193" w:rsidP="00EB307D">
            <w:pPr>
              <w:rPr>
                <w:rFonts w:ascii="Times New Roman" w:hAnsi="Times New Roman" w:cs="Times New Roman"/>
                <w:sz w:val="24"/>
                <w:szCs w:val="24"/>
              </w:rPr>
            </w:pPr>
          </w:p>
          <w:p w14:paraId="7C3E0174" w14:textId="09D8CD5A" w:rsidR="00B87193" w:rsidRPr="007C5146" w:rsidRDefault="00B87193" w:rsidP="00EB307D">
            <w:pPr>
              <w:rPr>
                <w:rFonts w:ascii="Times New Roman" w:hAnsi="Times New Roman" w:cs="Times New Roman"/>
                <w:sz w:val="24"/>
                <w:szCs w:val="24"/>
              </w:rPr>
            </w:pPr>
            <w:r w:rsidRPr="007C5146">
              <w:rPr>
                <w:rFonts w:ascii="Times New Roman" w:hAnsi="Times New Roman" w:cs="Times New Roman"/>
                <w:sz w:val="24"/>
                <w:szCs w:val="24"/>
              </w:rPr>
              <w:t xml:space="preserve">Habitat </w:t>
            </w:r>
          </w:p>
          <w:p w14:paraId="71CAB513" w14:textId="77777777" w:rsidR="00B87193" w:rsidRPr="007C5146" w:rsidRDefault="00B87193" w:rsidP="00EB307D">
            <w:pPr>
              <w:rPr>
                <w:rFonts w:ascii="Times New Roman" w:hAnsi="Times New Roman" w:cs="Times New Roman"/>
                <w:sz w:val="24"/>
                <w:szCs w:val="24"/>
              </w:rPr>
            </w:pPr>
            <w:r w:rsidRPr="007C5146">
              <w:rPr>
                <w:rFonts w:ascii="Times New Roman" w:hAnsi="Times New Roman" w:cs="Times New Roman"/>
                <w:sz w:val="24"/>
                <w:szCs w:val="24"/>
              </w:rPr>
              <w:t>Nutrition</w:t>
            </w:r>
          </w:p>
          <w:p w14:paraId="08919683" w14:textId="77777777" w:rsidR="00B87193" w:rsidRPr="007C5146" w:rsidRDefault="00B87193" w:rsidP="00EB307D">
            <w:pPr>
              <w:rPr>
                <w:rFonts w:ascii="Times New Roman" w:hAnsi="Times New Roman" w:cs="Times New Roman"/>
                <w:sz w:val="24"/>
                <w:szCs w:val="24"/>
              </w:rPr>
            </w:pPr>
            <w:r w:rsidRPr="007C5146">
              <w:rPr>
                <w:rFonts w:ascii="Times New Roman" w:hAnsi="Times New Roman" w:cs="Times New Roman"/>
                <w:sz w:val="24"/>
                <w:szCs w:val="24"/>
              </w:rPr>
              <w:t>Reproduction</w:t>
            </w:r>
          </w:p>
        </w:tc>
        <w:tc>
          <w:tcPr>
            <w:tcW w:w="1818" w:type="dxa"/>
          </w:tcPr>
          <w:p w14:paraId="330CFE8E" w14:textId="44EFF572" w:rsidR="00B87193" w:rsidRDefault="00DC10E8" w:rsidP="00DC10E8">
            <w:pPr>
              <w:rPr>
                <w:rFonts w:ascii="Times New Roman" w:hAnsi="Times New Roman" w:cs="Times New Roman"/>
                <w:sz w:val="24"/>
                <w:szCs w:val="24"/>
              </w:rPr>
            </w:pPr>
            <w:r>
              <w:rPr>
                <w:rFonts w:ascii="Times New Roman" w:hAnsi="Times New Roman" w:cs="Times New Roman"/>
                <w:sz w:val="24"/>
                <w:szCs w:val="24"/>
              </w:rPr>
              <w:t>Strong and Williamson, 2015 pg. 5 &amp; 9.</w:t>
            </w:r>
            <w:r w:rsidR="007B1119">
              <w:rPr>
                <w:rFonts w:ascii="Times New Roman" w:hAnsi="Times New Roman" w:cs="Times New Roman"/>
                <w:sz w:val="24"/>
                <w:szCs w:val="24"/>
              </w:rPr>
              <w:t xml:space="preserve"> </w:t>
            </w:r>
            <w:r>
              <w:rPr>
                <w:rFonts w:ascii="Times New Roman" w:hAnsi="Times New Roman" w:cs="Times New Roman"/>
                <w:sz w:val="24"/>
                <w:szCs w:val="24"/>
              </w:rPr>
              <w:t>Canne-Hilliker &amp; Dubrule 1993 pg. 433.</w:t>
            </w:r>
            <w:r w:rsidR="007209D9">
              <w:rPr>
                <w:rFonts w:ascii="Times New Roman" w:hAnsi="Times New Roman" w:cs="Times New Roman"/>
                <w:sz w:val="24"/>
                <w:szCs w:val="24"/>
              </w:rPr>
              <w:t xml:space="preserve"> Reed, </w:t>
            </w:r>
            <w:r w:rsidR="007209D9" w:rsidRPr="007209D9">
              <w:rPr>
                <w:rFonts w:ascii="Times New Roman" w:hAnsi="Times New Roman" w:cs="Times New Roman"/>
                <w:i/>
                <w:iCs/>
                <w:sz w:val="24"/>
                <w:szCs w:val="24"/>
              </w:rPr>
              <w:lastRenderedPageBreak/>
              <w:t>pers. comm</w:t>
            </w:r>
            <w:r w:rsidR="007209D9">
              <w:rPr>
                <w:rFonts w:ascii="Times New Roman" w:hAnsi="Times New Roman" w:cs="Times New Roman"/>
                <w:sz w:val="24"/>
                <w:szCs w:val="24"/>
              </w:rPr>
              <w:t xml:space="preserve"> 2020. </w:t>
            </w:r>
          </w:p>
        </w:tc>
      </w:tr>
      <w:tr w:rsidR="00B87193" w:rsidRPr="007C5146" w14:paraId="3DAB0E08" w14:textId="38185E89" w:rsidTr="00DC10E8">
        <w:trPr>
          <w:trHeight w:val="773"/>
        </w:trPr>
        <w:tc>
          <w:tcPr>
            <w:tcW w:w="1598" w:type="dxa"/>
          </w:tcPr>
          <w:p w14:paraId="160AFAA7" w14:textId="77777777" w:rsidR="00B87193" w:rsidRPr="0081124A" w:rsidRDefault="00B87193" w:rsidP="00EB307D">
            <w:pPr>
              <w:rPr>
                <w:rFonts w:ascii="Times New Roman" w:hAnsi="Times New Roman" w:cs="Times New Roman"/>
                <w:sz w:val="24"/>
                <w:szCs w:val="24"/>
              </w:rPr>
            </w:pPr>
            <w:r w:rsidRPr="0081124A">
              <w:rPr>
                <w:rFonts w:ascii="Times New Roman" w:hAnsi="Times New Roman" w:cs="Times New Roman"/>
                <w:sz w:val="24"/>
                <w:szCs w:val="24"/>
              </w:rPr>
              <w:lastRenderedPageBreak/>
              <w:t xml:space="preserve">        </w:t>
            </w:r>
          </w:p>
          <w:p w14:paraId="62E08031" w14:textId="3ADB1683" w:rsidR="00B87193" w:rsidRPr="0081124A" w:rsidRDefault="00B87193" w:rsidP="00F14CA0">
            <w:pPr>
              <w:jc w:val="center"/>
              <w:rPr>
                <w:rFonts w:ascii="Times New Roman" w:hAnsi="Times New Roman" w:cs="Times New Roman"/>
                <w:sz w:val="24"/>
                <w:szCs w:val="24"/>
              </w:rPr>
            </w:pPr>
            <w:r w:rsidRPr="0081124A">
              <w:rPr>
                <w:rFonts w:ascii="Times New Roman" w:hAnsi="Times New Roman" w:cs="Times New Roman"/>
                <w:sz w:val="24"/>
                <w:szCs w:val="24"/>
              </w:rPr>
              <w:t>Fruit/Capsule</w:t>
            </w:r>
          </w:p>
        </w:tc>
        <w:tc>
          <w:tcPr>
            <w:tcW w:w="4939" w:type="dxa"/>
          </w:tcPr>
          <w:p w14:paraId="59A2B649" w14:textId="77777777" w:rsidR="00B87193" w:rsidRPr="007C5146" w:rsidRDefault="00B87193" w:rsidP="0084359F">
            <w:pPr>
              <w:pStyle w:val="ListParagraph"/>
              <w:numPr>
                <w:ilvl w:val="0"/>
                <w:numId w:val="3"/>
              </w:numPr>
              <w:rPr>
                <w:rFonts w:ascii="Times New Roman" w:hAnsi="Times New Roman" w:cs="Times New Roman"/>
                <w:sz w:val="24"/>
                <w:szCs w:val="24"/>
              </w:rPr>
            </w:pPr>
            <w:r w:rsidRPr="007C5146">
              <w:rPr>
                <w:rFonts w:ascii="Times New Roman" w:hAnsi="Times New Roman" w:cs="Times New Roman"/>
                <w:sz w:val="24"/>
                <w:szCs w:val="24"/>
              </w:rPr>
              <w:t>Pollination (selfing or pollinators)</w:t>
            </w:r>
          </w:p>
          <w:p w14:paraId="67E276F3" w14:textId="5413AF43" w:rsidR="00B87193" w:rsidRPr="00592508" w:rsidRDefault="00B87193" w:rsidP="00592508">
            <w:pPr>
              <w:pStyle w:val="ListParagraph"/>
              <w:numPr>
                <w:ilvl w:val="0"/>
                <w:numId w:val="17"/>
              </w:numPr>
              <w:rPr>
                <w:rFonts w:ascii="Times New Roman" w:hAnsi="Times New Roman" w:cs="Times New Roman"/>
                <w:sz w:val="24"/>
                <w:szCs w:val="24"/>
              </w:rPr>
            </w:pPr>
            <w:r w:rsidRPr="00592508">
              <w:rPr>
                <w:rFonts w:ascii="Times New Roman" w:hAnsi="Times New Roman" w:cs="Times New Roman"/>
                <w:sz w:val="24"/>
                <w:szCs w:val="24"/>
              </w:rPr>
              <w:t>Calcareous, shallow, sandy to clay loam soils that are ungrazed</w:t>
            </w:r>
            <w:r>
              <w:rPr>
                <w:rFonts w:ascii="Times New Roman" w:hAnsi="Times New Roman" w:cs="Times New Roman"/>
                <w:sz w:val="24"/>
                <w:szCs w:val="24"/>
              </w:rPr>
              <w:t xml:space="preserve"> </w:t>
            </w:r>
            <w:r w:rsidRPr="00592508">
              <w:rPr>
                <w:rFonts w:ascii="Times New Roman" w:hAnsi="Times New Roman" w:cs="Times New Roman"/>
                <w:sz w:val="24"/>
                <w:szCs w:val="24"/>
              </w:rPr>
              <w:t xml:space="preserve">and unplowed. No woody encroachment, open prairie habitat. Full sun and </w:t>
            </w:r>
            <w:r>
              <w:rPr>
                <w:rFonts w:ascii="Times New Roman" w:hAnsi="Times New Roman" w:cs="Times New Roman"/>
                <w:sz w:val="24"/>
                <w:szCs w:val="24"/>
              </w:rPr>
              <w:t xml:space="preserve">adequate </w:t>
            </w:r>
            <w:r w:rsidRPr="00592508">
              <w:rPr>
                <w:rFonts w:ascii="Times New Roman" w:hAnsi="Times New Roman" w:cs="Times New Roman"/>
                <w:sz w:val="24"/>
                <w:szCs w:val="24"/>
              </w:rPr>
              <w:t>precipitation.</w:t>
            </w:r>
          </w:p>
          <w:p w14:paraId="5237EA3B" w14:textId="3CA5DCC4" w:rsidR="00B87193" w:rsidRPr="007C5146" w:rsidRDefault="00B87193" w:rsidP="00EB307D">
            <w:pPr>
              <w:rPr>
                <w:rFonts w:ascii="Times New Roman" w:hAnsi="Times New Roman" w:cs="Times New Roman"/>
                <w:sz w:val="24"/>
                <w:szCs w:val="24"/>
                <w:highlight w:val="yellow"/>
              </w:rPr>
            </w:pPr>
          </w:p>
        </w:tc>
        <w:tc>
          <w:tcPr>
            <w:tcW w:w="1528" w:type="dxa"/>
          </w:tcPr>
          <w:p w14:paraId="4621BFDC" w14:textId="77777777" w:rsidR="00B87193" w:rsidRPr="007C5146" w:rsidRDefault="00B87193" w:rsidP="00EB307D">
            <w:pPr>
              <w:rPr>
                <w:rFonts w:ascii="Times New Roman" w:hAnsi="Times New Roman" w:cs="Times New Roman"/>
                <w:sz w:val="24"/>
                <w:szCs w:val="24"/>
              </w:rPr>
            </w:pPr>
            <w:r w:rsidRPr="007C5146">
              <w:rPr>
                <w:rFonts w:ascii="Times New Roman" w:hAnsi="Times New Roman" w:cs="Times New Roman"/>
                <w:sz w:val="24"/>
                <w:szCs w:val="24"/>
              </w:rPr>
              <w:t>Habitat</w:t>
            </w:r>
          </w:p>
          <w:p w14:paraId="17CA4061" w14:textId="77777777" w:rsidR="00B87193" w:rsidRPr="007C5146" w:rsidRDefault="00B87193" w:rsidP="00EB307D">
            <w:pPr>
              <w:rPr>
                <w:rFonts w:ascii="Times New Roman" w:hAnsi="Times New Roman" w:cs="Times New Roman"/>
                <w:sz w:val="24"/>
                <w:szCs w:val="24"/>
              </w:rPr>
            </w:pPr>
            <w:r w:rsidRPr="007C5146">
              <w:rPr>
                <w:rFonts w:ascii="Times New Roman" w:hAnsi="Times New Roman" w:cs="Times New Roman"/>
                <w:sz w:val="24"/>
                <w:szCs w:val="24"/>
              </w:rPr>
              <w:t>Nutrition</w:t>
            </w:r>
          </w:p>
          <w:p w14:paraId="45147A77" w14:textId="77777777" w:rsidR="00B87193" w:rsidRPr="007C5146" w:rsidRDefault="00B87193" w:rsidP="00EB307D">
            <w:pPr>
              <w:rPr>
                <w:rFonts w:ascii="Times New Roman" w:hAnsi="Times New Roman" w:cs="Times New Roman"/>
                <w:sz w:val="24"/>
                <w:szCs w:val="24"/>
              </w:rPr>
            </w:pPr>
            <w:r w:rsidRPr="007C5146">
              <w:rPr>
                <w:rFonts w:ascii="Times New Roman" w:hAnsi="Times New Roman" w:cs="Times New Roman"/>
                <w:sz w:val="24"/>
                <w:szCs w:val="24"/>
              </w:rPr>
              <w:t>Reproduction</w:t>
            </w:r>
          </w:p>
        </w:tc>
        <w:tc>
          <w:tcPr>
            <w:tcW w:w="1818" w:type="dxa"/>
          </w:tcPr>
          <w:p w14:paraId="01A8E285" w14:textId="6762462B" w:rsidR="007B1119" w:rsidRDefault="007B1119" w:rsidP="007B1119">
            <w:pPr>
              <w:rPr>
                <w:rFonts w:ascii="Times New Roman" w:hAnsi="Times New Roman" w:cs="Times New Roman"/>
                <w:sz w:val="24"/>
                <w:szCs w:val="24"/>
              </w:rPr>
            </w:pPr>
            <w:r>
              <w:rPr>
                <w:rFonts w:ascii="Times New Roman" w:hAnsi="Times New Roman" w:cs="Times New Roman"/>
                <w:sz w:val="24"/>
                <w:szCs w:val="24"/>
              </w:rPr>
              <w:t>Canne-Hilliker &amp; Dubrule 1993 pg. 433. Strong and Williamson, 2015 pg. 5 &amp; 9.</w:t>
            </w:r>
          </w:p>
          <w:p w14:paraId="19EF74E1" w14:textId="4706B533" w:rsidR="00B87193" w:rsidRPr="007C5146" w:rsidRDefault="00B87193" w:rsidP="007B1119">
            <w:pPr>
              <w:rPr>
                <w:rFonts w:ascii="Times New Roman" w:hAnsi="Times New Roman" w:cs="Times New Roman"/>
                <w:sz w:val="24"/>
                <w:szCs w:val="24"/>
              </w:rPr>
            </w:pPr>
          </w:p>
        </w:tc>
      </w:tr>
    </w:tbl>
    <w:p w14:paraId="3C360DEE" w14:textId="2C3B12AB" w:rsidR="0087450B" w:rsidRDefault="0087450B" w:rsidP="005C6C25">
      <w:pPr>
        <w:contextualSpacing/>
        <w:rPr>
          <w:rFonts w:ascii="Times New Roman" w:hAnsi="Times New Roman" w:cs="Times New Roman"/>
          <w:b/>
          <w:i/>
          <w:sz w:val="24"/>
          <w:szCs w:val="24"/>
        </w:rPr>
      </w:pPr>
    </w:p>
    <w:p w14:paraId="7147EC0E" w14:textId="77777777" w:rsidR="00E761BF" w:rsidRDefault="00E761BF" w:rsidP="005C6C25">
      <w:pPr>
        <w:contextualSpacing/>
        <w:rPr>
          <w:rFonts w:ascii="Times New Roman" w:hAnsi="Times New Roman" w:cs="Times New Roman"/>
          <w:b/>
          <w:i/>
          <w:sz w:val="24"/>
          <w:szCs w:val="24"/>
        </w:rPr>
      </w:pPr>
    </w:p>
    <w:p w14:paraId="5B953332" w14:textId="4A2CF5DD" w:rsidR="005C6C25" w:rsidRPr="005D4BB4" w:rsidRDefault="00F62710" w:rsidP="005C6C25">
      <w:pPr>
        <w:contextualSpacing/>
        <w:rPr>
          <w:rFonts w:ascii="Times New Roman" w:hAnsi="Times New Roman" w:cs="Times New Roman"/>
          <w:b/>
          <w:i/>
          <w:sz w:val="24"/>
          <w:szCs w:val="24"/>
        </w:rPr>
      </w:pPr>
      <w:r>
        <w:rPr>
          <w:rFonts w:ascii="Times New Roman" w:hAnsi="Times New Roman" w:cs="Times New Roman"/>
          <w:b/>
          <w:i/>
          <w:sz w:val="24"/>
          <w:szCs w:val="24"/>
        </w:rPr>
        <w:t>2.</w:t>
      </w:r>
      <w:r w:rsidR="001A6F00">
        <w:rPr>
          <w:rFonts w:ascii="Times New Roman" w:hAnsi="Times New Roman" w:cs="Times New Roman"/>
          <w:b/>
          <w:i/>
          <w:sz w:val="24"/>
          <w:szCs w:val="24"/>
        </w:rPr>
        <w:t>6</w:t>
      </w:r>
      <w:r>
        <w:rPr>
          <w:rFonts w:ascii="Times New Roman" w:hAnsi="Times New Roman" w:cs="Times New Roman"/>
          <w:b/>
          <w:i/>
          <w:sz w:val="24"/>
          <w:szCs w:val="24"/>
        </w:rPr>
        <w:t xml:space="preserve">.1. </w:t>
      </w:r>
      <w:r w:rsidR="005C6C25">
        <w:rPr>
          <w:rFonts w:ascii="Times New Roman" w:hAnsi="Times New Roman" w:cs="Times New Roman"/>
          <w:b/>
          <w:i/>
          <w:sz w:val="24"/>
          <w:szCs w:val="24"/>
        </w:rPr>
        <w:t>Disturbance and competition reduction</w:t>
      </w:r>
    </w:p>
    <w:p w14:paraId="5FACBD0C" w14:textId="77777777" w:rsidR="007F106F" w:rsidRDefault="007F106F" w:rsidP="007F106F">
      <w:pPr>
        <w:contextualSpacing/>
        <w:rPr>
          <w:rFonts w:ascii="Times New Roman" w:hAnsi="Times New Roman" w:cs="Times New Roman"/>
          <w:sz w:val="24"/>
          <w:szCs w:val="24"/>
        </w:rPr>
      </w:pPr>
      <w:r w:rsidRPr="73AAE85E">
        <w:rPr>
          <w:rFonts w:ascii="Times New Roman" w:hAnsi="Times New Roman" w:cs="Times New Roman"/>
          <w:sz w:val="24"/>
          <w:szCs w:val="24"/>
        </w:rPr>
        <w:t xml:space="preserve">Fire is an integral part of the prairie ecosystems and thus the growth pattern of the Navasota false foxglove.  Historically, prairie fires were part of the normal cycling of these habitats. Since settlement times, these variations in natural fire cycling have been suppressed. These areas are not currently prone to wildfire from lightning-caused fires but could use a rotation of prescribed burning to manage woody plant encroachment and shading of Navasota false foxglove habitat (Strong and Williamson, 2015, pg. 9). Two prescribed burns were conducted at the EO# 6674 (East) in December 2006 and December 2014, which resulted in a noticeable increase in individuals the following flowering season (Reed, </w:t>
      </w:r>
      <w:r w:rsidRPr="73AAE85E">
        <w:rPr>
          <w:rFonts w:ascii="Times New Roman" w:hAnsi="Times New Roman" w:cs="Times New Roman"/>
          <w:i/>
          <w:iCs/>
          <w:sz w:val="24"/>
          <w:szCs w:val="24"/>
        </w:rPr>
        <w:t>pers. comm.</w:t>
      </w:r>
      <w:r w:rsidRPr="73AAE85E">
        <w:rPr>
          <w:rFonts w:ascii="Times New Roman" w:hAnsi="Times New Roman" w:cs="Times New Roman"/>
          <w:sz w:val="24"/>
          <w:szCs w:val="24"/>
        </w:rPr>
        <w:t xml:space="preserve"> 2021). Prescribed fire has been a resource management tool for pyrophytes for many years, especially in these prairie grass, thin-soiled communities (Keeney 1967, pg. 2).  </w:t>
      </w:r>
      <w:r w:rsidRPr="73AAE85E">
        <w:rPr>
          <w:rFonts w:ascii="Times New Roman" w:hAnsi="Times New Roman" w:cs="Times New Roman"/>
          <w:i/>
          <w:iCs/>
          <w:sz w:val="24"/>
          <w:szCs w:val="24"/>
        </w:rPr>
        <w:t>Agalinis</w:t>
      </w:r>
      <w:r w:rsidRPr="73AAE85E">
        <w:rPr>
          <w:rFonts w:ascii="Times New Roman" w:hAnsi="Times New Roman" w:cs="Times New Roman"/>
          <w:sz w:val="24"/>
          <w:szCs w:val="24"/>
        </w:rPr>
        <w:t xml:space="preserve"> species have seen declining trends due to conditions where development or a lack of natural disturbance have taken place (Pettengill and Neel 2008, pg. 2). This lack of disturbance causes </w:t>
      </w:r>
      <w:r w:rsidRPr="73AAE85E">
        <w:rPr>
          <w:rFonts w:ascii="Times New Roman" w:hAnsi="Times New Roman" w:cs="Times New Roman"/>
          <w:i/>
          <w:iCs/>
          <w:sz w:val="24"/>
          <w:szCs w:val="24"/>
        </w:rPr>
        <w:t xml:space="preserve">Agalinis </w:t>
      </w:r>
      <w:r w:rsidRPr="73AAE85E">
        <w:rPr>
          <w:rFonts w:ascii="Times New Roman" w:hAnsi="Times New Roman" w:cs="Times New Roman"/>
          <w:sz w:val="24"/>
          <w:szCs w:val="24"/>
        </w:rPr>
        <w:t xml:space="preserve">to be restricted to very narrow areas of habitat like forest edges, roadsides, and utility corridors. Additionally, this makes the </w:t>
      </w:r>
      <w:r w:rsidRPr="73AAE85E">
        <w:rPr>
          <w:rFonts w:ascii="Times New Roman" w:hAnsi="Times New Roman" w:cs="Times New Roman"/>
          <w:i/>
          <w:iCs/>
          <w:sz w:val="24"/>
          <w:szCs w:val="24"/>
        </w:rPr>
        <w:t>Agalinis</w:t>
      </w:r>
      <w:r w:rsidRPr="73AAE85E">
        <w:rPr>
          <w:rFonts w:ascii="Times New Roman" w:hAnsi="Times New Roman" w:cs="Times New Roman"/>
          <w:sz w:val="24"/>
          <w:szCs w:val="24"/>
        </w:rPr>
        <w:t xml:space="preserve"> species more susceptible to mowing during the reproductive season, disturbance from removal of woody vegetation, and invasion of aggressively competitive non-native species. Exotic invasive plants that impact the habitat of Navasota false foxglove at the EO# 6674 (East) site include King Ranch bluestem (</w:t>
      </w:r>
      <w:r w:rsidRPr="73AAE85E">
        <w:rPr>
          <w:rFonts w:ascii="Times New Roman" w:hAnsi="Times New Roman" w:cs="Times New Roman"/>
          <w:i/>
          <w:iCs/>
          <w:sz w:val="24"/>
          <w:szCs w:val="24"/>
        </w:rPr>
        <w:t>Bothriochloa ischaemum</w:t>
      </w:r>
      <w:r w:rsidRPr="73AAE85E">
        <w:rPr>
          <w:rFonts w:ascii="Times New Roman" w:hAnsi="Times New Roman" w:cs="Times New Roman"/>
          <w:sz w:val="24"/>
          <w:szCs w:val="24"/>
        </w:rPr>
        <w:t xml:space="preserve"> var. </w:t>
      </w:r>
      <w:r w:rsidRPr="73AAE85E">
        <w:rPr>
          <w:rFonts w:ascii="Times New Roman" w:hAnsi="Times New Roman" w:cs="Times New Roman"/>
          <w:i/>
          <w:iCs/>
          <w:sz w:val="24"/>
          <w:szCs w:val="24"/>
        </w:rPr>
        <w:t>songarica</w:t>
      </w:r>
      <w:r w:rsidRPr="73AAE85E">
        <w:rPr>
          <w:rFonts w:ascii="Times New Roman" w:hAnsi="Times New Roman" w:cs="Times New Roman"/>
          <w:sz w:val="24"/>
          <w:szCs w:val="24"/>
        </w:rPr>
        <w:t>), Japanese honeysuckle (</w:t>
      </w:r>
      <w:r w:rsidRPr="73AAE85E">
        <w:rPr>
          <w:rFonts w:ascii="Times New Roman" w:hAnsi="Times New Roman" w:cs="Times New Roman"/>
          <w:i/>
          <w:iCs/>
          <w:sz w:val="24"/>
          <w:szCs w:val="24"/>
        </w:rPr>
        <w:t>Lonicera japonica</w:t>
      </w:r>
      <w:r w:rsidRPr="73AAE85E">
        <w:rPr>
          <w:rFonts w:ascii="Times New Roman" w:hAnsi="Times New Roman" w:cs="Times New Roman"/>
          <w:sz w:val="24"/>
          <w:szCs w:val="24"/>
        </w:rPr>
        <w:t>), and privet (</w:t>
      </w:r>
      <w:r w:rsidRPr="73AAE85E">
        <w:rPr>
          <w:rFonts w:ascii="Times New Roman" w:hAnsi="Times New Roman" w:cs="Times New Roman"/>
          <w:i/>
          <w:iCs/>
          <w:sz w:val="24"/>
          <w:szCs w:val="24"/>
        </w:rPr>
        <w:t>Ligustrum</w:t>
      </w:r>
      <w:r w:rsidRPr="73AAE85E">
        <w:rPr>
          <w:rFonts w:ascii="Times New Roman" w:hAnsi="Times New Roman" w:cs="Times New Roman"/>
          <w:sz w:val="24"/>
          <w:szCs w:val="24"/>
        </w:rPr>
        <w:t xml:space="preserve"> spp.).  In addition, native juniper (</w:t>
      </w:r>
      <w:r w:rsidRPr="73AAE85E">
        <w:rPr>
          <w:rFonts w:ascii="Times New Roman" w:hAnsi="Times New Roman" w:cs="Times New Roman"/>
          <w:i/>
          <w:iCs/>
          <w:sz w:val="24"/>
          <w:szCs w:val="24"/>
        </w:rPr>
        <w:t>Juniperus virginiana</w:t>
      </w:r>
      <w:r w:rsidRPr="73AAE85E">
        <w:rPr>
          <w:rFonts w:ascii="Times New Roman" w:hAnsi="Times New Roman" w:cs="Times New Roman"/>
          <w:sz w:val="24"/>
          <w:szCs w:val="24"/>
        </w:rPr>
        <w:t xml:space="preserve">) at the site shades out Navasota false foxglove and can reduce its reproduction which decreases the likelihood of seed germination (Keeney 1967, pg. 35). Prescribed burning at the EO# 6674 (East) site has potential to continue in the future years, but the owners like having the junipers as a sound and visual privacy barrier between the highway and their house. The site has a beautiful view over Grimes County and is a popular area for trespassers. </w:t>
      </w:r>
    </w:p>
    <w:p w14:paraId="5C5C7774" w14:textId="77777777" w:rsidR="009B75EF" w:rsidRPr="009B75EF" w:rsidRDefault="009B75EF" w:rsidP="00B75F51">
      <w:pPr>
        <w:contextualSpacing/>
        <w:rPr>
          <w:rFonts w:ascii="Times New Roman" w:hAnsi="Times New Roman" w:cs="Times New Roman"/>
          <w:sz w:val="24"/>
          <w:szCs w:val="24"/>
        </w:rPr>
      </w:pPr>
    </w:p>
    <w:p w14:paraId="485D6F78" w14:textId="7037CC16" w:rsidR="005D4BB4" w:rsidRPr="005C6C25" w:rsidRDefault="00F62710" w:rsidP="00B36886">
      <w:pPr>
        <w:contextualSpacing/>
        <w:rPr>
          <w:rFonts w:ascii="Times New Roman" w:hAnsi="Times New Roman" w:cs="Times New Roman"/>
          <w:sz w:val="24"/>
          <w:szCs w:val="24"/>
        </w:rPr>
      </w:pPr>
      <w:r>
        <w:rPr>
          <w:rFonts w:ascii="Times New Roman" w:hAnsi="Times New Roman" w:cs="Times New Roman"/>
          <w:b/>
          <w:bCs/>
          <w:i/>
          <w:iCs/>
          <w:sz w:val="24"/>
          <w:szCs w:val="24"/>
        </w:rPr>
        <w:t>2.</w:t>
      </w:r>
      <w:r w:rsidR="001A6F00">
        <w:rPr>
          <w:rFonts w:ascii="Times New Roman" w:hAnsi="Times New Roman" w:cs="Times New Roman"/>
          <w:b/>
          <w:bCs/>
          <w:i/>
          <w:iCs/>
          <w:sz w:val="24"/>
          <w:szCs w:val="24"/>
        </w:rPr>
        <w:t>6</w:t>
      </w:r>
      <w:r>
        <w:rPr>
          <w:rFonts w:ascii="Times New Roman" w:hAnsi="Times New Roman" w:cs="Times New Roman"/>
          <w:b/>
          <w:bCs/>
          <w:i/>
          <w:iCs/>
          <w:sz w:val="24"/>
          <w:szCs w:val="24"/>
        </w:rPr>
        <w:t xml:space="preserve">.2. </w:t>
      </w:r>
      <w:r w:rsidR="005D4BB4" w:rsidRPr="0464000A">
        <w:rPr>
          <w:rFonts w:ascii="Times New Roman" w:hAnsi="Times New Roman" w:cs="Times New Roman"/>
          <w:b/>
          <w:bCs/>
          <w:i/>
          <w:iCs/>
          <w:sz w:val="24"/>
          <w:szCs w:val="24"/>
        </w:rPr>
        <w:t>Host Plants</w:t>
      </w:r>
    </w:p>
    <w:p w14:paraId="0DA72966" w14:textId="3B22219F" w:rsidR="009359E5" w:rsidRDefault="00B36886" w:rsidP="00941D2A">
      <w:pPr>
        <w:contextualSpacing/>
        <w:rPr>
          <w:rFonts w:ascii="Times New Roman" w:hAnsi="Times New Roman" w:cs="Times New Roman"/>
          <w:sz w:val="24"/>
          <w:szCs w:val="24"/>
        </w:rPr>
      </w:pPr>
      <w:r>
        <w:rPr>
          <w:rFonts w:ascii="Times New Roman" w:hAnsi="Times New Roman" w:cs="Times New Roman"/>
          <w:sz w:val="24"/>
          <w:szCs w:val="24"/>
        </w:rPr>
        <w:t xml:space="preserve">Navasota false foxglove </w:t>
      </w:r>
      <w:r w:rsidR="00DD7BB6">
        <w:rPr>
          <w:rFonts w:ascii="Times New Roman" w:hAnsi="Times New Roman" w:cs="Times New Roman"/>
          <w:sz w:val="24"/>
          <w:szCs w:val="24"/>
        </w:rPr>
        <w:t>parasitizes</w:t>
      </w:r>
      <w:r>
        <w:rPr>
          <w:rFonts w:ascii="Times New Roman" w:hAnsi="Times New Roman" w:cs="Times New Roman"/>
          <w:sz w:val="24"/>
          <w:szCs w:val="24"/>
        </w:rPr>
        <w:t xml:space="preserve"> ne</w:t>
      </w:r>
      <w:r w:rsidR="009359E5">
        <w:rPr>
          <w:rFonts w:ascii="Times New Roman" w:hAnsi="Times New Roman" w:cs="Times New Roman"/>
          <w:sz w:val="24"/>
          <w:szCs w:val="24"/>
        </w:rPr>
        <w:t xml:space="preserve">ighboring </w:t>
      </w:r>
      <w:r w:rsidR="00AE0D72">
        <w:rPr>
          <w:rFonts w:ascii="Times New Roman" w:hAnsi="Times New Roman" w:cs="Times New Roman"/>
          <w:sz w:val="24"/>
          <w:szCs w:val="24"/>
        </w:rPr>
        <w:t>plants,</w:t>
      </w:r>
      <w:r w:rsidR="009359E5">
        <w:rPr>
          <w:rFonts w:ascii="Times New Roman" w:hAnsi="Times New Roman" w:cs="Times New Roman"/>
          <w:sz w:val="24"/>
          <w:szCs w:val="24"/>
        </w:rPr>
        <w:t xml:space="preserve"> </w:t>
      </w:r>
      <w:r w:rsidR="008577A0">
        <w:rPr>
          <w:rFonts w:ascii="Times New Roman" w:hAnsi="Times New Roman" w:cs="Times New Roman"/>
          <w:sz w:val="24"/>
          <w:szCs w:val="24"/>
        </w:rPr>
        <w:t xml:space="preserve">and a lack of hosts </w:t>
      </w:r>
      <w:r>
        <w:rPr>
          <w:rFonts w:ascii="Times New Roman" w:hAnsi="Times New Roman" w:cs="Times New Roman"/>
          <w:sz w:val="24"/>
          <w:szCs w:val="24"/>
        </w:rPr>
        <w:t>could stunt or prevent growth of the hemiparasite plant (Strong and Williamson 2015</w:t>
      </w:r>
      <w:r w:rsidR="00B852DC">
        <w:rPr>
          <w:rFonts w:ascii="Times New Roman" w:hAnsi="Times New Roman" w:cs="Times New Roman"/>
          <w:sz w:val="24"/>
          <w:szCs w:val="24"/>
        </w:rPr>
        <w:t>, pg. 6</w:t>
      </w:r>
      <w:r>
        <w:rPr>
          <w:rFonts w:ascii="Times New Roman" w:hAnsi="Times New Roman" w:cs="Times New Roman"/>
          <w:sz w:val="24"/>
          <w:szCs w:val="24"/>
        </w:rPr>
        <w:t xml:space="preserve">). The host plant requirements for </w:t>
      </w:r>
      <w:r>
        <w:rPr>
          <w:rFonts w:ascii="Times New Roman" w:hAnsi="Times New Roman" w:cs="Times New Roman"/>
          <w:sz w:val="24"/>
          <w:szCs w:val="24"/>
        </w:rPr>
        <w:lastRenderedPageBreak/>
        <w:t>Navasota false foxglove ha</w:t>
      </w:r>
      <w:r w:rsidR="007535D5">
        <w:rPr>
          <w:rFonts w:ascii="Times New Roman" w:hAnsi="Times New Roman" w:cs="Times New Roman"/>
          <w:sz w:val="24"/>
          <w:szCs w:val="24"/>
        </w:rPr>
        <w:t>ve</w:t>
      </w:r>
      <w:r>
        <w:rPr>
          <w:rFonts w:ascii="Times New Roman" w:hAnsi="Times New Roman" w:cs="Times New Roman"/>
          <w:sz w:val="24"/>
          <w:szCs w:val="24"/>
        </w:rPr>
        <w:t xml:space="preserve"> not been researched</w:t>
      </w:r>
      <w:r w:rsidR="007535D5">
        <w:rPr>
          <w:rFonts w:ascii="Times New Roman" w:hAnsi="Times New Roman" w:cs="Times New Roman"/>
          <w:sz w:val="24"/>
          <w:szCs w:val="24"/>
        </w:rPr>
        <w:t>,</w:t>
      </w:r>
      <w:r>
        <w:rPr>
          <w:rFonts w:ascii="Times New Roman" w:hAnsi="Times New Roman" w:cs="Times New Roman"/>
          <w:sz w:val="24"/>
          <w:szCs w:val="24"/>
        </w:rPr>
        <w:t xml:space="preserve"> but specialist</w:t>
      </w:r>
      <w:r w:rsidR="007535D5">
        <w:rPr>
          <w:rFonts w:ascii="Times New Roman" w:hAnsi="Times New Roman" w:cs="Times New Roman"/>
          <w:sz w:val="24"/>
          <w:szCs w:val="24"/>
        </w:rPr>
        <w:t>s</w:t>
      </w:r>
      <w:r>
        <w:rPr>
          <w:rFonts w:ascii="Times New Roman" w:hAnsi="Times New Roman" w:cs="Times New Roman"/>
          <w:sz w:val="24"/>
          <w:szCs w:val="24"/>
        </w:rPr>
        <w:t xml:space="preserve"> hypothesize that little bluestem (</w:t>
      </w:r>
      <w:r w:rsidRPr="003B647A">
        <w:rPr>
          <w:rFonts w:ascii="Times New Roman" w:hAnsi="Times New Roman" w:cs="Times New Roman"/>
          <w:i/>
          <w:sz w:val="24"/>
          <w:szCs w:val="24"/>
        </w:rPr>
        <w:t>Schizachyrium scoparium</w:t>
      </w:r>
      <w:r>
        <w:rPr>
          <w:rFonts w:ascii="Times New Roman" w:hAnsi="Times New Roman" w:cs="Times New Roman"/>
          <w:sz w:val="24"/>
          <w:szCs w:val="24"/>
        </w:rPr>
        <w:t>) is one of the main plants that it parasitize</w:t>
      </w:r>
      <w:r w:rsidR="00D12DE9">
        <w:rPr>
          <w:rFonts w:ascii="Times New Roman" w:hAnsi="Times New Roman" w:cs="Times New Roman"/>
          <w:sz w:val="24"/>
          <w:szCs w:val="24"/>
        </w:rPr>
        <w:t>s</w:t>
      </w:r>
      <w:r w:rsidR="00427812">
        <w:rPr>
          <w:rFonts w:ascii="Times New Roman" w:hAnsi="Times New Roman" w:cs="Times New Roman"/>
          <w:sz w:val="24"/>
          <w:szCs w:val="24"/>
        </w:rPr>
        <w:t xml:space="preserve"> </w:t>
      </w:r>
      <w:r w:rsidR="00F329CE">
        <w:rPr>
          <w:rFonts w:ascii="Times New Roman" w:hAnsi="Times New Roman" w:cs="Times New Roman"/>
          <w:sz w:val="24"/>
          <w:szCs w:val="24"/>
        </w:rPr>
        <w:t xml:space="preserve">(Reed, </w:t>
      </w:r>
      <w:r w:rsidR="00F329CE" w:rsidRPr="00F329CE">
        <w:rPr>
          <w:rFonts w:ascii="Times New Roman" w:hAnsi="Times New Roman" w:cs="Times New Roman"/>
          <w:i/>
          <w:iCs/>
          <w:sz w:val="24"/>
          <w:szCs w:val="24"/>
        </w:rPr>
        <w:t>pers. comm.</w:t>
      </w:r>
      <w:r w:rsidR="00F329CE">
        <w:rPr>
          <w:rFonts w:ascii="Times New Roman" w:hAnsi="Times New Roman" w:cs="Times New Roman"/>
          <w:sz w:val="24"/>
          <w:szCs w:val="24"/>
        </w:rPr>
        <w:t xml:space="preserve"> 2020)</w:t>
      </w:r>
      <w:r>
        <w:rPr>
          <w:rFonts w:ascii="Times New Roman" w:hAnsi="Times New Roman" w:cs="Times New Roman"/>
          <w:sz w:val="24"/>
          <w:szCs w:val="24"/>
        </w:rPr>
        <w:t xml:space="preserve">. Little bluestem occurs in all three current </w:t>
      </w:r>
      <w:r w:rsidR="00FA2A5A">
        <w:rPr>
          <w:rFonts w:ascii="Times New Roman" w:hAnsi="Times New Roman" w:cs="Times New Roman"/>
          <w:sz w:val="24"/>
          <w:szCs w:val="24"/>
        </w:rPr>
        <w:t>source features</w:t>
      </w:r>
      <w:r>
        <w:rPr>
          <w:rFonts w:ascii="Times New Roman" w:hAnsi="Times New Roman" w:cs="Times New Roman"/>
          <w:sz w:val="24"/>
          <w:szCs w:val="24"/>
        </w:rPr>
        <w:t xml:space="preserve"> for Navasota false foxglove. </w:t>
      </w:r>
      <w:r w:rsidR="00091320">
        <w:rPr>
          <w:rFonts w:ascii="Times New Roman" w:hAnsi="Times New Roman" w:cs="Times New Roman"/>
          <w:sz w:val="24"/>
          <w:szCs w:val="24"/>
        </w:rPr>
        <w:t>Also, t</w:t>
      </w:r>
      <w:r>
        <w:rPr>
          <w:rFonts w:ascii="Times New Roman" w:hAnsi="Times New Roman" w:cs="Times New Roman"/>
          <w:sz w:val="24"/>
          <w:szCs w:val="24"/>
        </w:rPr>
        <w:t>he co-occurring King Ranch bluestem (</w:t>
      </w:r>
      <w:r w:rsidRPr="003B647A">
        <w:rPr>
          <w:rFonts w:ascii="Times New Roman" w:hAnsi="Times New Roman" w:cs="Times New Roman"/>
          <w:i/>
          <w:sz w:val="24"/>
          <w:szCs w:val="24"/>
        </w:rPr>
        <w:t>Bothriochloa ischaemum</w:t>
      </w:r>
      <w:r>
        <w:rPr>
          <w:rFonts w:ascii="Times New Roman" w:hAnsi="Times New Roman" w:cs="Times New Roman"/>
          <w:sz w:val="24"/>
          <w:szCs w:val="24"/>
        </w:rPr>
        <w:t xml:space="preserve"> var. </w:t>
      </w:r>
      <w:r w:rsidRPr="003B647A">
        <w:rPr>
          <w:rFonts w:ascii="Times New Roman" w:hAnsi="Times New Roman" w:cs="Times New Roman"/>
          <w:i/>
          <w:sz w:val="24"/>
          <w:szCs w:val="24"/>
        </w:rPr>
        <w:t>songarica</w:t>
      </w:r>
      <w:r>
        <w:rPr>
          <w:rFonts w:ascii="Times New Roman" w:hAnsi="Times New Roman" w:cs="Times New Roman"/>
          <w:sz w:val="24"/>
          <w:szCs w:val="24"/>
        </w:rPr>
        <w:t>), a non-native</w:t>
      </w:r>
      <w:r w:rsidR="007535D5">
        <w:rPr>
          <w:rFonts w:ascii="Times New Roman" w:hAnsi="Times New Roman" w:cs="Times New Roman"/>
          <w:sz w:val="24"/>
          <w:szCs w:val="24"/>
        </w:rPr>
        <w:t>,</w:t>
      </w:r>
      <w:r>
        <w:rPr>
          <w:rFonts w:ascii="Times New Roman" w:hAnsi="Times New Roman" w:cs="Times New Roman"/>
          <w:sz w:val="24"/>
          <w:szCs w:val="24"/>
        </w:rPr>
        <w:t xml:space="preserve"> invasive grass</w:t>
      </w:r>
      <w:r w:rsidR="00D12DE9">
        <w:rPr>
          <w:rFonts w:ascii="Times New Roman" w:hAnsi="Times New Roman" w:cs="Times New Roman"/>
          <w:sz w:val="24"/>
          <w:szCs w:val="24"/>
        </w:rPr>
        <w:t>,</w:t>
      </w:r>
      <w:r>
        <w:rPr>
          <w:rFonts w:ascii="Times New Roman" w:hAnsi="Times New Roman" w:cs="Times New Roman"/>
          <w:sz w:val="24"/>
          <w:szCs w:val="24"/>
        </w:rPr>
        <w:t xml:space="preserve"> could serve as a</w:t>
      </w:r>
      <w:r w:rsidR="00DC0B2F">
        <w:rPr>
          <w:rFonts w:ascii="Times New Roman" w:hAnsi="Times New Roman" w:cs="Times New Roman"/>
          <w:sz w:val="24"/>
          <w:szCs w:val="24"/>
        </w:rPr>
        <w:t xml:space="preserve"> potential</w:t>
      </w:r>
      <w:r>
        <w:rPr>
          <w:rFonts w:ascii="Times New Roman" w:hAnsi="Times New Roman" w:cs="Times New Roman"/>
          <w:sz w:val="24"/>
          <w:szCs w:val="24"/>
        </w:rPr>
        <w:t xml:space="preserve"> beneficial host but could also out-compete it for sunlight, if not managed</w:t>
      </w:r>
      <w:r w:rsidR="00DC0B2F">
        <w:rPr>
          <w:rFonts w:ascii="Times New Roman" w:hAnsi="Times New Roman" w:cs="Times New Roman"/>
          <w:sz w:val="24"/>
          <w:szCs w:val="24"/>
        </w:rPr>
        <w:t xml:space="preserve"> (</w:t>
      </w:r>
      <w:r w:rsidR="00063408">
        <w:rPr>
          <w:rFonts w:ascii="Times New Roman" w:hAnsi="Times New Roman" w:cs="Times New Roman"/>
          <w:sz w:val="24"/>
          <w:szCs w:val="24"/>
        </w:rPr>
        <w:t>Strong and Williamson 2015, pg. 6</w:t>
      </w:r>
      <w:r w:rsidR="00DC0B2F">
        <w:rPr>
          <w:rFonts w:ascii="Times New Roman" w:hAnsi="Times New Roman" w:cs="Times New Roman"/>
          <w:sz w:val="24"/>
          <w:szCs w:val="24"/>
        </w:rPr>
        <w:t>)</w:t>
      </w:r>
      <w:r w:rsidR="002332BE">
        <w:rPr>
          <w:rFonts w:ascii="Times New Roman" w:hAnsi="Times New Roman" w:cs="Times New Roman"/>
          <w:sz w:val="24"/>
          <w:szCs w:val="24"/>
        </w:rPr>
        <w:t xml:space="preserve">. Currently, both species of host plants inhabit areas where Navasota false foxglove are found. These host plants provided needed nutrients for survival and reproduction of Navasota false foxglove, especially in drought years. </w:t>
      </w:r>
    </w:p>
    <w:p w14:paraId="3210B8B0" w14:textId="77777777" w:rsidR="007B7888" w:rsidRPr="007B7888" w:rsidRDefault="007B7888" w:rsidP="00941D2A">
      <w:pPr>
        <w:contextualSpacing/>
        <w:rPr>
          <w:rFonts w:ascii="Times New Roman" w:hAnsi="Times New Roman" w:cs="Times New Roman"/>
          <w:sz w:val="24"/>
          <w:szCs w:val="24"/>
        </w:rPr>
      </w:pPr>
    </w:p>
    <w:p w14:paraId="40D28A8E" w14:textId="1970E0BB" w:rsidR="005D4BB4" w:rsidRPr="005D4BB4" w:rsidRDefault="00F62710" w:rsidP="005D4BB4">
      <w:pPr>
        <w:contextualSpacing/>
        <w:rPr>
          <w:rFonts w:ascii="Times New Roman" w:hAnsi="Times New Roman" w:cs="Times New Roman"/>
          <w:b/>
          <w:bCs/>
          <w:i/>
          <w:sz w:val="24"/>
          <w:szCs w:val="24"/>
        </w:rPr>
      </w:pPr>
      <w:r>
        <w:rPr>
          <w:rFonts w:ascii="Times New Roman" w:hAnsi="Times New Roman" w:cs="Times New Roman"/>
          <w:b/>
          <w:bCs/>
          <w:i/>
          <w:sz w:val="24"/>
          <w:szCs w:val="24"/>
        </w:rPr>
        <w:t>2.</w:t>
      </w:r>
      <w:r w:rsidR="001A6F00">
        <w:rPr>
          <w:rFonts w:ascii="Times New Roman" w:hAnsi="Times New Roman" w:cs="Times New Roman"/>
          <w:b/>
          <w:bCs/>
          <w:i/>
          <w:sz w:val="24"/>
          <w:szCs w:val="24"/>
        </w:rPr>
        <w:t>6</w:t>
      </w:r>
      <w:r>
        <w:rPr>
          <w:rFonts w:ascii="Times New Roman" w:hAnsi="Times New Roman" w:cs="Times New Roman"/>
          <w:b/>
          <w:bCs/>
          <w:i/>
          <w:sz w:val="24"/>
          <w:szCs w:val="24"/>
        </w:rPr>
        <w:t xml:space="preserve">.3. </w:t>
      </w:r>
      <w:r w:rsidR="005D4BB4" w:rsidRPr="005D4BB4">
        <w:rPr>
          <w:rFonts w:ascii="Times New Roman" w:hAnsi="Times New Roman" w:cs="Times New Roman"/>
          <w:b/>
          <w:bCs/>
          <w:i/>
          <w:sz w:val="24"/>
          <w:szCs w:val="24"/>
        </w:rPr>
        <w:t>Precipitation</w:t>
      </w:r>
    </w:p>
    <w:p w14:paraId="4D5AEC44" w14:textId="74DB2C77" w:rsidR="009359E5" w:rsidRDefault="00972B1F" w:rsidP="0004785F">
      <w:pPr>
        <w:contextualSpacing/>
        <w:rPr>
          <w:rFonts w:ascii="Times New Roman" w:hAnsi="Times New Roman" w:cs="Times New Roman"/>
          <w:bCs/>
          <w:sz w:val="24"/>
          <w:szCs w:val="24"/>
        </w:rPr>
      </w:pPr>
      <w:r w:rsidRPr="00972B1F">
        <w:rPr>
          <w:rFonts w:ascii="Times New Roman" w:hAnsi="Times New Roman" w:cs="Times New Roman"/>
          <w:bCs/>
          <w:sz w:val="24"/>
          <w:szCs w:val="24"/>
        </w:rPr>
        <w:t xml:space="preserve">The climate of </w:t>
      </w:r>
      <w:r>
        <w:rPr>
          <w:rFonts w:ascii="Times New Roman" w:hAnsi="Times New Roman" w:cs="Times New Roman"/>
          <w:bCs/>
          <w:sz w:val="24"/>
          <w:szCs w:val="24"/>
        </w:rPr>
        <w:t>Navasota false foxglove</w:t>
      </w:r>
      <w:r w:rsidR="00F1712F">
        <w:rPr>
          <w:rFonts w:ascii="Times New Roman" w:hAnsi="Times New Roman" w:cs="Times New Roman"/>
          <w:bCs/>
          <w:sz w:val="24"/>
          <w:szCs w:val="24"/>
        </w:rPr>
        <w:t xml:space="preserve"> habitat </w:t>
      </w:r>
      <w:r w:rsidR="0081124A">
        <w:rPr>
          <w:rFonts w:ascii="Times New Roman" w:hAnsi="Times New Roman" w:cs="Times New Roman"/>
          <w:bCs/>
          <w:sz w:val="24"/>
          <w:szCs w:val="24"/>
        </w:rPr>
        <w:t>features</w:t>
      </w:r>
      <w:r w:rsidRPr="00972B1F">
        <w:rPr>
          <w:rFonts w:ascii="Times New Roman" w:hAnsi="Times New Roman" w:cs="Times New Roman"/>
          <w:bCs/>
          <w:sz w:val="24"/>
          <w:szCs w:val="24"/>
        </w:rPr>
        <w:t xml:space="preserve"> hot, often dry summers and mild </w:t>
      </w:r>
      <w:r w:rsidR="00F1712F">
        <w:rPr>
          <w:rFonts w:ascii="Times New Roman" w:hAnsi="Times New Roman" w:cs="Times New Roman"/>
          <w:bCs/>
          <w:sz w:val="24"/>
          <w:szCs w:val="24"/>
        </w:rPr>
        <w:t xml:space="preserve">to cold </w:t>
      </w:r>
      <w:r w:rsidRPr="00972B1F">
        <w:rPr>
          <w:rFonts w:ascii="Times New Roman" w:hAnsi="Times New Roman" w:cs="Times New Roman"/>
          <w:bCs/>
          <w:sz w:val="24"/>
          <w:szCs w:val="24"/>
        </w:rPr>
        <w:t xml:space="preserve">winters, with two annual peaks of average precipitation: May–June and September–October.  </w:t>
      </w:r>
      <w:r w:rsidR="00F1712F">
        <w:rPr>
          <w:rFonts w:ascii="Times New Roman" w:hAnsi="Times New Roman" w:cs="Times New Roman"/>
          <w:bCs/>
          <w:sz w:val="24"/>
          <w:szCs w:val="24"/>
        </w:rPr>
        <w:t>The eastern part of Texas (</w:t>
      </w:r>
      <w:r w:rsidR="001540AB">
        <w:rPr>
          <w:rFonts w:ascii="Times New Roman" w:hAnsi="Times New Roman" w:cs="Times New Roman"/>
          <w:bCs/>
          <w:sz w:val="24"/>
          <w:szCs w:val="24"/>
        </w:rPr>
        <w:t>the area where the populations are located</w:t>
      </w:r>
      <w:r w:rsidR="00F1712F">
        <w:rPr>
          <w:rFonts w:ascii="Times New Roman" w:hAnsi="Times New Roman" w:cs="Times New Roman"/>
          <w:bCs/>
          <w:sz w:val="24"/>
          <w:szCs w:val="24"/>
        </w:rPr>
        <w:t xml:space="preserve">) receives close to 60 inches of rainfall annually and lies within the humid subtropical zone. </w:t>
      </w:r>
      <w:r w:rsidR="002332BE">
        <w:rPr>
          <w:rFonts w:ascii="Times New Roman" w:hAnsi="Times New Roman" w:cs="Times New Roman"/>
          <w:bCs/>
          <w:sz w:val="24"/>
          <w:szCs w:val="24"/>
        </w:rPr>
        <w:t xml:space="preserve">Severe thunderstorms </w:t>
      </w:r>
      <w:r w:rsidR="008B1291">
        <w:rPr>
          <w:rFonts w:ascii="Times New Roman" w:hAnsi="Times New Roman" w:cs="Times New Roman"/>
          <w:bCs/>
          <w:sz w:val="24"/>
          <w:szCs w:val="24"/>
        </w:rPr>
        <w:t xml:space="preserve">and tornadoes are frequent in this area </w:t>
      </w:r>
      <w:r w:rsidR="00300956">
        <w:rPr>
          <w:rFonts w:ascii="Times New Roman" w:hAnsi="Times New Roman" w:cs="Times New Roman"/>
          <w:bCs/>
          <w:sz w:val="24"/>
          <w:szCs w:val="24"/>
        </w:rPr>
        <w:t xml:space="preserve">during </w:t>
      </w:r>
      <w:r w:rsidR="008B1291">
        <w:rPr>
          <w:rFonts w:ascii="Times New Roman" w:hAnsi="Times New Roman" w:cs="Times New Roman"/>
          <w:bCs/>
          <w:sz w:val="24"/>
          <w:szCs w:val="24"/>
        </w:rPr>
        <w:t>the spring season</w:t>
      </w:r>
      <w:r w:rsidR="00300956">
        <w:rPr>
          <w:rFonts w:ascii="Times New Roman" w:hAnsi="Times New Roman" w:cs="Times New Roman"/>
          <w:bCs/>
          <w:sz w:val="24"/>
          <w:szCs w:val="24"/>
        </w:rPr>
        <w:t xml:space="preserve">. </w:t>
      </w:r>
      <w:r w:rsidR="00300956" w:rsidRPr="00300956">
        <w:rPr>
          <w:rFonts w:ascii="Times New Roman" w:hAnsi="Times New Roman" w:cs="Times New Roman"/>
          <w:bCs/>
          <w:sz w:val="24"/>
          <w:szCs w:val="24"/>
        </w:rPr>
        <w:t xml:space="preserve"> </w:t>
      </w:r>
      <w:r w:rsidR="00300956">
        <w:rPr>
          <w:rFonts w:ascii="Times New Roman" w:hAnsi="Times New Roman" w:cs="Times New Roman"/>
          <w:bCs/>
          <w:sz w:val="24"/>
          <w:szCs w:val="24"/>
        </w:rPr>
        <w:t>Summers are hot and humid,</w:t>
      </w:r>
      <w:r w:rsidR="002332BE">
        <w:rPr>
          <w:rFonts w:ascii="Times New Roman" w:hAnsi="Times New Roman" w:cs="Times New Roman"/>
          <w:bCs/>
          <w:sz w:val="24"/>
          <w:szCs w:val="24"/>
        </w:rPr>
        <w:t xml:space="preserve"> </w:t>
      </w:r>
      <w:r w:rsidR="00300956">
        <w:rPr>
          <w:rFonts w:ascii="Times New Roman" w:hAnsi="Times New Roman" w:cs="Times New Roman"/>
          <w:bCs/>
          <w:sz w:val="24"/>
          <w:szCs w:val="24"/>
        </w:rPr>
        <w:t xml:space="preserve">and tropical storms often occur </w:t>
      </w:r>
      <w:r w:rsidR="002332BE">
        <w:rPr>
          <w:rFonts w:ascii="Times New Roman" w:hAnsi="Times New Roman" w:cs="Times New Roman"/>
          <w:bCs/>
          <w:sz w:val="24"/>
          <w:szCs w:val="24"/>
        </w:rPr>
        <w:t>in the late summer/fall</w:t>
      </w:r>
      <w:r w:rsidR="00300956">
        <w:rPr>
          <w:rFonts w:ascii="Times New Roman" w:hAnsi="Times New Roman" w:cs="Times New Roman"/>
          <w:bCs/>
          <w:sz w:val="24"/>
          <w:szCs w:val="24"/>
        </w:rPr>
        <w:t xml:space="preserve">. </w:t>
      </w:r>
      <w:r w:rsidR="00300956" w:rsidRPr="00171935">
        <w:rPr>
          <w:rFonts w:ascii="Times New Roman" w:hAnsi="Times New Roman" w:cs="Times New Roman"/>
          <w:bCs/>
          <w:sz w:val="24"/>
          <w:szCs w:val="24"/>
        </w:rPr>
        <w:t xml:space="preserve">Hurricanes Rita (2005), Ike (2008), and Harvey (2017) all affected the </w:t>
      </w:r>
      <w:r w:rsidR="00300956">
        <w:rPr>
          <w:rFonts w:ascii="Times New Roman" w:hAnsi="Times New Roman" w:cs="Times New Roman"/>
          <w:bCs/>
          <w:sz w:val="24"/>
          <w:szCs w:val="24"/>
        </w:rPr>
        <w:t>Navasota false foxglove habitat areas</w:t>
      </w:r>
      <w:r w:rsidR="00300956" w:rsidRPr="00171935">
        <w:rPr>
          <w:rFonts w:ascii="Times New Roman" w:hAnsi="Times New Roman" w:cs="Times New Roman"/>
          <w:bCs/>
          <w:sz w:val="24"/>
          <w:szCs w:val="24"/>
        </w:rPr>
        <w:t>. Species here must be able to withstand or rebound from the high winds, heavy rainfall, saturated soils, and flooding that accompany these storms. These storms can, however, mitigate drought conditions by the large amounts of rainfall that they bring (Nielsen-Gammon 2011, p. 10)</w:t>
      </w:r>
      <w:r w:rsidR="008B1291">
        <w:rPr>
          <w:rFonts w:ascii="Times New Roman" w:hAnsi="Times New Roman" w:cs="Times New Roman"/>
          <w:bCs/>
          <w:sz w:val="24"/>
          <w:szCs w:val="24"/>
        </w:rPr>
        <w:t xml:space="preserve">. January is usually the coldest month of the year and August </w:t>
      </w:r>
      <w:r w:rsidR="00300956">
        <w:rPr>
          <w:rFonts w:ascii="Times New Roman" w:hAnsi="Times New Roman" w:cs="Times New Roman"/>
          <w:bCs/>
          <w:sz w:val="24"/>
          <w:szCs w:val="24"/>
        </w:rPr>
        <w:t xml:space="preserve">is </w:t>
      </w:r>
      <w:r w:rsidR="008B1291">
        <w:rPr>
          <w:rFonts w:ascii="Times New Roman" w:hAnsi="Times New Roman" w:cs="Times New Roman"/>
          <w:bCs/>
          <w:sz w:val="24"/>
          <w:szCs w:val="24"/>
        </w:rPr>
        <w:t xml:space="preserve">the hottest month of the year. </w:t>
      </w:r>
      <w:r w:rsidR="00171935" w:rsidRPr="00171935">
        <w:rPr>
          <w:rFonts w:ascii="Times New Roman" w:hAnsi="Times New Roman" w:cs="Times New Roman"/>
          <w:bCs/>
          <w:sz w:val="24"/>
          <w:szCs w:val="24"/>
        </w:rPr>
        <w:t xml:space="preserve">There are 244 frost-free days on average in this area, from early March through mid-December (Larkin and Bomar </w:t>
      </w:r>
      <w:r w:rsidR="00240102" w:rsidRPr="00171935">
        <w:rPr>
          <w:rFonts w:ascii="Times New Roman" w:hAnsi="Times New Roman" w:cs="Times New Roman"/>
          <w:bCs/>
          <w:sz w:val="24"/>
          <w:szCs w:val="24"/>
        </w:rPr>
        <w:t>1983)</w:t>
      </w:r>
      <w:r w:rsidR="00240102">
        <w:rPr>
          <w:rFonts w:ascii="Times New Roman" w:hAnsi="Times New Roman" w:cs="Times New Roman"/>
          <w:bCs/>
          <w:sz w:val="24"/>
          <w:szCs w:val="24"/>
        </w:rPr>
        <w:t>.</w:t>
      </w:r>
      <w:r w:rsidR="002D2197">
        <w:rPr>
          <w:rFonts w:ascii="Times New Roman" w:hAnsi="Times New Roman" w:cs="Times New Roman"/>
          <w:bCs/>
          <w:sz w:val="24"/>
          <w:szCs w:val="24"/>
        </w:rPr>
        <w:t xml:space="preserve">  </w:t>
      </w:r>
    </w:p>
    <w:p w14:paraId="55B7B34B" w14:textId="77777777" w:rsidR="00F1712F" w:rsidRDefault="00F1712F" w:rsidP="0004785F">
      <w:pPr>
        <w:contextualSpacing/>
        <w:rPr>
          <w:rFonts w:ascii="Times New Roman" w:hAnsi="Times New Roman" w:cs="Times New Roman"/>
          <w:b/>
          <w:bCs/>
          <w:i/>
          <w:sz w:val="24"/>
          <w:szCs w:val="24"/>
        </w:rPr>
      </w:pPr>
    </w:p>
    <w:p w14:paraId="3929BBE1" w14:textId="54BCB5F3" w:rsidR="009359E5" w:rsidRPr="00B3628E" w:rsidRDefault="00F62710" w:rsidP="0004785F">
      <w:pPr>
        <w:contextualSpacing/>
        <w:rPr>
          <w:rFonts w:ascii="Times New Roman" w:hAnsi="Times New Roman" w:cs="Times New Roman"/>
          <w:b/>
          <w:bCs/>
          <w:i/>
          <w:sz w:val="24"/>
          <w:szCs w:val="24"/>
        </w:rPr>
      </w:pPr>
      <w:r>
        <w:rPr>
          <w:rFonts w:ascii="Times New Roman" w:hAnsi="Times New Roman" w:cs="Times New Roman"/>
          <w:b/>
          <w:bCs/>
          <w:i/>
          <w:sz w:val="24"/>
          <w:szCs w:val="24"/>
        </w:rPr>
        <w:t>2.</w:t>
      </w:r>
      <w:r w:rsidR="001A6F00">
        <w:rPr>
          <w:rFonts w:ascii="Times New Roman" w:hAnsi="Times New Roman" w:cs="Times New Roman"/>
          <w:b/>
          <w:bCs/>
          <w:i/>
          <w:sz w:val="24"/>
          <w:szCs w:val="24"/>
        </w:rPr>
        <w:t>6</w:t>
      </w:r>
      <w:r>
        <w:rPr>
          <w:rFonts w:ascii="Times New Roman" w:hAnsi="Times New Roman" w:cs="Times New Roman"/>
          <w:b/>
          <w:bCs/>
          <w:i/>
          <w:sz w:val="24"/>
          <w:szCs w:val="24"/>
        </w:rPr>
        <w:t xml:space="preserve">.4. </w:t>
      </w:r>
      <w:r w:rsidR="00B3628E">
        <w:rPr>
          <w:rFonts w:ascii="Times New Roman" w:hAnsi="Times New Roman" w:cs="Times New Roman"/>
          <w:b/>
          <w:bCs/>
          <w:i/>
          <w:sz w:val="24"/>
          <w:szCs w:val="24"/>
        </w:rPr>
        <w:t>Laboratory Research</w:t>
      </w:r>
    </w:p>
    <w:p w14:paraId="1BDF618A" w14:textId="47EFBF74" w:rsidR="00B3628E" w:rsidRDefault="00090800" w:rsidP="1FB2AE3B">
      <w:pPr>
        <w:rPr>
          <w:rFonts w:ascii="Times New Roman" w:hAnsi="Times New Roman" w:cs="Times New Roman"/>
          <w:bCs/>
          <w:sz w:val="24"/>
          <w:szCs w:val="24"/>
        </w:rPr>
      </w:pPr>
      <w:r>
        <w:rPr>
          <w:rFonts w:ascii="Times New Roman" w:hAnsi="Times New Roman" w:cs="Times New Roman"/>
          <w:bCs/>
          <w:sz w:val="24"/>
          <w:szCs w:val="24"/>
        </w:rPr>
        <w:t xml:space="preserve">Seeds were collected from the </w:t>
      </w:r>
      <w:r w:rsidR="006C224B">
        <w:rPr>
          <w:rFonts w:ascii="Times New Roman" w:hAnsi="Times New Roman" w:cs="Times New Roman"/>
          <w:bCs/>
          <w:sz w:val="24"/>
          <w:szCs w:val="24"/>
        </w:rPr>
        <w:t>EO# 6674 (East)</w:t>
      </w:r>
      <w:r>
        <w:rPr>
          <w:rFonts w:ascii="Times New Roman" w:hAnsi="Times New Roman" w:cs="Times New Roman"/>
          <w:bCs/>
          <w:sz w:val="24"/>
          <w:szCs w:val="24"/>
        </w:rPr>
        <w:t xml:space="preserve"> site and stored at Mercer Arboretum and Botanic Gardens in Humble, TX. This seed bank has been m</w:t>
      </w:r>
      <w:r w:rsidR="00E34B23">
        <w:rPr>
          <w:rFonts w:ascii="Times New Roman" w:hAnsi="Times New Roman" w:cs="Times New Roman"/>
          <w:bCs/>
          <w:sz w:val="24"/>
          <w:szCs w:val="24"/>
        </w:rPr>
        <w:t xml:space="preserve">aintained </w:t>
      </w:r>
      <w:r w:rsidR="002332BE">
        <w:rPr>
          <w:rFonts w:ascii="Times New Roman" w:hAnsi="Times New Roman" w:cs="Times New Roman"/>
          <w:bCs/>
          <w:sz w:val="24"/>
          <w:szCs w:val="24"/>
        </w:rPr>
        <w:t>since</w:t>
      </w:r>
      <w:r w:rsidR="00E34B23">
        <w:rPr>
          <w:rFonts w:ascii="Times New Roman" w:hAnsi="Times New Roman" w:cs="Times New Roman"/>
          <w:bCs/>
          <w:sz w:val="24"/>
          <w:szCs w:val="24"/>
        </w:rPr>
        <w:t xml:space="preserve"> 1999. The seeds that were collected in October 1999 were germinated </w:t>
      </w:r>
      <w:r w:rsidR="00EE3B09">
        <w:rPr>
          <w:rFonts w:ascii="Times New Roman" w:hAnsi="Times New Roman" w:cs="Times New Roman"/>
          <w:bCs/>
          <w:sz w:val="24"/>
          <w:szCs w:val="24"/>
        </w:rPr>
        <w:t xml:space="preserve">in the same year </w:t>
      </w:r>
      <w:r w:rsidR="00E34B23">
        <w:rPr>
          <w:rFonts w:ascii="Times New Roman" w:hAnsi="Times New Roman" w:cs="Times New Roman"/>
          <w:bCs/>
          <w:sz w:val="24"/>
          <w:szCs w:val="24"/>
        </w:rPr>
        <w:t xml:space="preserve">by Dr. Valerie Pence’s lab at the Cincinnati Zoo and Botanic Gardens. Dr. Pence maintains </w:t>
      </w:r>
      <w:r w:rsidR="00EE3B09">
        <w:rPr>
          <w:rFonts w:ascii="Times New Roman" w:hAnsi="Times New Roman" w:cs="Times New Roman"/>
          <w:bCs/>
          <w:sz w:val="24"/>
          <w:szCs w:val="24"/>
        </w:rPr>
        <w:t>Navasota false foxglove</w:t>
      </w:r>
      <w:r w:rsidR="00E34B23">
        <w:rPr>
          <w:rFonts w:ascii="Times New Roman" w:hAnsi="Times New Roman" w:cs="Times New Roman"/>
          <w:bCs/>
          <w:sz w:val="24"/>
          <w:szCs w:val="24"/>
        </w:rPr>
        <w:t xml:space="preserve"> </w:t>
      </w:r>
      <w:r w:rsidR="00EE3B09">
        <w:rPr>
          <w:rFonts w:ascii="Times New Roman" w:hAnsi="Times New Roman" w:cs="Times New Roman"/>
          <w:bCs/>
          <w:sz w:val="24"/>
          <w:szCs w:val="24"/>
        </w:rPr>
        <w:t>in tissue cultures</w:t>
      </w:r>
      <w:r w:rsidR="00E34B23">
        <w:rPr>
          <w:rFonts w:ascii="Times New Roman" w:hAnsi="Times New Roman" w:cs="Times New Roman"/>
          <w:bCs/>
          <w:sz w:val="24"/>
          <w:szCs w:val="24"/>
        </w:rPr>
        <w:t xml:space="preserve"> produced from the germinat</w:t>
      </w:r>
      <w:r w:rsidR="00B14613">
        <w:rPr>
          <w:rFonts w:ascii="Times New Roman" w:hAnsi="Times New Roman" w:cs="Times New Roman"/>
          <w:bCs/>
          <w:sz w:val="24"/>
          <w:szCs w:val="24"/>
        </w:rPr>
        <w:t>ed seeds</w:t>
      </w:r>
      <w:r w:rsidR="003B578C">
        <w:rPr>
          <w:rFonts w:ascii="Times New Roman" w:hAnsi="Times New Roman" w:cs="Times New Roman"/>
          <w:bCs/>
          <w:sz w:val="24"/>
          <w:szCs w:val="24"/>
        </w:rPr>
        <w:t xml:space="preserve">. The </w:t>
      </w:r>
      <w:r w:rsidR="00EE3B09">
        <w:rPr>
          <w:rFonts w:ascii="Times New Roman" w:hAnsi="Times New Roman" w:cs="Times New Roman"/>
          <w:bCs/>
          <w:sz w:val="24"/>
          <w:szCs w:val="24"/>
        </w:rPr>
        <w:t xml:space="preserve">plants </w:t>
      </w:r>
      <w:r w:rsidR="00B14613">
        <w:rPr>
          <w:rFonts w:ascii="Times New Roman" w:hAnsi="Times New Roman" w:cs="Times New Roman"/>
          <w:bCs/>
          <w:sz w:val="24"/>
          <w:szCs w:val="24"/>
        </w:rPr>
        <w:t>produced by</w:t>
      </w:r>
      <w:r w:rsidR="00EE3B09">
        <w:rPr>
          <w:rFonts w:ascii="Times New Roman" w:hAnsi="Times New Roman" w:cs="Times New Roman"/>
          <w:bCs/>
          <w:sz w:val="24"/>
          <w:szCs w:val="24"/>
        </w:rPr>
        <w:t xml:space="preserve"> tissue culture bloom but are much smaller than </w:t>
      </w:r>
      <w:r w:rsidR="00B14613">
        <w:rPr>
          <w:rFonts w:ascii="Times New Roman" w:hAnsi="Times New Roman" w:cs="Times New Roman"/>
          <w:bCs/>
          <w:sz w:val="24"/>
          <w:szCs w:val="24"/>
        </w:rPr>
        <w:t>wild plants</w:t>
      </w:r>
      <w:r w:rsidR="00EE3B09">
        <w:rPr>
          <w:rFonts w:ascii="Times New Roman" w:hAnsi="Times New Roman" w:cs="Times New Roman"/>
          <w:bCs/>
          <w:sz w:val="24"/>
          <w:szCs w:val="24"/>
        </w:rPr>
        <w:t xml:space="preserve"> (Tiller</w:t>
      </w:r>
      <w:r w:rsidR="00DC0B2F">
        <w:rPr>
          <w:rFonts w:ascii="Times New Roman" w:hAnsi="Times New Roman" w:cs="Times New Roman"/>
          <w:bCs/>
          <w:sz w:val="24"/>
          <w:szCs w:val="24"/>
        </w:rPr>
        <w:t xml:space="preserve"> </w:t>
      </w:r>
      <w:r w:rsidR="00DC0B2F" w:rsidRPr="008B0112">
        <w:rPr>
          <w:rFonts w:ascii="Times New Roman" w:hAnsi="Times New Roman" w:cs="Times New Roman"/>
          <w:bCs/>
          <w:i/>
          <w:iCs/>
          <w:sz w:val="24"/>
          <w:szCs w:val="24"/>
        </w:rPr>
        <w:t>pers</w:t>
      </w:r>
      <w:r w:rsidR="008B0112" w:rsidRPr="008B0112">
        <w:rPr>
          <w:rFonts w:ascii="Times New Roman" w:hAnsi="Times New Roman" w:cs="Times New Roman"/>
          <w:bCs/>
          <w:i/>
          <w:iCs/>
          <w:sz w:val="24"/>
          <w:szCs w:val="24"/>
        </w:rPr>
        <w:t>.</w:t>
      </w:r>
      <w:r w:rsidR="00DC0B2F" w:rsidRPr="008B0112">
        <w:rPr>
          <w:rFonts w:ascii="Times New Roman" w:hAnsi="Times New Roman" w:cs="Times New Roman"/>
          <w:bCs/>
          <w:i/>
          <w:iCs/>
          <w:sz w:val="24"/>
          <w:szCs w:val="24"/>
        </w:rPr>
        <w:t xml:space="preserve"> comm</w:t>
      </w:r>
      <w:r w:rsidR="008B0112" w:rsidRPr="008B0112">
        <w:rPr>
          <w:rFonts w:ascii="Times New Roman" w:hAnsi="Times New Roman" w:cs="Times New Roman"/>
          <w:bCs/>
          <w:i/>
          <w:iCs/>
          <w:sz w:val="24"/>
          <w:szCs w:val="24"/>
        </w:rPr>
        <w:t>.</w:t>
      </w:r>
      <w:r w:rsidR="00EE3B09">
        <w:rPr>
          <w:rFonts w:ascii="Times New Roman" w:hAnsi="Times New Roman" w:cs="Times New Roman"/>
          <w:bCs/>
          <w:sz w:val="24"/>
          <w:szCs w:val="24"/>
        </w:rPr>
        <w:t xml:space="preserve"> 2020). </w:t>
      </w:r>
      <w:r w:rsidR="00E34B23">
        <w:rPr>
          <w:rFonts w:ascii="Times New Roman" w:hAnsi="Times New Roman" w:cs="Times New Roman"/>
          <w:bCs/>
          <w:sz w:val="24"/>
          <w:szCs w:val="24"/>
        </w:rPr>
        <w:t xml:space="preserve">The </w:t>
      </w:r>
      <w:r w:rsidR="004F3FF4">
        <w:rPr>
          <w:rFonts w:ascii="Times New Roman" w:hAnsi="Times New Roman" w:cs="Times New Roman"/>
          <w:bCs/>
          <w:sz w:val="24"/>
          <w:szCs w:val="24"/>
        </w:rPr>
        <w:t xml:space="preserve">seed </w:t>
      </w:r>
      <w:r w:rsidR="00E34B23">
        <w:rPr>
          <w:rFonts w:ascii="Times New Roman" w:hAnsi="Times New Roman" w:cs="Times New Roman"/>
          <w:bCs/>
          <w:sz w:val="24"/>
          <w:szCs w:val="24"/>
        </w:rPr>
        <w:t xml:space="preserve">germination rate </w:t>
      </w:r>
      <w:r w:rsidR="00B7340B">
        <w:rPr>
          <w:rFonts w:ascii="Times New Roman" w:hAnsi="Times New Roman" w:cs="Times New Roman"/>
          <w:bCs/>
          <w:sz w:val="24"/>
          <w:szCs w:val="24"/>
        </w:rPr>
        <w:t xml:space="preserve">of Navasota false foxglove </w:t>
      </w:r>
      <w:r w:rsidR="00E34B23">
        <w:rPr>
          <w:rFonts w:ascii="Times New Roman" w:hAnsi="Times New Roman" w:cs="Times New Roman"/>
          <w:bCs/>
          <w:sz w:val="24"/>
          <w:szCs w:val="24"/>
        </w:rPr>
        <w:t xml:space="preserve">on </w:t>
      </w:r>
      <w:r w:rsidR="003B578C">
        <w:rPr>
          <w:rFonts w:ascii="Times New Roman" w:hAnsi="Times New Roman" w:cs="Times New Roman"/>
          <w:bCs/>
          <w:sz w:val="24"/>
          <w:szCs w:val="24"/>
        </w:rPr>
        <w:t xml:space="preserve">1% </w:t>
      </w:r>
      <w:r w:rsidR="00E34B23">
        <w:rPr>
          <w:rFonts w:ascii="Times New Roman" w:hAnsi="Times New Roman" w:cs="Times New Roman"/>
          <w:bCs/>
          <w:sz w:val="24"/>
          <w:szCs w:val="24"/>
        </w:rPr>
        <w:t>agar</w:t>
      </w:r>
      <w:r w:rsidR="003B578C">
        <w:rPr>
          <w:rFonts w:ascii="Times New Roman" w:hAnsi="Times New Roman" w:cs="Times New Roman"/>
          <w:bCs/>
          <w:sz w:val="24"/>
          <w:szCs w:val="24"/>
        </w:rPr>
        <w:t xml:space="preserve"> reported by Kew Botanic Garden Seed Information Database</w:t>
      </w:r>
      <w:r w:rsidR="00E34B23">
        <w:rPr>
          <w:rFonts w:ascii="Times New Roman" w:hAnsi="Times New Roman" w:cs="Times New Roman"/>
          <w:bCs/>
          <w:sz w:val="24"/>
          <w:szCs w:val="24"/>
        </w:rPr>
        <w:t xml:space="preserve"> was much lower than rates of other </w:t>
      </w:r>
      <w:r w:rsidR="00CC69AF" w:rsidRPr="00CC69AF">
        <w:rPr>
          <w:rFonts w:ascii="Times New Roman" w:hAnsi="Times New Roman" w:cs="Times New Roman"/>
          <w:bCs/>
          <w:i/>
          <w:iCs/>
          <w:sz w:val="24"/>
          <w:szCs w:val="24"/>
        </w:rPr>
        <w:t>Agalinis</w:t>
      </w:r>
      <w:r w:rsidR="00E34B23">
        <w:rPr>
          <w:rFonts w:ascii="Times New Roman" w:hAnsi="Times New Roman" w:cs="Times New Roman"/>
          <w:bCs/>
          <w:sz w:val="24"/>
          <w:szCs w:val="24"/>
        </w:rPr>
        <w:t xml:space="preserve"> species at 1</w:t>
      </w:r>
      <w:r w:rsidR="003B578C">
        <w:rPr>
          <w:rFonts w:ascii="Times New Roman" w:hAnsi="Times New Roman" w:cs="Times New Roman"/>
          <w:bCs/>
          <w:sz w:val="24"/>
          <w:szCs w:val="24"/>
        </w:rPr>
        <w:t>-12%</w:t>
      </w:r>
      <w:r w:rsidR="00E34B23">
        <w:rPr>
          <w:rFonts w:ascii="Times New Roman" w:hAnsi="Times New Roman" w:cs="Times New Roman"/>
          <w:bCs/>
          <w:sz w:val="24"/>
          <w:szCs w:val="24"/>
        </w:rPr>
        <w:t xml:space="preserve"> (</w:t>
      </w:r>
      <w:r w:rsidR="003B578C">
        <w:rPr>
          <w:rFonts w:ascii="Times New Roman" w:hAnsi="Times New Roman" w:cs="Times New Roman"/>
          <w:bCs/>
          <w:sz w:val="24"/>
          <w:szCs w:val="24"/>
        </w:rPr>
        <w:t>Tiller</w:t>
      </w:r>
      <w:r w:rsidR="008B0112">
        <w:rPr>
          <w:rFonts w:ascii="Times New Roman" w:hAnsi="Times New Roman" w:cs="Times New Roman"/>
          <w:bCs/>
          <w:sz w:val="24"/>
          <w:szCs w:val="24"/>
        </w:rPr>
        <w:t xml:space="preserve"> </w:t>
      </w:r>
      <w:r w:rsidR="008B0112" w:rsidRPr="008B0112">
        <w:rPr>
          <w:rFonts w:ascii="Times New Roman" w:hAnsi="Times New Roman" w:cs="Times New Roman"/>
          <w:bCs/>
          <w:i/>
          <w:iCs/>
          <w:sz w:val="24"/>
          <w:szCs w:val="24"/>
        </w:rPr>
        <w:t xml:space="preserve">pers. comm. </w:t>
      </w:r>
      <w:r w:rsidR="0081124A">
        <w:rPr>
          <w:rFonts w:ascii="Times New Roman" w:hAnsi="Times New Roman" w:cs="Times New Roman"/>
          <w:bCs/>
          <w:sz w:val="24"/>
          <w:szCs w:val="24"/>
        </w:rPr>
        <w:t>2020</w:t>
      </w:r>
      <w:r w:rsidR="00E34B23">
        <w:rPr>
          <w:rFonts w:ascii="Times New Roman" w:hAnsi="Times New Roman" w:cs="Times New Roman"/>
          <w:bCs/>
          <w:sz w:val="24"/>
          <w:szCs w:val="24"/>
        </w:rPr>
        <w:t xml:space="preserve">). The most recent </w:t>
      </w:r>
      <w:r w:rsidR="001F3E2C">
        <w:rPr>
          <w:rFonts w:ascii="Times New Roman" w:hAnsi="Times New Roman" w:cs="Times New Roman"/>
          <w:bCs/>
          <w:sz w:val="24"/>
          <w:szCs w:val="24"/>
        </w:rPr>
        <w:t xml:space="preserve">germination </w:t>
      </w:r>
      <w:r w:rsidR="00E34B23">
        <w:rPr>
          <w:rFonts w:ascii="Times New Roman" w:hAnsi="Times New Roman" w:cs="Times New Roman"/>
          <w:bCs/>
          <w:sz w:val="24"/>
          <w:szCs w:val="24"/>
        </w:rPr>
        <w:t>work has been by Jeff Glitz</w:t>
      </w:r>
      <w:r w:rsidR="004F3FF4">
        <w:rPr>
          <w:rFonts w:ascii="Times New Roman" w:hAnsi="Times New Roman" w:cs="Times New Roman"/>
          <w:bCs/>
          <w:sz w:val="24"/>
          <w:szCs w:val="24"/>
        </w:rPr>
        <w:t>,</w:t>
      </w:r>
      <w:r w:rsidR="00E34B23">
        <w:rPr>
          <w:rFonts w:ascii="Times New Roman" w:hAnsi="Times New Roman" w:cs="Times New Roman"/>
          <w:bCs/>
          <w:sz w:val="24"/>
          <w:szCs w:val="24"/>
        </w:rPr>
        <w:t xml:space="preserve"> U</w:t>
      </w:r>
      <w:r w:rsidR="00AE0D72">
        <w:rPr>
          <w:rFonts w:ascii="Times New Roman" w:hAnsi="Times New Roman" w:cs="Times New Roman"/>
          <w:bCs/>
          <w:sz w:val="24"/>
          <w:szCs w:val="24"/>
        </w:rPr>
        <w:t>.</w:t>
      </w:r>
      <w:r w:rsidR="00E34B23">
        <w:rPr>
          <w:rFonts w:ascii="Times New Roman" w:hAnsi="Times New Roman" w:cs="Times New Roman"/>
          <w:bCs/>
          <w:sz w:val="24"/>
          <w:szCs w:val="24"/>
        </w:rPr>
        <w:t>S</w:t>
      </w:r>
      <w:r w:rsidR="00AE0D72">
        <w:rPr>
          <w:rFonts w:ascii="Times New Roman" w:hAnsi="Times New Roman" w:cs="Times New Roman"/>
          <w:bCs/>
          <w:sz w:val="24"/>
          <w:szCs w:val="24"/>
        </w:rPr>
        <w:t xml:space="preserve">. </w:t>
      </w:r>
      <w:r w:rsidR="00E34B23">
        <w:rPr>
          <w:rFonts w:ascii="Times New Roman" w:hAnsi="Times New Roman" w:cs="Times New Roman"/>
          <w:bCs/>
          <w:sz w:val="24"/>
          <w:szCs w:val="24"/>
        </w:rPr>
        <w:t>F</w:t>
      </w:r>
      <w:r w:rsidR="00AE0D72">
        <w:rPr>
          <w:rFonts w:ascii="Times New Roman" w:hAnsi="Times New Roman" w:cs="Times New Roman"/>
          <w:bCs/>
          <w:sz w:val="24"/>
          <w:szCs w:val="24"/>
        </w:rPr>
        <w:t xml:space="preserve">orest </w:t>
      </w:r>
      <w:r w:rsidR="00E34B23">
        <w:rPr>
          <w:rFonts w:ascii="Times New Roman" w:hAnsi="Times New Roman" w:cs="Times New Roman"/>
          <w:bCs/>
          <w:sz w:val="24"/>
          <w:szCs w:val="24"/>
        </w:rPr>
        <w:t>S</w:t>
      </w:r>
      <w:r w:rsidR="00AE0D72">
        <w:rPr>
          <w:rFonts w:ascii="Times New Roman" w:hAnsi="Times New Roman" w:cs="Times New Roman"/>
          <w:bCs/>
          <w:sz w:val="24"/>
          <w:szCs w:val="24"/>
        </w:rPr>
        <w:t>ervice</w:t>
      </w:r>
      <w:r w:rsidR="00E34B23">
        <w:rPr>
          <w:rFonts w:ascii="Times New Roman" w:hAnsi="Times New Roman" w:cs="Times New Roman"/>
          <w:bCs/>
          <w:sz w:val="24"/>
          <w:szCs w:val="24"/>
        </w:rPr>
        <w:t xml:space="preserve"> Seed Lab in Macon, Georgia</w:t>
      </w:r>
      <w:r w:rsidR="00EA53AF">
        <w:rPr>
          <w:rFonts w:ascii="Times New Roman" w:hAnsi="Times New Roman" w:cs="Times New Roman"/>
          <w:bCs/>
          <w:sz w:val="24"/>
          <w:szCs w:val="24"/>
        </w:rPr>
        <w:t>. He</w:t>
      </w:r>
      <w:r w:rsidR="00E34B23">
        <w:rPr>
          <w:rFonts w:ascii="Times New Roman" w:hAnsi="Times New Roman" w:cs="Times New Roman"/>
          <w:bCs/>
          <w:sz w:val="24"/>
          <w:szCs w:val="24"/>
        </w:rPr>
        <w:t xml:space="preserve"> collected capsules from the </w:t>
      </w:r>
      <w:r w:rsidR="006C224B">
        <w:rPr>
          <w:rFonts w:ascii="Times New Roman" w:hAnsi="Times New Roman" w:cs="Times New Roman"/>
          <w:bCs/>
          <w:sz w:val="24"/>
          <w:szCs w:val="24"/>
        </w:rPr>
        <w:t>EO# 6674 (East)</w:t>
      </w:r>
      <w:r w:rsidR="00E34B23">
        <w:rPr>
          <w:rFonts w:ascii="Times New Roman" w:hAnsi="Times New Roman" w:cs="Times New Roman"/>
          <w:bCs/>
          <w:sz w:val="24"/>
          <w:szCs w:val="24"/>
        </w:rPr>
        <w:t xml:space="preserve"> site in 2017. He placed these seeds under cold moist strat</w:t>
      </w:r>
      <w:r w:rsidR="00EA53AF">
        <w:rPr>
          <w:rFonts w:ascii="Times New Roman" w:hAnsi="Times New Roman" w:cs="Times New Roman"/>
          <w:bCs/>
          <w:sz w:val="24"/>
          <w:szCs w:val="24"/>
        </w:rPr>
        <w:t>ification</w:t>
      </w:r>
      <w:r w:rsidR="00E34B23">
        <w:rPr>
          <w:rFonts w:ascii="Times New Roman" w:hAnsi="Times New Roman" w:cs="Times New Roman"/>
          <w:bCs/>
          <w:sz w:val="24"/>
          <w:szCs w:val="24"/>
        </w:rPr>
        <w:t xml:space="preserve"> for 1 month and then transferred </w:t>
      </w:r>
      <w:r w:rsidR="004F3FF4">
        <w:rPr>
          <w:rFonts w:ascii="Times New Roman" w:hAnsi="Times New Roman" w:cs="Times New Roman"/>
          <w:bCs/>
          <w:sz w:val="24"/>
          <w:szCs w:val="24"/>
        </w:rPr>
        <w:t xml:space="preserve">them </w:t>
      </w:r>
      <w:r w:rsidR="00E34B23">
        <w:rPr>
          <w:rFonts w:ascii="Times New Roman" w:hAnsi="Times New Roman" w:cs="Times New Roman"/>
          <w:bCs/>
          <w:sz w:val="24"/>
          <w:szCs w:val="24"/>
        </w:rPr>
        <w:t>to a germination chamber cal</w:t>
      </w:r>
      <w:r w:rsidR="00EA53AF">
        <w:rPr>
          <w:rFonts w:ascii="Times New Roman" w:hAnsi="Times New Roman" w:cs="Times New Roman"/>
          <w:bCs/>
          <w:sz w:val="24"/>
          <w:szCs w:val="24"/>
        </w:rPr>
        <w:t>ibrated for spring temperatures</w:t>
      </w:r>
      <w:r w:rsidR="004F3FF4">
        <w:rPr>
          <w:rFonts w:ascii="Times New Roman" w:hAnsi="Times New Roman" w:cs="Times New Roman"/>
          <w:bCs/>
          <w:sz w:val="24"/>
          <w:szCs w:val="24"/>
        </w:rPr>
        <w:t>.</w:t>
      </w:r>
      <w:r w:rsidR="00EA53AF">
        <w:rPr>
          <w:rFonts w:ascii="Times New Roman" w:hAnsi="Times New Roman" w:cs="Times New Roman"/>
          <w:bCs/>
          <w:sz w:val="24"/>
          <w:szCs w:val="24"/>
        </w:rPr>
        <w:t xml:space="preserve"> </w:t>
      </w:r>
      <w:r w:rsidR="00BB084D">
        <w:rPr>
          <w:rFonts w:ascii="Times New Roman" w:hAnsi="Times New Roman" w:cs="Times New Roman"/>
          <w:bCs/>
          <w:sz w:val="24"/>
          <w:szCs w:val="24"/>
        </w:rPr>
        <w:t xml:space="preserve">There was </w:t>
      </w:r>
      <w:r w:rsidR="00EA53AF">
        <w:rPr>
          <w:rFonts w:ascii="Times New Roman" w:hAnsi="Times New Roman" w:cs="Times New Roman"/>
          <w:bCs/>
          <w:sz w:val="24"/>
          <w:szCs w:val="24"/>
        </w:rPr>
        <w:t>no germination after one month. He ha</w:t>
      </w:r>
      <w:r w:rsidR="001F3E2C">
        <w:rPr>
          <w:rFonts w:ascii="Times New Roman" w:hAnsi="Times New Roman" w:cs="Times New Roman"/>
          <w:bCs/>
          <w:sz w:val="24"/>
          <w:szCs w:val="24"/>
        </w:rPr>
        <w:t>d</w:t>
      </w:r>
      <w:r w:rsidR="00EA53AF">
        <w:rPr>
          <w:rFonts w:ascii="Times New Roman" w:hAnsi="Times New Roman" w:cs="Times New Roman"/>
          <w:bCs/>
          <w:sz w:val="24"/>
          <w:szCs w:val="24"/>
        </w:rPr>
        <w:t xml:space="preserve"> ~100 seeds remaining after this trial </w:t>
      </w:r>
      <w:r w:rsidR="00BB084D">
        <w:rPr>
          <w:rFonts w:ascii="Times New Roman" w:hAnsi="Times New Roman" w:cs="Times New Roman"/>
          <w:bCs/>
          <w:sz w:val="24"/>
          <w:szCs w:val="24"/>
        </w:rPr>
        <w:t xml:space="preserve">which </w:t>
      </w:r>
      <w:r w:rsidR="00EA53AF">
        <w:rPr>
          <w:rFonts w:ascii="Times New Roman" w:hAnsi="Times New Roman" w:cs="Times New Roman"/>
          <w:bCs/>
          <w:sz w:val="24"/>
          <w:szCs w:val="24"/>
        </w:rPr>
        <w:t>he placed in a standard plug tray with soil</w:t>
      </w:r>
      <w:r w:rsidR="00DF7F7C">
        <w:rPr>
          <w:rFonts w:ascii="Times New Roman" w:hAnsi="Times New Roman" w:cs="Times New Roman"/>
          <w:bCs/>
          <w:sz w:val="24"/>
          <w:szCs w:val="24"/>
        </w:rPr>
        <w:t xml:space="preserve"> (Glitz, </w:t>
      </w:r>
      <w:r w:rsidR="00DF7F7C" w:rsidRPr="00DF7F7C">
        <w:rPr>
          <w:rFonts w:ascii="Times New Roman" w:hAnsi="Times New Roman" w:cs="Times New Roman"/>
          <w:bCs/>
          <w:i/>
          <w:iCs/>
          <w:sz w:val="24"/>
          <w:szCs w:val="24"/>
        </w:rPr>
        <w:t>pers. comm</w:t>
      </w:r>
      <w:r w:rsidR="00DF7F7C">
        <w:rPr>
          <w:rFonts w:ascii="Times New Roman" w:hAnsi="Times New Roman" w:cs="Times New Roman"/>
          <w:bCs/>
          <w:sz w:val="24"/>
          <w:szCs w:val="24"/>
        </w:rPr>
        <w:t>. 2021)</w:t>
      </w:r>
      <w:r w:rsidR="00EA53AF">
        <w:rPr>
          <w:rFonts w:ascii="Times New Roman" w:hAnsi="Times New Roman" w:cs="Times New Roman"/>
          <w:bCs/>
          <w:sz w:val="24"/>
          <w:szCs w:val="24"/>
        </w:rPr>
        <w:t xml:space="preserve">. After 2 years, only one germinated. It died after </w:t>
      </w:r>
      <w:r w:rsidR="001F3E2C">
        <w:rPr>
          <w:rFonts w:ascii="Times New Roman" w:hAnsi="Times New Roman" w:cs="Times New Roman"/>
          <w:bCs/>
          <w:sz w:val="24"/>
          <w:szCs w:val="24"/>
        </w:rPr>
        <w:t>it was</w:t>
      </w:r>
      <w:r w:rsidR="00EA53AF">
        <w:rPr>
          <w:rFonts w:ascii="Times New Roman" w:hAnsi="Times New Roman" w:cs="Times New Roman"/>
          <w:bCs/>
          <w:sz w:val="24"/>
          <w:szCs w:val="24"/>
        </w:rPr>
        <w:t xml:space="preserve"> </w:t>
      </w:r>
      <w:r w:rsidR="001F3E2C">
        <w:rPr>
          <w:rFonts w:ascii="Times New Roman" w:hAnsi="Times New Roman" w:cs="Times New Roman"/>
          <w:bCs/>
          <w:sz w:val="24"/>
          <w:szCs w:val="24"/>
        </w:rPr>
        <w:t>transferred</w:t>
      </w:r>
      <w:r w:rsidR="00EA53AF">
        <w:rPr>
          <w:rFonts w:ascii="Times New Roman" w:hAnsi="Times New Roman" w:cs="Times New Roman"/>
          <w:bCs/>
          <w:sz w:val="24"/>
          <w:szCs w:val="24"/>
        </w:rPr>
        <w:t xml:space="preserve"> to a pot with potential host grasses. Future work would consider trying germination with both grasses and Navasota false foxglove at the same time.</w:t>
      </w:r>
      <w:r w:rsidR="003B578C">
        <w:rPr>
          <w:rFonts w:ascii="Times New Roman" w:hAnsi="Times New Roman" w:cs="Times New Roman"/>
          <w:bCs/>
          <w:sz w:val="24"/>
          <w:szCs w:val="24"/>
        </w:rPr>
        <w:t xml:space="preserve"> Overall, laboratory efforts have been </w:t>
      </w:r>
      <w:r w:rsidR="003B578C">
        <w:rPr>
          <w:rFonts w:ascii="Times New Roman" w:hAnsi="Times New Roman" w:cs="Times New Roman"/>
          <w:bCs/>
          <w:sz w:val="24"/>
          <w:szCs w:val="24"/>
        </w:rPr>
        <w:lastRenderedPageBreak/>
        <w:t>unsuccessful</w:t>
      </w:r>
      <w:r w:rsidR="00BD79D0">
        <w:rPr>
          <w:rFonts w:ascii="Times New Roman" w:hAnsi="Times New Roman" w:cs="Times New Roman"/>
          <w:bCs/>
          <w:sz w:val="24"/>
          <w:szCs w:val="24"/>
        </w:rPr>
        <w:t xml:space="preserve"> and germination in labs may not be a viable option unless further research is done in these areas. </w:t>
      </w:r>
    </w:p>
    <w:p w14:paraId="354649DA" w14:textId="07ECF653" w:rsidR="005835FB" w:rsidRPr="00682575" w:rsidRDefault="00F62710" w:rsidP="007763D8">
      <w:pPr>
        <w:contextualSpacing/>
        <w:rPr>
          <w:rFonts w:ascii="Times New Roman" w:hAnsi="Times New Roman" w:cs="Times New Roman"/>
          <w:b/>
          <w:i/>
          <w:sz w:val="24"/>
          <w:szCs w:val="24"/>
        </w:rPr>
      </w:pPr>
      <w:r>
        <w:rPr>
          <w:rFonts w:ascii="Times New Roman" w:hAnsi="Times New Roman" w:cs="Times New Roman"/>
          <w:b/>
          <w:i/>
          <w:sz w:val="24"/>
          <w:szCs w:val="24"/>
        </w:rPr>
        <w:t>2.</w:t>
      </w:r>
      <w:r w:rsidR="001A6F00">
        <w:rPr>
          <w:rFonts w:ascii="Times New Roman" w:hAnsi="Times New Roman" w:cs="Times New Roman"/>
          <w:b/>
          <w:i/>
          <w:sz w:val="24"/>
          <w:szCs w:val="24"/>
        </w:rPr>
        <w:t>6</w:t>
      </w:r>
      <w:r>
        <w:rPr>
          <w:rFonts w:ascii="Times New Roman" w:hAnsi="Times New Roman" w:cs="Times New Roman"/>
          <w:b/>
          <w:i/>
          <w:sz w:val="24"/>
          <w:szCs w:val="24"/>
        </w:rPr>
        <w:t xml:space="preserve">.5. </w:t>
      </w:r>
      <w:r w:rsidR="00227EE1" w:rsidRPr="00682575">
        <w:rPr>
          <w:rFonts w:ascii="Times New Roman" w:hAnsi="Times New Roman" w:cs="Times New Roman"/>
          <w:b/>
          <w:i/>
          <w:sz w:val="24"/>
          <w:szCs w:val="24"/>
        </w:rPr>
        <w:t>Uncertainties relating to Individual Needs</w:t>
      </w:r>
    </w:p>
    <w:p w14:paraId="3E338CA4" w14:textId="7540456D" w:rsidR="00227EE1" w:rsidRDefault="00227EE1" w:rsidP="007763D8">
      <w:pPr>
        <w:contextualSpacing/>
        <w:rPr>
          <w:rFonts w:ascii="Times New Roman" w:hAnsi="Times New Roman" w:cs="Times New Roman"/>
          <w:sz w:val="24"/>
          <w:szCs w:val="24"/>
        </w:rPr>
      </w:pPr>
      <w:r w:rsidRPr="00227EE1">
        <w:rPr>
          <w:rFonts w:ascii="Times New Roman" w:hAnsi="Times New Roman" w:cs="Times New Roman"/>
          <w:sz w:val="24"/>
          <w:szCs w:val="24"/>
        </w:rPr>
        <w:t>It is unclear</w:t>
      </w:r>
      <w:r>
        <w:rPr>
          <w:rFonts w:ascii="Times New Roman" w:hAnsi="Times New Roman" w:cs="Times New Roman"/>
          <w:sz w:val="24"/>
          <w:szCs w:val="24"/>
        </w:rPr>
        <w:t xml:space="preserve"> how long Navasota false foxglove seeds remain viable in the seed bank</w:t>
      </w:r>
      <w:r w:rsidR="00E80A0F">
        <w:rPr>
          <w:rFonts w:ascii="Times New Roman" w:hAnsi="Times New Roman" w:cs="Times New Roman"/>
          <w:sz w:val="24"/>
          <w:szCs w:val="24"/>
        </w:rPr>
        <w:t xml:space="preserve"> </w:t>
      </w:r>
      <w:r>
        <w:rPr>
          <w:rFonts w:ascii="Times New Roman" w:hAnsi="Times New Roman" w:cs="Times New Roman"/>
          <w:sz w:val="24"/>
          <w:szCs w:val="24"/>
        </w:rPr>
        <w:t xml:space="preserve">and what </w:t>
      </w:r>
      <w:r w:rsidR="008934A4">
        <w:rPr>
          <w:rFonts w:ascii="Times New Roman" w:hAnsi="Times New Roman" w:cs="Times New Roman"/>
          <w:sz w:val="24"/>
          <w:szCs w:val="24"/>
        </w:rPr>
        <w:t xml:space="preserve">the </w:t>
      </w:r>
      <w:r>
        <w:rPr>
          <w:rFonts w:ascii="Times New Roman" w:hAnsi="Times New Roman" w:cs="Times New Roman"/>
          <w:sz w:val="24"/>
          <w:szCs w:val="24"/>
        </w:rPr>
        <w:t>seed germination requirements are. It is important to understand the germination requirements and seed bank dynamics in order</w:t>
      </w:r>
      <w:r w:rsidR="00E80A0F">
        <w:rPr>
          <w:rFonts w:ascii="Times New Roman" w:hAnsi="Times New Roman" w:cs="Times New Roman"/>
          <w:sz w:val="24"/>
          <w:szCs w:val="24"/>
        </w:rPr>
        <w:t xml:space="preserve"> to determine resiliency over time</w:t>
      </w:r>
      <w:r>
        <w:rPr>
          <w:rFonts w:ascii="Times New Roman" w:hAnsi="Times New Roman" w:cs="Times New Roman"/>
          <w:sz w:val="24"/>
          <w:szCs w:val="24"/>
        </w:rPr>
        <w:t xml:space="preserve">. </w:t>
      </w:r>
      <w:r w:rsidR="009359E5">
        <w:rPr>
          <w:rFonts w:ascii="Times New Roman" w:hAnsi="Times New Roman" w:cs="Times New Roman"/>
          <w:sz w:val="24"/>
          <w:szCs w:val="24"/>
        </w:rPr>
        <w:t>The two main populations in Grimes and Tyler Counties have different habitat types</w:t>
      </w:r>
      <w:r w:rsidR="009B4781">
        <w:rPr>
          <w:rFonts w:ascii="Times New Roman" w:hAnsi="Times New Roman" w:cs="Times New Roman"/>
          <w:sz w:val="24"/>
          <w:szCs w:val="24"/>
        </w:rPr>
        <w:t xml:space="preserve"> and</w:t>
      </w:r>
      <w:r w:rsidR="008934A4">
        <w:rPr>
          <w:rFonts w:ascii="Times New Roman" w:hAnsi="Times New Roman" w:cs="Times New Roman"/>
          <w:sz w:val="24"/>
          <w:szCs w:val="24"/>
        </w:rPr>
        <w:t xml:space="preserve"> it</w:t>
      </w:r>
      <w:r w:rsidR="009B4781">
        <w:rPr>
          <w:rFonts w:ascii="Times New Roman" w:hAnsi="Times New Roman" w:cs="Times New Roman"/>
          <w:sz w:val="24"/>
          <w:szCs w:val="24"/>
        </w:rPr>
        <w:t xml:space="preserve"> </w:t>
      </w:r>
      <w:r w:rsidR="004467D6">
        <w:rPr>
          <w:rFonts w:ascii="Times New Roman" w:hAnsi="Times New Roman" w:cs="Times New Roman"/>
          <w:sz w:val="24"/>
          <w:szCs w:val="24"/>
        </w:rPr>
        <w:t>is</w:t>
      </w:r>
      <w:r w:rsidR="009B4781">
        <w:rPr>
          <w:rFonts w:ascii="Times New Roman" w:hAnsi="Times New Roman" w:cs="Times New Roman"/>
          <w:sz w:val="24"/>
          <w:szCs w:val="24"/>
        </w:rPr>
        <w:t xml:space="preserve"> very difficult to determine the best areas to survey for this species. Mapping of the current habitats and where they overlap did</w:t>
      </w:r>
      <w:r w:rsidR="00167E46">
        <w:rPr>
          <w:rFonts w:ascii="Times New Roman" w:hAnsi="Times New Roman" w:cs="Times New Roman"/>
          <w:sz w:val="24"/>
          <w:szCs w:val="24"/>
        </w:rPr>
        <w:t xml:space="preserve"> not </w:t>
      </w:r>
      <w:r w:rsidR="009B4781">
        <w:rPr>
          <w:rFonts w:ascii="Times New Roman" w:hAnsi="Times New Roman" w:cs="Times New Roman"/>
          <w:sz w:val="24"/>
          <w:szCs w:val="24"/>
        </w:rPr>
        <w:t>help narrow the areas for future surveys or pote</w:t>
      </w:r>
      <w:r w:rsidR="00F454AE">
        <w:rPr>
          <w:rFonts w:ascii="Times New Roman" w:hAnsi="Times New Roman" w:cs="Times New Roman"/>
          <w:sz w:val="24"/>
          <w:szCs w:val="24"/>
        </w:rPr>
        <w:t>ntial habitats</w:t>
      </w:r>
      <w:r w:rsidR="00D82370">
        <w:rPr>
          <w:rFonts w:ascii="Times New Roman" w:hAnsi="Times New Roman" w:cs="Times New Roman"/>
          <w:sz w:val="24"/>
          <w:szCs w:val="24"/>
        </w:rPr>
        <w:t>.</w:t>
      </w:r>
      <w:r w:rsidR="009359E5">
        <w:rPr>
          <w:rFonts w:ascii="Times New Roman" w:hAnsi="Times New Roman" w:cs="Times New Roman"/>
          <w:sz w:val="24"/>
          <w:szCs w:val="24"/>
        </w:rPr>
        <w:t xml:space="preserve">  </w:t>
      </w:r>
      <w:r w:rsidR="00167E46">
        <w:rPr>
          <w:rFonts w:ascii="Times New Roman" w:hAnsi="Times New Roman" w:cs="Times New Roman"/>
          <w:sz w:val="24"/>
          <w:szCs w:val="24"/>
        </w:rPr>
        <w:t>W</w:t>
      </w:r>
      <w:r>
        <w:rPr>
          <w:rFonts w:ascii="Times New Roman" w:hAnsi="Times New Roman" w:cs="Times New Roman"/>
          <w:sz w:val="24"/>
          <w:szCs w:val="24"/>
        </w:rPr>
        <w:t xml:space="preserve">e do not fully understand how climatic and biotic factors influence seed production and growth. </w:t>
      </w:r>
      <w:r w:rsidR="00167E46">
        <w:rPr>
          <w:rFonts w:ascii="Times New Roman" w:hAnsi="Times New Roman" w:cs="Times New Roman"/>
          <w:sz w:val="24"/>
          <w:szCs w:val="24"/>
        </w:rPr>
        <w:t xml:space="preserve">Furthermore, </w:t>
      </w:r>
      <w:r>
        <w:rPr>
          <w:rFonts w:ascii="Times New Roman" w:hAnsi="Times New Roman" w:cs="Times New Roman"/>
          <w:sz w:val="24"/>
          <w:szCs w:val="24"/>
        </w:rPr>
        <w:t xml:space="preserve">we do not fully understand the factors that define and constrain this species to its relatively small range. </w:t>
      </w:r>
    </w:p>
    <w:p w14:paraId="39D49774" w14:textId="77777777" w:rsidR="0087450B" w:rsidRPr="00227EE1" w:rsidRDefault="0087450B" w:rsidP="007763D8">
      <w:pPr>
        <w:contextualSpacing/>
        <w:rPr>
          <w:rFonts w:ascii="Times New Roman" w:hAnsi="Times New Roman" w:cs="Times New Roman"/>
          <w:sz w:val="24"/>
          <w:szCs w:val="24"/>
        </w:rPr>
      </w:pPr>
    </w:p>
    <w:p w14:paraId="6A2D7D32" w14:textId="08CEED95" w:rsidR="00196FAC" w:rsidRDefault="00C059D5" w:rsidP="00E761BF">
      <w:pPr>
        <w:contextualSpacing/>
        <w:rPr>
          <w:rFonts w:ascii="Times New Roman" w:hAnsi="Times New Roman" w:cs="Times New Roman"/>
          <w:b/>
          <w:sz w:val="24"/>
          <w:szCs w:val="24"/>
        </w:rPr>
      </w:pPr>
      <w:r w:rsidRPr="009D26DF">
        <w:rPr>
          <w:rFonts w:ascii="Times New Roman" w:hAnsi="Times New Roman" w:cs="Times New Roman"/>
          <w:b/>
          <w:sz w:val="24"/>
          <w:szCs w:val="24"/>
        </w:rPr>
        <w:t>2.</w:t>
      </w:r>
      <w:r w:rsidR="001A6F00">
        <w:rPr>
          <w:rFonts w:ascii="Times New Roman" w:hAnsi="Times New Roman" w:cs="Times New Roman"/>
          <w:b/>
          <w:sz w:val="24"/>
          <w:szCs w:val="24"/>
        </w:rPr>
        <w:t>7</w:t>
      </w:r>
      <w:r w:rsidRPr="009D26DF">
        <w:rPr>
          <w:rFonts w:ascii="Times New Roman" w:hAnsi="Times New Roman" w:cs="Times New Roman"/>
          <w:b/>
          <w:sz w:val="24"/>
          <w:szCs w:val="24"/>
        </w:rPr>
        <w:t xml:space="preserve"> </w:t>
      </w:r>
      <w:r w:rsidR="005835FB" w:rsidRPr="009D26DF">
        <w:rPr>
          <w:rFonts w:ascii="Times New Roman" w:hAnsi="Times New Roman" w:cs="Times New Roman"/>
          <w:b/>
          <w:sz w:val="24"/>
          <w:szCs w:val="24"/>
        </w:rPr>
        <w:t xml:space="preserve">Population </w:t>
      </w:r>
      <w:r w:rsidR="00196FAC" w:rsidRPr="00196FAC">
        <w:rPr>
          <w:rFonts w:ascii="Times New Roman" w:hAnsi="Times New Roman" w:cs="Times New Roman"/>
          <w:b/>
          <w:sz w:val="24"/>
          <w:szCs w:val="24"/>
        </w:rPr>
        <w:t xml:space="preserve">Requirements </w:t>
      </w:r>
    </w:p>
    <w:p w14:paraId="0B06F676" w14:textId="4E6D5FA4" w:rsidR="00E761BF" w:rsidRDefault="00167E46" w:rsidP="00E761BF">
      <w:pPr>
        <w:contextualSpacing/>
        <w:rPr>
          <w:rFonts w:ascii="Times New Roman" w:hAnsi="Times New Roman" w:cs="Times New Roman"/>
          <w:sz w:val="24"/>
          <w:szCs w:val="24"/>
        </w:rPr>
      </w:pPr>
      <w:r>
        <w:rPr>
          <w:rFonts w:ascii="Times New Roman" w:hAnsi="Times New Roman" w:cs="Times New Roman"/>
          <w:sz w:val="24"/>
          <w:szCs w:val="24"/>
        </w:rPr>
        <w:t>T</w:t>
      </w:r>
      <w:r w:rsidR="00487103">
        <w:rPr>
          <w:rFonts w:ascii="Times New Roman" w:hAnsi="Times New Roman" w:cs="Times New Roman"/>
          <w:sz w:val="24"/>
          <w:szCs w:val="24"/>
        </w:rPr>
        <w:t xml:space="preserve">he population requirements of Navasota false foxglove in terms of </w:t>
      </w:r>
      <w:r w:rsidR="00B7340B">
        <w:rPr>
          <w:rFonts w:ascii="Times New Roman" w:hAnsi="Times New Roman" w:cs="Times New Roman"/>
          <w:sz w:val="24"/>
          <w:szCs w:val="24"/>
        </w:rPr>
        <w:t xml:space="preserve">resiliency </w:t>
      </w:r>
      <w:r w:rsidR="00D82370">
        <w:rPr>
          <w:rFonts w:ascii="Times New Roman" w:hAnsi="Times New Roman" w:cs="Times New Roman"/>
          <w:sz w:val="24"/>
          <w:szCs w:val="24"/>
        </w:rPr>
        <w:t>were</w:t>
      </w:r>
      <w:r>
        <w:rPr>
          <w:rFonts w:ascii="Times New Roman" w:hAnsi="Times New Roman" w:cs="Times New Roman"/>
          <w:sz w:val="24"/>
          <w:szCs w:val="24"/>
        </w:rPr>
        <w:t xml:space="preserve"> evaluated</w:t>
      </w:r>
      <w:r w:rsidR="00487103">
        <w:rPr>
          <w:rFonts w:ascii="Times New Roman" w:hAnsi="Times New Roman" w:cs="Times New Roman"/>
          <w:sz w:val="24"/>
          <w:szCs w:val="24"/>
        </w:rPr>
        <w:t xml:space="preserve">. The measure of resiliency is based on a population’s ability to withstand or recover from environmental or demographic stochastic events, such as changes in precipitation or decreased plant densities, for example. </w:t>
      </w:r>
    </w:p>
    <w:p w14:paraId="745B2168" w14:textId="77777777" w:rsidR="00E761BF" w:rsidRPr="00487103" w:rsidRDefault="00E761BF" w:rsidP="00E761BF">
      <w:pPr>
        <w:contextualSpacing/>
        <w:rPr>
          <w:rFonts w:ascii="Times New Roman" w:hAnsi="Times New Roman" w:cs="Times New Roman"/>
          <w:sz w:val="24"/>
          <w:szCs w:val="24"/>
        </w:rPr>
      </w:pPr>
    </w:p>
    <w:p w14:paraId="02184B84" w14:textId="5DF3F80E" w:rsidR="00487103" w:rsidRDefault="00487103" w:rsidP="005B575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The following conditions are needed to support resilient Navasota</w:t>
      </w:r>
      <w:r w:rsidR="005B5757">
        <w:rPr>
          <w:rFonts w:ascii="Times New Roman" w:eastAsia="Calibri" w:hAnsi="Times New Roman" w:cs="Times New Roman"/>
          <w:sz w:val="24"/>
          <w:szCs w:val="24"/>
        </w:rPr>
        <w:t xml:space="preserve"> false foxglove</w:t>
      </w:r>
      <w:r>
        <w:rPr>
          <w:rFonts w:ascii="Times New Roman" w:eastAsia="Calibri" w:hAnsi="Times New Roman" w:cs="Times New Roman"/>
          <w:sz w:val="24"/>
          <w:szCs w:val="24"/>
        </w:rPr>
        <w:t xml:space="preserve"> populations</w:t>
      </w:r>
      <w:r w:rsidR="005B5757" w:rsidRPr="005B5757">
        <w:rPr>
          <w:rFonts w:ascii="Times New Roman" w:eastAsia="Calibri" w:hAnsi="Times New Roman" w:cs="Times New Roman"/>
          <w:sz w:val="24"/>
          <w:szCs w:val="24"/>
        </w:rPr>
        <w:t>:</w:t>
      </w:r>
    </w:p>
    <w:p w14:paraId="34EE2BAE" w14:textId="51869DF2" w:rsidR="00745D2F" w:rsidRPr="00E761BF" w:rsidRDefault="00487103" w:rsidP="00745D2F">
      <w:pPr>
        <w:pStyle w:val="ListParagraph"/>
        <w:numPr>
          <w:ilvl w:val="0"/>
          <w:numId w:val="3"/>
        </w:numPr>
        <w:spacing w:after="0" w:line="240" w:lineRule="auto"/>
        <w:rPr>
          <w:rFonts w:ascii="Times New Roman" w:eastAsia="Calibri" w:hAnsi="Times New Roman" w:cs="Times New Roman"/>
          <w:sz w:val="24"/>
          <w:szCs w:val="24"/>
        </w:rPr>
      </w:pPr>
      <w:r w:rsidRPr="00745D2F">
        <w:rPr>
          <w:rFonts w:ascii="Times New Roman" w:eastAsia="Calibri" w:hAnsi="Times New Roman" w:cs="Times New Roman"/>
          <w:sz w:val="24"/>
          <w:szCs w:val="24"/>
          <w:u w:val="single"/>
        </w:rPr>
        <w:t>Population Size</w:t>
      </w:r>
      <w:r w:rsidRPr="00487103">
        <w:rPr>
          <w:rFonts w:ascii="Times New Roman" w:eastAsia="Calibri" w:hAnsi="Times New Roman" w:cs="Times New Roman"/>
          <w:sz w:val="24"/>
          <w:szCs w:val="24"/>
        </w:rPr>
        <w:t xml:space="preserve"> </w:t>
      </w:r>
      <w:r w:rsidR="00745D2F">
        <w:rPr>
          <w:rFonts w:ascii="Times New Roman" w:eastAsia="Calibri" w:hAnsi="Times New Roman" w:cs="Times New Roman"/>
          <w:sz w:val="24"/>
          <w:szCs w:val="24"/>
        </w:rPr>
        <w:t xml:space="preserve">– the necessary abundance or minimum viable population size for Navasota false foxglove is unknown; however, estimations can be attained from literature. </w:t>
      </w:r>
      <w:bookmarkStart w:id="3" w:name="_Hlk93655295"/>
      <w:r w:rsidR="00745D2F">
        <w:rPr>
          <w:rFonts w:ascii="Times New Roman" w:eastAsia="Calibri" w:hAnsi="Times New Roman" w:cs="Times New Roman"/>
          <w:sz w:val="24"/>
          <w:szCs w:val="24"/>
        </w:rPr>
        <w:t>Pavlik (1996, p.137</w:t>
      </w:r>
      <w:r w:rsidR="0037014B">
        <w:rPr>
          <w:rFonts w:ascii="Times New Roman" w:eastAsia="Calibri" w:hAnsi="Times New Roman" w:cs="Times New Roman"/>
          <w:sz w:val="24"/>
          <w:szCs w:val="24"/>
        </w:rPr>
        <w:t xml:space="preserve"> </w:t>
      </w:r>
      <w:r w:rsidR="00745D2F">
        <w:rPr>
          <w:rFonts w:ascii="Times New Roman" w:eastAsia="Calibri" w:hAnsi="Times New Roman" w:cs="Times New Roman"/>
          <w:sz w:val="24"/>
          <w:szCs w:val="24"/>
        </w:rPr>
        <w:t>Figure 6</w:t>
      </w:r>
      <w:r w:rsidR="007E5CD2">
        <w:rPr>
          <w:rFonts w:ascii="Times New Roman" w:eastAsia="Calibri" w:hAnsi="Times New Roman" w:cs="Times New Roman"/>
          <w:sz w:val="24"/>
          <w:szCs w:val="24"/>
        </w:rPr>
        <w:t>-</w:t>
      </w:r>
      <w:r w:rsidR="00745D2F">
        <w:rPr>
          <w:rFonts w:ascii="Times New Roman" w:eastAsia="Calibri" w:hAnsi="Times New Roman" w:cs="Times New Roman"/>
          <w:sz w:val="24"/>
          <w:szCs w:val="24"/>
        </w:rPr>
        <w:t>3</w:t>
      </w:r>
      <w:bookmarkEnd w:id="3"/>
      <w:r w:rsidR="00745D2F">
        <w:rPr>
          <w:rFonts w:ascii="Times New Roman" w:eastAsia="Calibri" w:hAnsi="Times New Roman" w:cs="Times New Roman"/>
          <w:sz w:val="24"/>
          <w:szCs w:val="24"/>
        </w:rPr>
        <w:t>) recommends Minimum Viable Population (MVP) for the conservation of rare plants, depending on various life-history characteristics of the taxon.</w:t>
      </w:r>
    </w:p>
    <w:p w14:paraId="631D910A" w14:textId="6110BC67" w:rsidR="00487103" w:rsidRPr="00EA53AF" w:rsidRDefault="00487103" w:rsidP="00F454AE">
      <w:pPr>
        <w:pStyle w:val="ListParagraph"/>
        <w:numPr>
          <w:ilvl w:val="0"/>
          <w:numId w:val="3"/>
        </w:numPr>
        <w:spacing w:after="0" w:line="240" w:lineRule="auto"/>
        <w:rPr>
          <w:rFonts w:ascii="Times New Roman" w:eastAsia="Calibri" w:hAnsi="Times New Roman" w:cs="Times New Roman"/>
          <w:sz w:val="24"/>
          <w:szCs w:val="24"/>
        </w:rPr>
      </w:pPr>
      <w:r w:rsidRPr="00EA53AF">
        <w:rPr>
          <w:rFonts w:ascii="Times New Roman" w:eastAsia="Calibri" w:hAnsi="Times New Roman" w:cs="Times New Roman"/>
          <w:sz w:val="24"/>
          <w:szCs w:val="24"/>
          <w:u w:val="single"/>
        </w:rPr>
        <w:t>Population Connectivity</w:t>
      </w:r>
      <w:r w:rsidRPr="00EA53AF">
        <w:rPr>
          <w:rFonts w:ascii="Times New Roman" w:eastAsia="Calibri" w:hAnsi="Times New Roman" w:cs="Times New Roman"/>
          <w:sz w:val="24"/>
          <w:szCs w:val="24"/>
        </w:rPr>
        <w:t xml:space="preserve"> </w:t>
      </w:r>
      <w:r w:rsidR="00745D2F" w:rsidRPr="00EA53AF">
        <w:rPr>
          <w:rFonts w:ascii="Times New Roman" w:eastAsia="Calibri" w:hAnsi="Times New Roman" w:cs="Times New Roman"/>
          <w:sz w:val="24"/>
          <w:szCs w:val="24"/>
        </w:rPr>
        <w:t>–</w:t>
      </w:r>
      <w:r w:rsidRPr="00EA53AF">
        <w:rPr>
          <w:rFonts w:ascii="Times New Roman" w:eastAsia="Calibri" w:hAnsi="Times New Roman" w:cs="Times New Roman"/>
          <w:sz w:val="24"/>
          <w:szCs w:val="24"/>
        </w:rPr>
        <w:t xml:space="preserve"> </w:t>
      </w:r>
      <w:r w:rsidR="00745D2F" w:rsidRPr="00EA53AF">
        <w:rPr>
          <w:rFonts w:ascii="Times New Roman" w:eastAsia="Calibri" w:hAnsi="Times New Roman" w:cs="Times New Roman"/>
          <w:sz w:val="24"/>
          <w:szCs w:val="24"/>
        </w:rPr>
        <w:t xml:space="preserve">in order for Navasota false foxglove </w:t>
      </w:r>
      <w:r w:rsidR="00FA2A5A">
        <w:rPr>
          <w:rFonts w:ascii="Times New Roman" w:eastAsia="Calibri" w:hAnsi="Times New Roman" w:cs="Times New Roman"/>
          <w:sz w:val="24"/>
          <w:szCs w:val="24"/>
        </w:rPr>
        <w:t>source features</w:t>
      </w:r>
      <w:r w:rsidR="00745D2F" w:rsidRPr="00EA53AF">
        <w:rPr>
          <w:rFonts w:ascii="Times New Roman" w:eastAsia="Calibri" w:hAnsi="Times New Roman" w:cs="Times New Roman"/>
          <w:sz w:val="24"/>
          <w:szCs w:val="24"/>
        </w:rPr>
        <w:t xml:space="preserve"> to be resilient, they need to be connected such that gene flow is occurring between </w:t>
      </w:r>
      <w:r w:rsidR="00FA2A5A">
        <w:rPr>
          <w:rFonts w:ascii="Times New Roman" w:eastAsia="Calibri" w:hAnsi="Times New Roman" w:cs="Times New Roman"/>
          <w:sz w:val="24"/>
          <w:szCs w:val="24"/>
        </w:rPr>
        <w:t>source features</w:t>
      </w:r>
      <w:r w:rsidR="00745D2F" w:rsidRPr="00EA53AF">
        <w:rPr>
          <w:rFonts w:ascii="Times New Roman" w:eastAsia="Calibri" w:hAnsi="Times New Roman" w:cs="Times New Roman"/>
          <w:sz w:val="24"/>
          <w:szCs w:val="24"/>
        </w:rPr>
        <w:t xml:space="preserve">. The areas between the </w:t>
      </w:r>
      <w:r w:rsidR="00FA2A5A">
        <w:rPr>
          <w:rFonts w:ascii="Times New Roman" w:eastAsia="Calibri" w:hAnsi="Times New Roman" w:cs="Times New Roman"/>
          <w:sz w:val="24"/>
          <w:szCs w:val="24"/>
        </w:rPr>
        <w:t>source features</w:t>
      </w:r>
      <w:r w:rsidR="00745D2F" w:rsidRPr="00EA53AF">
        <w:rPr>
          <w:rFonts w:ascii="Times New Roman" w:eastAsia="Calibri" w:hAnsi="Times New Roman" w:cs="Times New Roman"/>
          <w:sz w:val="24"/>
          <w:szCs w:val="24"/>
        </w:rPr>
        <w:t xml:space="preserve"> should have habitat to support pollinator species for Navasota false foxglove. Pollinator species ar</w:t>
      </w:r>
      <w:r w:rsidR="00EA53AF" w:rsidRPr="00EA53AF">
        <w:rPr>
          <w:rFonts w:ascii="Times New Roman" w:eastAsia="Calibri" w:hAnsi="Times New Roman" w:cs="Times New Roman"/>
          <w:sz w:val="24"/>
          <w:szCs w:val="24"/>
        </w:rPr>
        <w:t>e discussed in Chapter 4 below.</w:t>
      </w:r>
    </w:p>
    <w:p w14:paraId="2E886CE8" w14:textId="50E1A3C7" w:rsidR="00475578" w:rsidRPr="008C37E5" w:rsidRDefault="00EA53AF" w:rsidP="008C37E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259B440E" w14:textId="4B7D51B6" w:rsidR="005D4BB4" w:rsidRPr="005D4BB4" w:rsidRDefault="009B75EF" w:rsidP="005D4BB4">
      <w:pPr>
        <w:contextualSpacing/>
        <w:rPr>
          <w:rFonts w:ascii="Times New Roman" w:hAnsi="Times New Roman" w:cs="Times New Roman"/>
          <w:b/>
          <w:i/>
          <w:sz w:val="24"/>
          <w:szCs w:val="24"/>
        </w:rPr>
      </w:pPr>
      <w:r>
        <w:rPr>
          <w:rFonts w:ascii="Times New Roman" w:hAnsi="Times New Roman" w:cs="Times New Roman"/>
          <w:b/>
          <w:i/>
          <w:sz w:val="24"/>
          <w:szCs w:val="24"/>
        </w:rPr>
        <w:t>2.</w:t>
      </w:r>
      <w:r w:rsidR="001A6F00">
        <w:rPr>
          <w:rFonts w:ascii="Times New Roman" w:hAnsi="Times New Roman" w:cs="Times New Roman"/>
          <w:b/>
          <w:i/>
          <w:sz w:val="24"/>
          <w:szCs w:val="24"/>
        </w:rPr>
        <w:t>7</w:t>
      </w:r>
      <w:r>
        <w:rPr>
          <w:rFonts w:ascii="Times New Roman" w:hAnsi="Times New Roman" w:cs="Times New Roman"/>
          <w:b/>
          <w:i/>
          <w:sz w:val="24"/>
          <w:szCs w:val="24"/>
        </w:rPr>
        <w:t>.</w:t>
      </w:r>
      <w:r w:rsidR="008C37E5">
        <w:rPr>
          <w:rFonts w:ascii="Times New Roman" w:hAnsi="Times New Roman" w:cs="Times New Roman"/>
          <w:b/>
          <w:i/>
          <w:sz w:val="24"/>
          <w:szCs w:val="24"/>
        </w:rPr>
        <w:t>1</w:t>
      </w:r>
      <w:r>
        <w:rPr>
          <w:rFonts w:ascii="Times New Roman" w:hAnsi="Times New Roman" w:cs="Times New Roman"/>
          <w:b/>
          <w:i/>
          <w:sz w:val="24"/>
          <w:szCs w:val="24"/>
        </w:rPr>
        <w:t xml:space="preserve">. </w:t>
      </w:r>
      <w:r w:rsidR="005D4BB4" w:rsidRPr="005D4BB4">
        <w:rPr>
          <w:rFonts w:ascii="Times New Roman" w:hAnsi="Times New Roman" w:cs="Times New Roman"/>
          <w:b/>
          <w:i/>
          <w:sz w:val="24"/>
          <w:szCs w:val="24"/>
        </w:rPr>
        <w:t>Minimum Viable Population (MVP)</w:t>
      </w:r>
    </w:p>
    <w:p w14:paraId="1A55AE0A" w14:textId="0A3D3763" w:rsidR="00B322F2" w:rsidRDefault="005D4BB4" w:rsidP="005D4BB4">
      <w:pPr>
        <w:contextualSpacing/>
        <w:rPr>
          <w:rFonts w:ascii="Times New Roman" w:hAnsi="Times New Roman" w:cs="Times New Roman"/>
          <w:sz w:val="24"/>
          <w:szCs w:val="24"/>
        </w:rPr>
      </w:pPr>
      <w:r>
        <w:rPr>
          <w:rFonts w:ascii="Times New Roman" w:hAnsi="Times New Roman" w:cs="Times New Roman"/>
          <w:sz w:val="24"/>
          <w:szCs w:val="24"/>
        </w:rPr>
        <w:t xml:space="preserve">Populations of </w:t>
      </w:r>
      <w:r w:rsidRPr="00155045">
        <w:rPr>
          <w:rFonts w:ascii="Times New Roman" w:hAnsi="Times New Roman" w:cs="Times New Roman"/>
          <w:sz w:val="24"/>
          <w:szCs w:val="24"/>
        </w:rPr>
        <w:t xml:space="preserve">Navasota false foxglove </w:t>
      </w:r>
      <w:r>
        <w:rPr>
          <w:rFonts w:ascii="Times New Roman" w:hAnsi="Times New Roman" w:cs="Times New Roman"/>
          <w:sz w:val="24"/>
          <w:szCs w:val="24"/>
        </w:rPr>
        <w:t xml:space="preserve">must be large enough to have a </w:t>
      </w:r>
      <w:r w:rsidRPr="00685C64">
        <w:rPr>
          <w:rFonts w:ascii="Times New Roman" w:hAnsi="Times New Roman" w:cs="Times New Roman"/>
          <w:sz w:val="24"/>
          <w:szCs w:val="24"/>
        </w:rPr>
        <w:t>high probability of surviving a prescribed period of time.  For example</w:t>
      </w:r>
      <w:bookmarkStart w:id="4" w:name="_Hlk93655319"/>
      <w:r w:rsidRPr="00685C64">
        <w:rPr>
          <w:rFonts w:ascii="Times New Roman" w:hAnsi="Times New Roman" w:cs="Times New Roman"/>
          <w:sz w:val="24"/>
          <w:szCs w:val="24"/>
        </w:rPr>
        <w:t>, Mace and Lande (1991, p. 151</w:t>
      </w:r>
      <w:bookmarkEnd w:id="4"/>
      <w:r w:rsidRPr="00685C64">
        <w:rPr>
          <w:rFonts w:ascii="Times New Roman" w:hAnsi="Times New Roman" w:cs="Times New Roman"/>
          <w:sz w:val="24"/>
          <w:szCs w:val="24"/>
        </w:rPr>
        <w:t>) propose that species or populations be classified as vulnerable when the probability of persisting 100 years is less than 90 percent.</w:t>
      </w:r>
      <w:r>
        <w:rPr>
          <w:rFonts w:ascii="Times New Roman" w:hAnsi="Times New Roman" w:cs="Times New Roman"/>
          <w:sz w:val="24"/>
          <w:szCs w:val="24"/>
        </w:rPr>
        <w:t xml:space="preserve">  This metric of population resilience is called </w:t>
      </w:r>
      <w:r w:rsidRPr="00B01EA7">
        <w:rPr>
          <w:rFonts w:ascii="Times New Roman" w:hAnsi="Times New Roman" w:cs="Times New Roman"/>
          <w:sz w:val="24"/>
          <w:szCs w:val="24"/>
          <w:u w:val="dotted"/>
        </w:rPr>
        <w:t>minimum viable population</w:t>
      </w:r>
      <w:r>
        <w:rPr>
          <w:rFonts w:ascii="Times New Roman" w:hAnsi="Times New Roman" w:cs="Times New Roman"/>
          <w:sz w:val="24"/>
          <w:szCs w:val="24"/>
        </w:rPr>
        <w:t xml:space="preserve"> (MVP).</w:t>
      </w:r>
    </w:p>
    <w:p w14:paraId="698280FE" w14:textId="77777777" w:rsidR="00B322F2" w:rsidRPr="00B322F2" w:rsidRDefault="00B322F2" w:rsidP="005D4BB4">
      <w:pPr>
        <w:contextualSpacing/>
        <w:rPr>
          <w:rFonts w:ascii="Times New Roman" w:hAnsi="Times New Roman" w:cs="Times New Roman"/>
          <w:sz w:val="24"/>
          <w:szCs w:val="24"/>
        </w:rPr>
      </w:pPr>
    </w:p>
    <w:p w14:paraId="3B84A26D" w14:textId="77777777" w:rsidR="008C37E5" w:rsidRDefault="005D4BB4" w:rsidP="005D4BB4">
      <w:pPr>
        <w:rPr>
          <w:rFonts w:ascii="Times New Roman" w:eastAsia="Times New Roman" w:hAnsi="Times New Roman" w:cs="Times New Roman"/>
          <w:sz w:val="24"/>
          <w:szCs w:val="24"/>
        </w:rPr>
      </w:pPr>
      <w:r w:rsidRPr="00A613F8">
        <w:rPr>
          <w:rFonts w:ascii="Times New Roman" w:eastAsia="Times New Roman" w:hAnsi="Times New Roman" w:cs="Times New Roman"/>
          <w:sz w:val="24"/>
          <w:szCs w:val="24"/>
        </w:rPr>
        <w:t xml:space="preserve">Table </w:t>
      </w:r>
      <w:r w:rsidR="00B7340B">
        <w:rPr>
          <w:rFonts w:ascii="Times New Roman" w:eastAsia="Times New Roman" w:hAnsi="Times New Roman" w:cs="Times New Roman"/>
          <w:sz w:val="24"/>
          <w:szCs w:val="24"/>
        </w:rPr>
        <w:t>5</w:t>
      </w:r>
      <w:r w:rsidRPr="00A613F8">
        <w:rPr>
          <w:rFonts w:ascii="Times New Roman" w:eastAsia="Times New Roman" w:hAnsi="Times New Roman" w:cs="Times New Roman"/>
          <w:sz w:val="24"/>
          <w:szCs w:val="24"/>
        </w:rPr>
        <w:t xml:space="preserve"> is an adaptation of a method for estimating plant MVPs published in Pavlik (1996, p. 137).  </w:t>
      </w:r>
      <w:r w:rsidR="00B322F2">
        <w:rPr>
          <w:rFonts w:ascii="Times New Roman" w:eastAsia="Times New Roman" w:hAnsi="Times New Roman" w:cs="Times New Roman"/>
          <w:sz w:val="24"/>
          <w:szCs w:val="24"/>
        </w:rPr>
        <w:t>The Clear Lake and Austin Ecological Services Field Office along with species specialists discussed revisions and standardization of our use of Pavlik’s table to estimate MVPs.</w:t>
      </w:r>
      <w:r w:rsidRPr="00A613F8">
        <w:rPr>
          <w:rFonts w:ascii="Times New Roman" w:eastAsia="Times New Roman" w:hAnsi="Times New Roman" w:cs="Times New Roman"/>
          <w:sz w:val="24"/>
          <w:szCs w:val="24"/>
        </w:rPr>
        <w:t xml:space="preserve">  </w:t>
      </w:r>
      <w:r w:rsidR="00B322F2">
        <w:rPr>
          <w:rFonts w:ascii="Times New Roman" w:eastAsia="Times New Roman" w:hAnsi="Times New Roman" w:cs="Times New Roman"/>
          <w:sz w:val="24"/>
          <w:szCs w:val="24"/>
        </w:rPr>
        <w:t>By consensus, w</w:t>
      </w:r>
      <w:r w:rsidR="00BB1B86">
        <w:rPr>
          <w:rFonts w:ascii="Times New Roman" w:eastAsia="Times New Roman" w:hAnsi="Times New Roman" w:cs="Times New Roman"/>
          <w:sz w:val="24"/>
          <w:szCs w:val="24"/>
        </w:rPr>
        <w:t>e a</w:t>
      </w:r>
      <w:r w:rsidR="00B322F2">
        <w:rPr>
          <w:rFonts w:ascii="Times New Roman" w:eastAsia="Times New Roman" w:hAnsi="Times New Roman" w:cs="Times New Roman"/>
          <w:sz w:val="24"/>
          <w:szCs w:val="24"/>
        </w:rPr>
        <w:t>greed to a</w:t>
      </w:r>
      <w:r w:rsidR="00BB1B86">
        <w:rPr>
          <w:rFonts w:ascii="Times New Roman" w:eastAsia="Times New Roman" w:hAnsi="Times New Roman" w:cs="Times New Roman"/>
          <w:sz w:val="24"/>
          <w:szCs w:val="24"/>
        </w:rPr>
        <w:t>dd a</w:t>
      </w:r>
      <w:r w:rsidRPr="00A613F8">
        <w:rPr>
          <w:rFonts w:ascii="Times New Roman" w:eastAsia="Times New Roman" w:hAnsi="Times New Roman" w:cs="Times New Roman"/>
          <w:sz w:val="24"/>
          <w:szCs w:val="24"/>
        </w:rPr>
        <w:t>n intermediate column (B)</w:t>
      </w:r>
      <w:r w:rsidR="00167E46">
        <w:rPr>
          <w:rFonts w:ascii="Times New Roman" w:eastAsia="Times New Roman" w:hAnsi="Times New Roman" w:cs="Times New Roman"/>
          <w:sz w:val="24"/>
          <w:szCs w:val="24"/>
        </w:rPr>
        <w:t xml:space="preserve"> </w:t>
      </w:r>
      <w:r w:rsidR="00413F07">
        <w:rPr>
          <w:rFonts w:ascii="Times New Roman" w:eastAsia="Times New Roman" w:hAnsi="Times New Roman" w:cs="Times New Roman"/>
          <w:sz w:val="24"/>
          <w:szCs w:val="24"/>
        </w:rPr>
        <w:t xml:space="preserve">of 1,275 individuals </w:t>
      </w:r>
      <w:r w:rsidRPr="00A613F8">
        <w:rPr>
          <w:rFonts w:ascii="Times New Roman" w:eastAsia="Times New Roman" w:hAnsi="Times New Roman" w:cs="Times New Roman"/>
          <w:sz w:val="24"/>
          <w:szCs w:val="24"/>
        </w:rPr>
        <w:t xml:space="preserve">to Pavlik’s table to account for species with </w:t>
      </w:r>
      <w:r w:rsidR="00240102" w:rsidRPr="00A613F8">
        <w:rPr>
          <w:rFonts w:ascii="Times New Roman" w:eastAsia="Times New Roman" w:hAnsi="Times New Roman" w:cs="Times New Roman"/>
          <w:sz w:val="24"/>
          <w:szCs w:val="24"/>
        </w:rPr>
        <w:t>intermediate traits</w:t>
      </w:r>
      <w:r w:rsidRPr="00A613F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species is an annual</w:t>
      </w:r>
      <w:r w:rsidR="00413F07">
        <w:rPr>
          <w:rFonts w:ascii="Times New Roman" w:eastAsia="Times New Roman" w:hAnsi="Times New Roman" w:cs="Times New Roman"/>
          <w:sz w:val="24"/>
          <w:szCs w:val="24"/>
        </w:rPr>
        <w:t xml:space="preserve">, with herbaceous growth form, no ramets, </w:t>
      </w:r>
      <w:r w:rsidR="00413F07" w:rsidRPr="00413F07">
        <w:rPr>
          <w:rFonts w:ascii="Times New Roman" w:eastAsia="Times New Roman" w:hAnsi="Times New Roman" w:cs="Times New Roman"/>
          <w:sz w:val="24"/>
          <w:szCs w:val="24"/>
        </w:rPr>
        <w:t>and environmental variation is high</w:t>
      </w:r>
      <w:r w:rsidR="00F648FF">
        <w:rPr>
          <w:rFonts w:ascii="Times New Roman" w:eastAsia="Times New Roman" w:hAnsi="Times New Roman" w:cs="Times New Roman"/>
          <w:sz w:val="24"/>
          <w:szCs w:val="24"/>
        </w:rPr>
        <w:t xml:space="preserve"> (</w:t>
      </w:r>
      <w:r w:rsidR="00413F07" w:rsidRPr="00413F07">
        <w:rPr>
          <w:rFonts w:ascii="Times New Roman" w:eastAsia="Times New Roman" w:hAnsi="Times New Roman" w:cs="Times New Roman"/>
          <w:sz w:val="24"/>
          <w:szCs w:val="24"/>
        </w:rPr>
        <w:t>wide variation in annual rainfall</w:t>
      </w:r>
      <w:r w:rsidR="003367E4">
        <w:rPr>
          <w:rFonts w:ascii="Times New Roman" w:eastAsia="Times New Roman" w:hAnsi="Times New Roman" w:cs="Times New Roman"/>
          <w:sz w:val="24"/>
          <w:szCs w:val="24"/>
        </w:rPr>
        <w:t xml:space="preserve"> and sunlight</w:t>
      </w:r>
      <w:r w:rsidR="00F648FF">
        <w:rPr>
          <w:rFonts w:ascii="Times New Roman" w:eastAsia="Times New Roman" w:hAnsi="Times New Roman" w:cs="Times New Roman"/>
          <w:sz w:val="24"/>
          <w:szCs w:val="24"/>
        </w:rPr>
        <w:t>)</w:t>
      </w:r>
      <w:r w:rsidR="00413F07">
        <w:rPr>
          <w:rFonts w:ascii="Times New Roman" w:eastAsia="Times New Roman" w:hAnsi="Times New Roman" w:cs="Times New Roman"/>
          <w:sz w:val="24"/>
          <w:szCs w:val="24"/>
        </w:rPr>
        <w:t>; hence, 4 factors call for larger populations</w:t>
      </w:r>
      <w:r w:rsidRPr="00FC1F8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breeding system</w:t>
      </w:r>
      <w:r w:rsidR="00413F07">
        <w:rPr>
          <w:rFonts w:ascii="Times New Roman" w:eastAsia="Times New Roman" w:hAnsi="Times New Roman" w:cs="Times New Roman"/>
          <w:sz w:val="24"/>
          <w:szCs w:val="24"/>
        </w:rPr>
        <w:t xml:space="preserve"> is </w:t>
      </w:r>
      <w:r w:rsidR="00240102">
        <w:rPr>
          <w:rFonts w:ascii="Times New Roman" w:eastAsia="Times New Roman" w:hAnsi="Times New Roman" w:cs="Times New Roman"/>
          <w:sz w:val="24"/>
          <w:szCs w:val="24"/>
        </w:rPr>
        <w:t>mixed,</w:t>
      </w:r>
      <w:r w:rsidR="00413F07">
        <w:rPr>
          <w:rFonts w:ascii="Times New Roman" w:eastAsia="Times New Roman" w:hAnsi="Times New Roman" w:cs="Times New Roman"/>
          <w:sz w:val="24"/>
          <w:szCs w:val="24"/>
        </w:rPr>
        <w:t xml:space="preserve"> and successional status is intermediate, so two </w:t>
      </w:r>
      <w:r w:rsidR="00413F07">
        <w:rPr>
          <w:rFonts w:ascii="Times New Roman" w:eastAsia="Times New Roman" w:hAnsi="Times New Roman" w:cs="Times New Roman"/>
          <w:sz w:val="24"/>
          <w:szCs w:val="24"/>
        </w:rPr>
        <w:lastRenderedPageBreak/>
        <w:t>factors are</w:t>
      </w:r>
      <w:r w:rsidR="00BB1B86">
        <w:rPr>
          <w:rFonts w:ascii="Times New Roman" w:eastAsia="Times New Roman" w:hAnsi="Times New Roman" w:cs="Times New Roman"/>
          <w:sz w:val="24"/>
          <w:szCs w:val="24"/>
        </w:rPr>
        <w:t xml:space="preserve"> </w:t>
      </w:r>
      <w:r w:rsidR="00413F07">
        <w:rPr>
          <w:rFonts w:ascii="Times New Roman" w:eastAsia="Times New Roman" w:hAnsi="Times New Roman" w:cs="Times New Roman"/>
          <w:sz w:val="24"/>
          <w:szCs w:val="24"/>
        </w:rPr>
        <w:t>ranked in the intermediate column.</w:t>
      </w:r>
      <w:r>
        <w:rPr>
          <w:rFonts w:ascii="Times New Roman" w:eastAsia="Times New Roman" w:hAnsi="Times New Roman" w:cs="Times New Roman"/>
          <w:sz w:val="24"/>
          <w:szCs w:val="24"/>
        </w:rPr>
        <w:t xml:space="preserve"> </w:t>
      </w:r>
      <w:r w:rsidR="00413F07">
        <w:rPr>
          <w:rFonts w:ascii="Times New Roman" w:eastAsia="Times New Roman" w:hAnsi="Times New Roman" w:cs="Times New Roman"/>
          <w:sz w:val="24"/>
          <w:szCs w:val="24"/>
        </w:rPr>
        <w:t>F</w:t>
      </w:r>
      <w:r>
        <w:rPr>
          <w:rFonts w:ascii="Times New Roman" w:eastAsia="Times New Roman" w:hAnsi="Times New Roman" w:cs="Times New Roman"/>
          <w:sz w:val="24"/>
          <w:szCs w:val="24"/>
        </w:rPr>
        <w:t xml:space="preserve">ecundity, individual survivorship, and the longevity of seed viability are all unknown; these </w:t>
      </w:r>
      <w:r w:rsidR="00413F07">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 xml:space="preserve">factors are </w:t>
      </w:r>
      <w:r w:rsidR="00413F07">
        <w:rPr>
          <w:rFonts w:ascii="Times New Roman" w:eastAsia="Times New Roman" w:hAnsi="Times New Roman" w:cs="Times New Roman"/>
          <w:sz w:val="24"/>
          <w:szCs w:val="24"/>
        </w:rPr>
        <w:t>excluded from the estimate</w:t>
      </w:r>
      <w:r>
        <w:rPr>
          <w:rFonts w:ascii="Times New Roman" w:eastAsia="Times New Roman" w:hAnsi="Times New Roman" w:cs="Times New Roman"/>
          <w:sz w:val="24"/>
          <w:szCs w:val="24"/>
        </w:rPr>
        <w:t>.</w:t>
      </w:r>
      <w:r w:rsidR="00240102">
        <w:rPr>
          <w:rFonts w:ascii="Times New Roman" w:eastAsia="Times New Roman" w:hAnsi="Times New Roman" w:cs="Times New Roman"/>
          <w:sz w:val="24"/>
          <w:szCs w:val="24"/>
        </w:rPr>
        <w:t xml:space="preserve"> </w:t>
      </w:r>
      <w:r w:rsidR="00B322F2">
        <w:rPr>
          <w:rFonts w:ascii="Times New Roman" w:eastAsia="Times New Roman" w:hAnsi="Times New Roman" w:cs="Times New Roman"/>
          <w:sz w:val="24"/>
          <w:szCs w:val="24"/>
        </w:rPr>
        <w:t>The MVP calculations have been revised according to this consensus agreement.</w:t>
      </w:r>
      <w:r w:rsidR="0024010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Therefore, our estimate of MVP is the weighted average of these factors:</w:t>
      </w:r>
    </w:p>
    <w:p w14:paraId="53B55E6E" w14:textId="77777777" w:rsidR="008C37E5" w:rsidRDefault="008C37E5" w:rsidP="005D4BB4">
      <w:pPr>
        <w:rPr>
          <w:rFonts w:ascii="Times New Roman" w:eastAsia="Times New Roman" w:hAnsi="Times New Roman" w:cs="Times New Roman"/>
          <w:sz w:val="24"/>
          <w:szCs w:val="24"/>
        </w:rPr>
      </w:pPr>
    </w:p>
    <w:p w14:paraId="3F260281" w14:textId="0B1F881C" w:rsidR="005D4BB4" w:rsidRPr="00FC1F8F" w:rsidRDefault="005D4BB4" w:rsidP="005D4BB4">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(0 x 50) + (</w:t>
      </w:r>
      <w:r w:rsidR="00413F07">
        <w:rPr>
          <w:rFonts w:ascii="Times New Roman" w:eastAsia="Times New Roman" w:hAnsi="Times New Roman" w:cs="Times New Roman"/>
          <w:sz w:val="24"/>
          <w:szCs w:val="24"/>
          <w:u w:val="single"/>
        </w:rPr>
        <w:t xml:space="preserve">2 </w:t>
      </w:r>
      <w:r>
        <w:rPr>
          <w:rFonts w:ascii="Times New Roman" w:eastAsia="Times New Roman" w:hAnsi="Times New Roman" w:cs="Times New Roman"/>
          <w:sz w:val="24"/>
          <w:szCs w:val="24"/>
          <w:u w:val="single"/>
        </w:rPr>
        <w:t>x 1,</w:t>
      </w:r>
      <w:r w:rsidR="00413F07">
        <w:rPr>
          <w:rFonts w:ascii="Times New Roman" w:eastAsia="Times New Roman" w:hAnsi="Times New Roman" w:cs="Times New Roman"/>
          <w:sz w:val="24"/>
          <w:szCs w:val="24"/>
          <w:u w:val="single"/>
        </w:rPr>
        <w:t>275</w:t>
      </w:r>
      <w:r>
        <w:rPr>
          <w:rFonts w:ascii="Times New Roman" w:eastAsia="Times New Roman" w:hAnsi="Times New Roman" w:cs="Times New Roman"/>
          <w:sz w:val="24"/>
          <w:szCs w:val="24"/>
          <w:u w:val="single"/>
        </w:rPr>
        <w:t>) + (4 x 2,500)</w:t>
      </w:r>
      <w:r>
        <w:rPr>
          <w:rFonts w:ascii="Times New Roman" w:eastAsia="Times New Roman" w:hAnsi="Times New Roman" w:cs="Times New Roman"/>
          <w:sz w:val="24"/>
          <w:szCs w:val="24"/>
        </w:rPr>
        <w:t xml:space="preserve">   </w:t>
      </w:r>
      <w:r w:rsidRPr="00FC1F8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413F07">
        <w:rPr>
          <w:rFonts w:ascii="Times New Roman" w:eastAsia="Times New Roman" w:hAnsi="Times New Roman" w:cs="Times New Roman"/>
          <w:sz w:val="24"/>
          <w:szCs w:val="24"/>
        </w:rPr>
        <w:t>2,092</w:t>
      </w:r>
      <w:r>
        <w:rPr>
          <w:rFonts w:ascii="Times New Roman" w:eastAsia="Times New Roman" w:hAnsi="Times New Roman" w:cs="Times New Roman"/>
          <w:sz w:val="24"/>
          <w:szCs w:val="24"/>
        </w:rPr>
        <w:t xml:space="preserve"> (or about </w:t>
      </w:r>
      <w:r w:rsidR="00413F07">
        <w:rPr>
          <w:rFonts w:ascii="Times New Roman" w:eastAsia="Times New Roman" w:hAnsi="Times New Roman" w:cs="Times New Roman"/>
          <w:sz w:val="24"/>
          <w:szCs w:val="24"/>
        </w:rPr>
        <w:t>2,100</w:t>
      </w:r>
      <w:r>
        <w:rPr>
          <w:rFonts w:ascii="Times New Roman" w:eastAsia="Times New Roman" w:hAnsi="Times New Roman" w:cs="Times New Roman"/>
          <w:sz w:val="24"/>
          <w:szCs w:val="24"/>
        </w:rPr>
        <w:t xml:space="preserve"> individuals).</w:t>
      </w:r>
      <w:r w:rsidRPr="00FC1F8F">
        <w:rPr>
          <w:rFonts w:ascii="Times New Roman" w:eastAsia="Times New Roman" w:hAnsi="Times New Roman" w:cs="Times New Roman"/>
          <w:sz w:val="24"/>
          <w:szCs w:val="24"/>
        </w:rPr>
        <w:t xml:space="preserve"> </w:t>
      </w:r>
    </w:p>
    <w:p w14:paraId="303AF3F1" w14:textId="7108C4B3" w:rsidR="005D4BB4" w:rsidRPr="00004CB0" w:rsidRDefault="005D4BB4" w:rsidP="005D4BB4">
      <w:pPr>
        <w:rPr>
          <w:rFonts w:ascii="Times New Roman" w:eastAsia="Times New Roman" w:hAnsi="Times New Roman" w:cs="Times New Roman"/>
          <w:sz w:val="24"/>
          <w:szCs w:val="24"/>
        </w:rPr>
      </w:pPr>
      <w:r w:rsidRPr="00A76B56">
        <w:rPr>
          <w:rFonts w:ascii="Times New Roman" w:eastAsia="Times New Roman" w:hAnsi="Times New Roman" w:cs="Times New Roman"/>
          <w:sz w:val="24"/>
          <w:szCs w:val="24"/>
        </w:rPr>
        <w:tab/>
      </w:r>
      <w:r w:rsidRPr="00A76B56">
        <w:rPr>
          <w:rFonts w:ascii="Times New Roman" w:eastAsia="Times New Roman" w:hAnsi="Times New Roman" w:cs="Times New Roman"/>
          <w:sz w:val="24"/>
          <w:szCs w:val="24"/>
        </w:rPr>
        <w:tab/>
      </w:r>
      <w:r w:rsidR="00413F07">
        <w:rPr>
          <w:rFonts w:ascii="Times New Roman" w:eastAsia="Times New Roman" w:hAnsi="Times New Roman" w:cs="Times New Roman"/>
          <w:sz w:val="24"/>
          <w:szCs w:val="24"/>
        </w:rPr>
        <w:t>6</w:t>
      </w:r>
    </w:p>
    <w:p w14:paraId="60AD3FA9" w14:textId="3979C1AE" w:rsidR="005D4BB4" w:rsidRPr="007E5486" w:rsidRDefault="00B3628E" w:rsidP="005D4BB4">
      <w:pPr>
        <w:contextualSpacing/>
        <w:outlineLvl w:val="3"/>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w:t>
      </w:r>
      <w:r w:rsidR="008C37E5">
        <w:rPr>
          <w:rFonts w:ascii="Times New Roman" w:eastAsia="Times New Roman" w:hAnsi="Times New Roman" w:cs="Times New Roman"/>
          <w:b/>
          <w:sz w:val="24"/>
          <w:szCs w:val="24"/>
        </w:rPr>
        <w:t>4</w:t>
      </w:r>
      <w:r w:rsidR="005D4BB4" w:rsidRPr="007E5486">
        <w:rPr>
          <w:rFonts w:ascii="Times New Roman" w:eastAsia="Times New Roman" w:hAnsi="Times New Roman" w:cs="Times New Roman"/>
          <w:b/>
          <w:sz w:val="24"/>
          <w:szCs w:val="24"/>
        </w:rPr>
        <w:t xml:space="preserve">.  </w:t>
      </w:r>
      <w:r w:rsidR="005D4BB4" w:rsidRPr="00F57316">
        <w:rPr>
          <w:rFonts w:ascii="Times New Roman" w:eastAsia="Times New Roman" w:hAnsi="Times New Roman" w:cs="Times New Roman"/>
          <w:bCs/>
          <w:sz w:val="24"/>
          <w:szCs w:val="24"/>
        </w:rPr>
        <w:t>Minimum viable population guidelines applied to Navasota false foxglove (adapted from Pavlik 1996, p. 137).</w:t>
      </w:r>
    </w:p>
    <w:p w14:paraId="717031CC" w14:textId="77777777" w:rsidR="005D4BB4" w:rsidRPr="00685C64" w:rsidRDefault="005D4BB4" w:rsidP="005D4BB4">
      <w:pPr>
        <w:contextualSpacing/>
        <w:rPr>
          <w:rFonts w:ascii="Times New Roman" w:eastAsia="Times New Roman" w:hAnsi="Times New Roman" w:cs="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2160"/>
        <w:gridCol w:w="2430"/>
        <w:gridCol w:w="2142"/>
      </w:tblGrid>
      <w:tr w:rsidR="005D4BB4" w:rsidRPr="00685C64" w14:paraId="1AA32CF0" w14:textId="77777777" w:rsidTr="00EB307D">
        <w:tc>
          <w:tcPr>
            <w:tcW w:w="2628" w:type="dxa"/>
          </w:tcPr>
          <w:p w14:paraId="78336587" w14:textId="77777777" w:rsidR="005D4BB4" w:rsidRPr="00685C64" w:rsidRDefault="005D4BB4" w:rsidP="00EB307D">
            <w:pPr>
              <w:contextualSpacing/>
              <w:rPr>
                <w:rFonts w:ascii="Times New Roman" w:eastAsia="Times New Roman" w:hAnsi="Times New Roman" w:cs="Times New Roman"/>
                <w:sz w:val="24"/>
                <w:szCs w:val="24"/>
              </w:rPr>
            </w:pPr>
            <w:r w:rsidRPr="00685C64">
              <w:rPr>
                <w:rFonts w:ascii="Times New Roman" w:eastAsia="Times New Roman" w:hAnsi="Times New Roman" w:cs="Times New Roman"/>
                <w:sz w:val="24"/>
                <w:szCs w:val="24"/>
              </w:rPr>
              <w:t>Factor</w:t>
            </w:r>
          </w:p>
        </w:tc>
        <w:tc>
          <w:tcPr>
            <w:tcW w:w="2160" w:type="dxa"/>
          </w:tcPr>
          <w:p w14:paraId="66CAE726" w14:textId="77777777" w:rsidR="005D4BB4" w:rsidRPr="00685C64" w:rsidRDefault="005D4BB4" w:rsidP="00EB307D">
            <w:pPr>
              <w:contextualSpacing/>
              <w:rPr>
                <w:rFonts w:ascii="Times New Roman" w:eastAsia="Times New Roman" w:hAnsi="Times New Roman" w:cs="Times New Roman"/>
                <w:sz w:val="24"/>
                <w:szCs w:val="24"/>
              </w:rPr>
            </w:pPr>
            <w:r w:rsidRPr="00685C64">
              <w:rPr>
                <w:rFonts w:ascii="Times New Roman" w:eastAsia="Times New Roman" w:hAnsi="Times New Roman" w:cs="Times New Roman"/>
                <w:sz w:val="24"/>
                <w:szCs w:val="24"/>
              </w:rPr>
              <w:t>A.  MVP of 50 individuals for species with these traits.</w:t>
            </w:r>
          </w:p>
        </w:tc>
        <w:tc>
          <w:tcPr>
            <w:tcW w:w="2430" w:type="dxa"/>
          </w:tcPr>
          <w:p w14:paraId="1112876E" w14:textId="27A5A72D" w:rsidR="005D4BB4" w:rsidRPr="00685C64" w:rsidRDefault="005D4BB4" w:rsidP="00EB307D">
            <w:pPr>
              <w:contextualSpacing/>
              <w:rPr>
                <w:rFonts w:ascii="Times New Roman" w:eastAsia="Times New Roman" w:hAnsi="Times New Roman" w:cs="Times New Roman"/>
                <w:sz w:val="24"/>
                <w:szCs w:val="24"/>
              </w:rPr>
            </w:pPr>
            <w:r w:rsidRPr="00685C64">
              <w:rPr>
                <w:rFonts w:ascii="Times New Roman" w:eastAsia="Times New Roman" w:hAnsi="Times New Roman" w:cs="Times New Roman"/>
                <w:sz w:val="24"/>
                <w:szCs w:val="24"/>
              </w:rPr>
              <w:t xml:space="preserve">B.  Intermediate MVP of </w:t>
            </w:r>
            <w:r w:rsidR="00F75CEB">
              <w:rPr>
                <w:rFonts w:ascii="Times New Roman" w:eastAsia="Times New Roman" w:hAnsi="Times New Roman" w:cs="Times New Roman"/>
                <w:sz w:val="24"/>
                <w:szCs w:val="24"/>
              </w:rPr>
              <w:t>1,275</w:t>
            </w:r>
            <w:r w:rsidRPr="00685C64">
              <w:rPr>
                <w:rFonts w:ascii="Times New Roman" w:eastAsia="Times New Roman" w:hAnsi="Times New Roman" w:cs="Times New Roman"/>
                <w:sz w:val="24"/>
                <w:szCs w:val="24"/>
              </w:rPr>
              <w:t xml:space="preserve"> individuals for species with intermediate or unknown traits.</w:t>
            </w:r>
          </w:p>
        </w:tc>
        <w:tc>
          <w:tcPr>
            <w:tcW w:w="2142" w:type="dxa"/>
          </w:tcPr>
          <w:p w14:paraId="0EE24CA6" w14:textId="77777777" w:rsidR="005D4BB4" w:rsidRPr="00685C64" w:rsidRDefault="005D4BB4" w:rsidP="00EB307D">
            <w:pPr>
              <w:contextualSpacing/>
              <w:rPr>
                <w:rFonts w:ascii="Times New Roman" w:eastAsia="Times New Roman" w:hAnsi="Times New Roman" w:cs="Times New Roman"/>
                <w:sz w:val="24"/>
                <w:szCs w:val="24"/>
              </w:rPr>
            </w:pPr>
            <w:r w:rsidRPr="00685C64">
              <w:rPr>
                <w:rFonts w:ascii="Times New Roman" w:eastAsia="Times New Roman" w:hAnsi="Times New Roman" w:cs="Times New Roman"/>
                <w:sz w:val="24"/>
                <w:szCs w:val="24"/>
              </w:rPr>
              <w:t>C.  MVP of 2,500 individuals for species with these traits.</w:t>
            </w:r>
          </w:p>
        </w:tc>
      </w:tr>
      <w:tr w:rsidR="005D4BB4" w:rsidRPr="00685C64" w14:paraId="61FFEEED" w14:textId="77777777" w:rsidTr="00EB307D">
        <w:tc>
          <w:tcPr>
            <w:tcW w:w="2628" w:type="dxa"/>
          </w:tcPr>
          <w:p w14:paraId="00FFA23F" w14:textId="77777777" w:rsidR="005D4BB4" w:rsidRPr="00685C64" w:rsidRDefault="005D4BB4" w:rsidP="00EB307D">
            <w:pPr>
              <w:contextualSpacing/>
              <w:rPr>
                <w:rFonts w:ascii="Times New Roman" w:eastAsia="Times New Roman" w:hAnsi="Times New Roman" w:cs="Times New Roman"/>
                <w:sz w:val="24"/>
                <w:szCs w:val="24"/>
              </w:rPr>
            </w:pPr>
            <w:r w:rsidRPr="00685C64">
              <w:rPr>
                <w:rFonts w:ascii="Times New Roman" w:eastAsia="Times New Roman" w:hAnsi="Times New Roman" w:cs="Times New Roman"/>
                <w:sz w:val="24"/>
                <w:szCs w:val="24"/>
              </w:rPr>
              <w:t>Longevity</w:t>
            </w:r>
          </w:p>
        </w:tc>
        <w:tc>
          <w:tcPr>
            <w:tcW w:w="2160" w:type="dxa"/>
          </w:tcPr>
          <w:p w14:paraId="6A00010F" w14:textId="77777777" w:rsidR="005D4BB4" w:rsidRPr="00685C64" w:rsidRDefault="005D4BB4" w:rsidP="00EB307D">
            <w:pPr>
              <w:contextualSpacing/>
              <w:rPr>
                <w:rFonts w:ascii="Times New Roman" w:eastAsia="Times New Roman" w:hAnsi="Times New Roman" w:cs="Times New Roman"/>
                <w:sz w:val="24"/>
                <w:szCs w:val="24"/>
              </w:rPr>
            </w:pPr>
            <w:r w:rsidRPr="00685C64">
              <w:rPr>
                <w:rFonts w:ascii="Times New Roman" w:eastAsia="Times New Roman" w:hAnsi="Times New Roman" w:cs="Times New Roman"/>
                <w:sz w:val="24"/>
                <w:szCs w:val="24"/>
              </w:rPr>
              <w:t>Perennial</w:t>
            </w:r>
          </w:p>
        </w:tc>
        <w:tc>
          <w:tcPr>
            <w:tcW w:w="2430" w:type="dxa"/>
          </w:tcPr>
          <w:p w14:paraId="1D3582CE" w14:textId="77777777" w:rsidR="005D4BB4" w:rsidRPr="00685C64" w:rsidRDefault="005D4BB4" w:rsidP="00EB307D">
            <w:pPr>
              <w:contextualSpacing/>
              <w:rPr>
                <w:rFonts w:ascii="Times New Roman" w:eastAsia="Times New Roman" w:hAnsi="Times New Roman" w:cs="Times New Roman"/>
                <w:b/>
                <w:sz w:val="24"/>
                <w:szCs w:val="24"/>
              </w:rPr>
            </w:pPr>
            <w:r w:rsidRPr="00685C64">
              <w:rPr>
                <w:rFonts w:ascii="Times New Roman" w:eastAsia="Times New Roman" w:hAnsi="Times New Roman" w:cs="Times New Roman"/>
                <w:b/>
                <w:sz w:val="24"/>
                <w:szCs w:val="24"/>
              </w:rPr>
              <w:t xml:space="preserve"> </w:t>
            </w:r>
          </w:p>
        </w:tc>
        <w:tc>
          <w:tcPr>
            <w:tcW w:w="2142" w:type="dxa"/>
          </w:tcPr>
          <w:p w14:paraId="28E7DC6C" w14:textId="77777777" w:rsidR="005D4BB4" w:rsidRPr="00685C64" w:rsidRDefault="005D4BB4" w:rsidP="00EB307D">
            <w:pPr>
              <w:contextualSpacing/>
              <w:rPr>
                <w:rFonts w:ascii="Times New Roman" w:eastAsia="Times New Roman" w:hAnsi="Times New Roman" w:cs="Times New Roman"/>
                <w:b/>
                <w:sz w:val="24"/>
                <w:szCs w:val="24"/>
              </w:rPr>
            </w:pPr>
            <w:r w:rsidRPr="002C6B70">
              <w:rPr>
                <w:rFonts w:ascii="Times New Roman" w:eastAsia="Times New Roman" w:hAnsi="Times New Roman" w:cs="Times New Roman"/>
                <w:b/>
                <w:sz w:val="24"/>
                <w:szCs w:val="24"/>
              </w:rPr>
              <w:t>Annual</w:t>
            </w:r>
          </w:p>
        </w:tc>
      </w:tr>
      <w:tr w:rsidR="005D4BB4" w:rsidRPr="00685C64" w14:paraId="44745D44" w14:textId="77777777" w:rsidTr="00EB307D">
        <w:tc>
          <w:tcPr>
            <w:tcW w:w="2628" w:type="dxa"/>
          </w:tcPr>
          <w:p w14:paraId="327DF62E" w14:textId="77777777" w:rsidR="005D4BB4" w:rsidRPr="00685C64" w:rsidRDefault="005D4BB4" w:rsidP="00EB307D">
            <w:pPr>
              <w:contextualSpacing/>
              <w:rPr>
                <w:rFonts w:ascii="Times New Roman" w:eastAsia="Times New Roman" w:hAnsi="Times New Roman" w:cs="Times New Roman"/>
                <w:sz w:val="24"/>
                <w:szCs w:val="24"/>
              </w:rPr>
            </w:pPr>
            <w:r w:rsidRPr="00685C64">
              <w:rPr>
                <w:rFonts w:ascii="Times New Roman" w:eastAsia="Times New Roman" w:hAnsi="Times New Roman" w:cs="Times New Roman"/>
                <w:sz w:val="24"/>
                <w:szCs w:val="24"/>
              </w:rPr>
              <w:t>Breeding System</w:t>
            </w:r>
          </w:p>
        </w:tc>
        <w:tc>
          <w:tcPr>
            <w:tcW w:w="2160" w:type="dxa"/>
          </w:tcPr>
          <w:p w14:paraId="255A14C2" w14:textId="77777777" w:rsidR="005D4BB4" w:rsidRPr="00685C64" w:rsidRDefault="005D4BB4" w:rsidP="00EB307D">
            <w:pPr>
              <w:contextualSpacing/>
              <w:rPr>
                <w:rFonts w:ascii="Times New Roman" w:eastAsia="Times New Roman" w:hAnsi="Times New Roman" w:cs="Times New Roman"/>
                <w:sz w:val="24"/>
                <w:szCs w:val="24"/>
              </w:rPr>
            </w:pPr>
            <w:r w:rsidRPr="00685C64">
              <w:rPr>
                <w:rFonts w:ascii="Times New Roman" w:eastAsia="Times New Roman" w:hAnsi="Times New Roman" w:cs="Times New Roman"/>
                <w:sz w:val="24"/>
                <w:szCs w:val="24"/>
              </w:rPr>
              <w:t>Selfing</w:t>
            </w:r>
          </w:p>
        </w:tc>
        <w:tc>
          <w:tcPr>
            <w:tcW w:w="2430" w:type="dxa"/>
          </w:tcPr>
          <w:p w14:paraId="0BDB2C59" w14:textId="77777777" w:rsidR="005D4BB4" w:rsidRPr="00685C64" w:rsidRDefault="005D4BB4" w:rsidP="00EB307D">
            <w:pPr>
              <w:contextualSpacing/>
              <w:rPr>
                <w:rFonts w:ascii="Times New Roman" w:eastAsia="Times New Roman" w:hAnsi="Times New Roman" w:cs="Times New Roman"/>
                <w:b/>
                <w:sz w:val="24"/>
                <w:szCs w:val="24"/>
              </w:rPr>
            </w:pPr>
            <w:r w:rsidRPr="002C6B70">
              <w:rPr>
                <w:rFonts w:ascii="Times New Roman" w:eastAsia="Times New Roman" w:hAnsi="Times New Roman" w:cs="Times New Roman"/>
                <w:b/>
                <w:sz w:val="24"/>
                <w:szCs w:val="24"/>
              </w:rPr>
              <w:t>Mixed</w:t>
            </w:r>
          </w:p>
        </w:tc>
        <w:tc>
          <w:tcPr>
            <w:tcW w:w="2142" w:type="dxa"/>
          </w:tcPr>
          <w:p w14:paraId="72410BF3" w14:textId="77777777" w:rsidR="005D4BB4" w:rsidRPr="00CE1D53" w:rsidRDefault="005D4BB4" w:rsidP="00EB307D">
            <w:pPr>
              <w:contextualSpacing/>
              <w:rPr>
                <w:rFonts w:ascii="Times New Roman" w:eastAsia="Times New Roman" w:hAnsi="Times New Roman" w:cs="Times New Roman"/>
                <w:sz w:val="24"/>
                <w:szCs w:val="24"/>
              </w:rPr>
            </w:pPr>
            <w:r w:rsidRPr="00CE1D53">
              <w:rPr>
                <w:rFonts w:ascii="Times New Roman" w:eastAsia="Times New Roman" w:hAnsi="Times New Roman" w:cs="Times New Roman"/>
                <w:sz w:val="24"/>
                <w:szCs w:val="24"/>
              </w:rPr>
              <w:t>Outcrossing</w:t>
            </w:r>
          </w:p>
        </w:tc>
      </w:tr>
      <w:tr w:rsidR="005D4BB4" w:rsidRPr="00685C64" w14:paraId="0E155621" w14:textId="77777777" w:rsidTr="00EB307D">
        <w:tc>
          <w:tcPr>
            <w:tcW w:w="2628" w:type="dxa"/>
          </w:tcPr>
          <w:p w14:paraId="3F2ADA70" w14:textId="77777777" w:rsidR="005D4BB4" w:rsidRPr="00685C64" w:rsidRDefault="005D4BB4" w:rsidP="00EB307D">
            <w:pPr>
              <w:contextualSpacing/>
              <w:rPr>
                <w:rFonts w:ascii="Times New Roman" w:eastAsia="Times New Roman" w:hAnsi="Times New Roman" w:cs="Times New Roman"/>
                <w:sz w:val="24"/>
                <w:szCs w:val="24"/>
              </w:rPr>
            </w:pPr>
            <w:r w:rsidRPr="00685C64">
              <w:rPr>
                <w:rFonts w:ascii="Times New Roman" w:eastAsia="Times New Roman" w:hAnsi="Times New Roman" w:cs="Times New Roman"/>
                <w:sz w:val="24"/>
                <w:szCs w:val="24"/>
              </w:rPr>
              <w:t>Growth Form</w:t>
            </w:r>
          </w:p>
        </w:tc>
        <w:tc>
          <w:tcPr>
            <w:tcW w:w="2160" w:type="dxa"/>
          </w:tcPr>
          <w:p w14:paraId="6A0AC145" w14:textId="77777777" w:rsidR="005D4BB4" w:rsidRPr="00685C64" w:rsidRDefault="005D4BB4" w:rsidP="00EB307D">
            <w:pPr>
              <w:contextualSpacing/>
              <w:rPr>
                <w:rFonts w:ascii="Times New Roman" w:eastAsia="Times New Roman" w:hAnsi="Times New Roman" w:cs="Times New Roman"/>
                <w:sz w:val="24"/>
                <w:szCs w:val="24"/>
              </w:rPr>
            </w:pPr>
            <w:r w:rsidRPr="00685C64">
              <w:rPr>
                <w:rFonts w:ascii="Times New Roman" w:eastAsia="Times New Roman" w:hAnsi="Times New Roman" w:cs="Times New Roman"/>
                <w:sz w:val="24"/>
                <w:szCs w:val="24"/>
              </w:rPr>
              <w:t>Woody</w:t>
            </w:r>
          </w:p>
        </w:tc>
        <w:tc>
          <w:tcPr>
            <w:tcW w:w="2430" w:type="dxa"/>
          </w:tcPr>
          <w:p w14:paraId="39A551F4" w14:textId="77777777" w:rsidR="005D4BB4" w:rsidRPr="00685C64" w:rsidRDefault="005D4BB4" w:rsidP="00EB307D">
            <w:pPr>
              <w:contextualSpacing/>
              <w:rPr>
                <w:rFonts w:ascii="Times New Roman" w:eastAsia="Times New Roman" w:hAnsi="Times New Roman" w:cs="Times New Roman"/>
                <w:b/>
                <w:sz w:val="24"/>
                <w:szCs w:val="24"/>
              </w:rPr>
            </w:pPr>
          </w:p>
        </w:tc>
        <w:tc>
          <w:tcPr>
            <w:tcW w:w="2142" w:type="dxa"/>
          </w:tcPr>
          <w:p w14:paraId="1645C7F9" w14:textId="77777777" w:rsidR="005D4BB4" w:rsidRPr="00685C64" w:rsidRDefault="005D4BB4" w:rsidP="00EB307D">
            <w:pPr>
              <w:contextualSpacing/>
              <w:rPr>
                <w:rFonts w:ascii="Times New Roman" w:eastAsia="Times New Roman" w:hAnsi="Times New Roman" w:cs="Times New Roman"/>
                <w:b/>
                <w:sz w:val="24"/>
                <w:szCs w:val="24"/>
              </w:rPr>
            </w:pPr>
            <w:r w:rsidRPr="002C6B70">
              <w:rPr>
                <w:rFonts w:ascii="Times New Roman" w:eastAsia="Times New Roman" w:hAnsi="Times New Roman" w:cs="Times New Roman"/>
                <w:b/>
                <w:sz w:val="24"/>
                <w:szCs w:val="24"/>
              </w:rPr>
              <w:t>Herbaceous</w:t>
            </w:r>
          </w:p>
        </w:tc>
      </w:tr>
      <w:tr w:rsidR="005D4BB4" w:rsidRPr="00685C64" w14:paraId="08D8A34A" w14:textId="77777777" w:rsidTr="00EB307D">
        <w:tc>
          <w:tcPr>
            <w:tcW w:w="2628" w:type="dxa"/>
          </w:tcPr>
          <w:p w14:paraId="6395EC14" w14:textId="77777777" w:rsidR="005D4BB4" w:rsidRPr="00685C64" w:rsidRDefault="005D4BB4" w:rsidP="00EB307D">
            <w:pPr>
              <w:contextualSpacing/>
              <w:rPr>
                <w:rFonts w:ascii="Times New Roman" w:eastAsia="Times New Roman" w:hAnsi="Times New Roman" w:cs="Times New Roman"/>
                <w:sz w:val="24"/>
                <w:szCs w:val="24"/>
              </w:rPr>
            </w:pPr>
            <w:r w:rsidRPr="00685C64">
              <w:rPr>
                <w:rFonts w:ascii="Times New Roman" w:eastAsia="Times New Roman" w:hAnsi="Times New Roman" w:cs="Times New Roman"/>
                <w:sz w:val="24"/>
                <w:szCs w:val="24"/>
              </w:rPr>
              <w:t>Fecundity</w:t>
            </w:r>
          </w:p>
        </w:tc>
        <w:tc>
          <w:tcPr>
            <w:tcW w:w="2160" w:type="dxa"/>
          </w:tcPr>
          <w:p w14:paraId="098EAF09" w14:textId="77777777" w:rsidR="005D4BB4" w:rsidRPr="00D91664" w:rsidRDefault="005D4BB4" w:rsidP="00EB307D">
            <w:pPr>
              <w:contextualSpacing/>
              <w:rPr>
                <w:rFonts w:ascii="Times New Roman" w:eastAsia="Times New Roman" w:hAnsi="Times New Roman" w:cs="Times New Roman"/>
                <w:sz w:val="24"/>
                <w:szCs w:val="24"/>
              </w:rPr>
            </w:pPr>
            <w:r w:rsidRPr="00D91664">
              <w:rPr>
                <w:rFonts w:ascii="Times New Roman" w:eastAsia="Times New Roman" w:hAnsi="Times New Roman" w:cs="Times New Roman"/>
                <w:sz w:val="24"/>
                <w:szCs w:val="24"/>
              </w:rPr>
              <w:t>High</w:t>
            </w:r>
          </w:p>
        </w:tc>
        <w:tc>
          <w:tcPr>
            <w:tcW w:w="2430" w:type="dxa"/>
          </w:tcPr>
          <w:p w14:paraId="41DD91BC" w14:textId="77777777" w:rsidR="005D4BB4" w:rsidRPr="00D52EA3" w:rsidRDefault="005D4BB4" w:rsidP="00EB307D">
            <w:pPr>
              <w:contextualSpacing/>
              <w:rPr>
                <w:rFonts w:ascii="Times New Roman" w:eastAsia="Times New Roman" w:hAnsi="Times New Roman" w:cs="Times New Roman"/>
                <w:bCs/>
                <w:sz w:val="24"/>
                <w:szCs w:val="24"/>
              </w:rPr>
            </w:pPr>
            <w:r w:rsidRPr="00D52EA3">
              <w:rPr>
                <w:rFonts w:ascii="Times New Roman" w:eastAsia="Times New Roman" w:hAnsi="Times New Roman" w:cs="Times New Roman"/>
                <w:bCs/>
                <w:sz w:val="24"/>
                <w:szCs w:val="24"/>
              </w:rPr>
              <w:t>Unknown</w:t>
            </w:r>
          </w:p>
        </w:tc>
        <w:tc>
          <w:tcPr>
            <w:tcW w:w="2142" w:type="dxa"/>
          </w:tcPr>
          <w:p w14:paraId="6C2CAC3D" w14:textId="77777777" w:rsidR="005D4BB4" w:rsidRPr="002C6B70" w:rsidRDefault="005D4BB4" w:rsidP="00EB307D">
            <w:pPr>
              <w:contextualSpacing/>
              <w:rPr>
                <w:rFonts w:ascii="Times New Roman" w:eastAsia="Times New Roman" w:hAnsi="Times New Roman" w:cs="Times New Roman"/>
                <w:sz w:val="24"/>
                <w:szCs w:val="24"/>
              </w:rPr>
            </w:pPr>
            <w:r w:rsidRPr="002C6B70">
              <w:rPr>
                <w:rFonts w:ascii="Times New Roman" w:eastAsia="Times New Roman" w:hAnsi="Times New Roman" w:cs="Times New Roman"/>
                <w:sz w:val="24"/>
                <w:szCs w:val="24"/>
              </w:rPr>
              <w:t>Low</w:t>
            </w:r>
          </w:p>
        </w:tc>
      </w:tr>
      <w:tr w:rsidR="005D4BB4" w:rsidRPr="00685C64" w14:paraId="31484AD8" w14:textId="77777777" w:rsidTr="00EB307D">
        <w:tc>
          <w:tcPr>
            <w:tcW w:w="2628" w:type="dxa"/>
          </w:tcPr>
          <w:p w14:paraId="79FCFC8F" w14:textId="77777777" w:rsidR="005D4BB4" w:rsidRPr="00685C64" w:rsidRDefault="005D4BB4" w:rsidP="00EB307D">
            <w:pPr>
              <w:contextualSpacing/>
              <w:rPr>
                <w:rFonts w:ascii="Times New Roman" w:eastAsia="Times New Roman" w:hAnsi="Times New Roman" w:cs="Times New Roman"/>
                <w:sz w:val="24"/>
                <w:szCs w:val="24"/>
              </w:rPr>
            </w:pPr>
            <w:r w:rsidRPr="00685C64">
              <w:rPr>
                <w:rFonts w:ascii="Times New Roman" w:eastAsia="Times New Roman" w:hAnsi="Times New Roman" w:cs="Times New Roman"/>
                <w:sz w:val="24"/>
                <w:szCs w:val="24"/>
              </w:rPr>
              <w:t>Ramet Production</w:t>
            </w:r>
          </w:p>
        </w:tc>
        <w:tc>
          <w:tcPr>
            <w:tcW w:w="2160" w:type="dxa"/>
          </w:tcPr>
          <w:p w14:paraId="7972005E" w14:textId="77777777" w:rsidR="005D4BB4" w:rsidRPr="00685C64" w:rsidRDefault="005D4BB4" w:rsidP="00EB307D">
            <w:pPr>
              <w:contextualSpacing/>
              <w:rPr>
                <w:rFonts w:ascii="Times New Roman" w:eastAsia="Times New Roman" w:hAnsi="Times New Roman" w:cs="Times New Roman"/>
                <w:sz w:val="24"/>
                <w:szCs w:val="24"/>
              </w:rPr>
            </w:pPr>
            <w:r w:rsidRPr="00685C64">
              <w:rPr>
                <w:rFonts w:ascii="Times New Roman" w:eastAsia="Times New Roman" w:hAnsi="Times New Roman" w:cs="Times New Roman"/>
                <w:sz w:val="24"/>
                <w:szCs w:val="24"/>
              </w:rPr>
              <w:t>Common</w:t>
            </w:r>
          </w:p>
        </w:tc>
        <w:tc>
          <w:tcPr>
            <w:tcW w:w="2430" w:type="dxa"/>
          </w:tcPr>
          <w:p w14:paraId="25851142" w14:textId="77777777" w:rsidR="005D4BB4" w:rsidRPr="00685C64" w:rsidRDefault="005D4BB4" w:rsidP="00EB307D">
            <w:pPr>
              <w:contextualSpacing/>
              <w:rPr>
                <w:rFonts w:ascii="Times New Roman" w:eastAsia="Times New Roman" w:hAnsi="Times New Roman" w:cs="Times New Roman"/>
                <w:sz w:val="24"/>
                <w:szCs w:val="24"/>
              </w:rPr>
            </w:pPr>
          </w:p>
        </w:tc>
        <w:tc>
          <w:tcPr>
            <w:tcW w:w="2142" w:type="dxa"/>
          </w:tcPr>
          <w:p w14:paraId="7CF3D53C" w14:textId="77777777" w:rsidR="005D4BB4" w:rsidRPr="002C6B70" w:rsidRDefault="005D4BB4" w:rsidP="00EB307D">
            <w:pPr>
              <w:contextualSpacing/>
              <w:rPr>
                <w:rFonts w:ascii="Times New Roman" w:eastAsia="Times New Roman" w:hAnsi="Times New Roman" w:cs="Times New Roman"/>
                <w:b/>
                <w:sz w:val="24"/>
                <w:szCs w:val="24"/>
              </w:rPr>
            </w:pPr>
            <w:r w:rsidRPr="002C6B70">
              <w:rPr>
                <w:rFonts w:ascii="Times New Roman" w:eastAsia="Times New Roman" w:hAnsi="Times New Roman" w:cs="Times New Roman"/>
                <w:b/>
                <w:sz w:val="24"/>
                <w:szCs w:val="24"/>
              </w:rPr>
              <w:t>Rare or None</w:t>
            </w:r>
          </w:p>
        </w:tc>
      </w:tr>
      <w:tr w:rsidR="005D4BB4" w:rsidRPr="00685C64" w14:paraId="2EF028C8" w14:textId="77777777" w:rsidTr="00EB307D">
        <w:tc>
          <w:tcPr>
            <w:tcW w:w="2628" w:type="dxa"/>
          </w:tcPr>
          <w:p w14:paraId="3D6C179C" w14:textId="77777777" w:rsidR="005D4BB4" w:rsidRPr="00685C64" w:rsidRDefault="005D4BB4" w:rsidP="00EB307D">
            <w:pPr>
              <w:contextualSpacing/>
              <w:rPr>
                <w:rFonts w:ascii="Times New Roman" w:eastAsia="Times New Roman" w:hAnsi="Times New Roman" w:cs="Times New Roman"/>
                <w:sz w:val="24"/>
                <w:szCs w:val="24"/>
              </w:rPr>
            </w:pPr>
            <w:r w:rsidRPr="00685C64">
              <w:rPr>
                <w:rFonts w:ascii="Times New Roman" w:eastAsia="Times New Roman" w:hAnsi="Times New Roman" w:cs="Times New Roman"/>
                <w:sz w:val="24"/>
                <w:szCs w:val="24"/>
              </w:rPr>
              <w:t>Survivorship</w:t>
            </w:r>
          </w:p>
        </w:tc>
        <w:tc>
          <w:tcPr>
            <w:tcW w:w="2160" w:type="dxa"/>
          </w:tcPr>
          <w:p w14:paraId="76D29F06" w14:textId="77777777" w:rsidR="005D4BB4" w:rsidRPr="00685C64" w:rsidRDefault="005D4BB4" w:rsidP="00EB307D">
            <w:pPr>
              <w:contextualSpacing/>
              <w:rPr>
                <w:rFonts w:ascii="Times New Roman" w:eastAsia="Times New Roman" w:hAnsi="Times New Roman" w:cs="Times New Roman"/>
                <w:sz w:val="24"/>
                <w:szCs w:val="24"/>
              </w:rPr>
            </w:pPr>
            <w:r w:rsidRPr="00685C64">
              <w:rPr>
                <w:rFonts w:ascii="Times New Roman" w:eastAsia="Times New Roman" w:hAnsi="Times New Roman" w:cs="Times New Roman"/>
                <w:sz w:val="24"/>
                <w:szCs w:val="24"/>
              </w:rPr>
              <w:t>High</w:t>
            </w:r>
          </w:p>
        </w:tc>
        <w:tc>
          <w:tcPr>
            <w:tcW w:w="2430" w:type="dxa"/>
          </w:tcPr>
          <w:p w14:paraId="092BA3D7" w14:textId="77777777" w:rsidR="005D4BB4" w:rsidRPr="00D52EA3" w:rsidRDefault="005D4BB4" w:rsidP="00EB307D">
            <w:pPr>
              <w:contextualSpacing/>
              <w:rPr>
                <w:rFonts w:ascii="Times New Roman" w:eastAsia="Times New Roman" w:hAnsi="Times New Roman" w:cs="Times New Roman"/>
                <w:bCs/>
                <w:sz w:val="24"/>
                <w:szCs w:val="24"/>
              </w:rPr>
            </w:pPr>
            <w:r w:rsidRPr="00D52EA3">
              <w:rPr>
                <w:rFonts w:ascii="Times New Roman" w:eastAsia="Times New Roman" w:hAnsi="Times New Roman" w:cs="Times New Roman"/>
                <w:bCs/>
                <w:sz w:val="24"/>
                <w:szCs w:val="24"/>
              </w:rPr>
              <w:t>Unknown</w:t>
            </w:r>
          </w:p>
        </w:tc>
        <w:tc>
          <w:tcPr>
            <w:tcW w:w="2142" w:type="dxa"/>
          </w:tcPr>
          <w:p w14:paraId="6A392FEB" w14:textId="77777777" w:rsidR="005D4BB4" w:rsidRPr="002C6B70" w:rsidRDefault="005D4BB4" w:rsidP="00EB307D">
            <w:pPr>
              <w:contextualSpacing/>
              <w:rPr>
                <w:rFonts w:ascii="Times New Roman" w:eastAsia="Times New Roman" w:hAnsi="Times New Roman" w:cs="Times New Roman"/>
                <w:sz w:val="24"/>
                <w:szCs w:val="24"/>
              </w:rPr>
            </w:pPr>
            <w:r w:rsidRPr="002C6B70">
              <w:rPr>
                <w:rFonts w:ascii="Times New Roman" w:eastAsia="Times New Roman" w:hAnsi="Times New Roman" w:cs="Times New Roman"/>
                <w:sz w:val="24"/>
                <w:szCs w:val="24"/>
              </w:rPr>
              <w:t>Low</w:t>
            </w:r>
          </w:p>
        </w:tc>
      </w:tr>
      <w:tr w:rsidR="005D4BB4" w:rsidRPr="00685C64" w14:paraId="3F57144A" w14:textId="77777777" w:rsidTr="00EB307D">
        <w:tc>
          <w:tcPr>
            <w:tcW w:w="2628" w:type="dxa"/>
          </w:tcPr>
          <w:p w14:paraId="4E595566" w14:textId="77777777" w:rsidR="005D4BB4" w:rsidRPr="00685C64" w:rsidRDefault="005D4BB4" w:rsidP="00EB307D">
            <w:pPr>
              <w:contextualSpacing/>
              <w:rPr>
                <w:rFonts w:ascii="Times New Roman" w:eastAsia="Times New Roman" w:hAnsi="Times New Roman" w:cs="Times New Roman"/>
                <w:sz w:val="24"/>
                <w:szCs w:val="24"/>
              </w:rPr>
            </w:pPr>
            <w:r w:rsidRPr="00685C64">
              <w:rPr>
                <w:rFonts w:ascii="Times New Roman" w:eastAsia="Times New Roman" w:hAnsi="Times New Roman" w:cs="Times New Roman"/>
                <w:sz w:val="24"/>
                <w:szCs w:val="24"/>
              </w:rPr>
              <w:t>Longevity of Seed Viability</w:t>
            </w:r>
          </w:p>
        </w:tc>
        <w:tc>
          <w:tcPr>
            <w:tcW w:w="2160" w:type="dxa"/>
          </w:tcPr>
          <w:p w14:paraId="542E149A" w14:textId="77777777" w:rsidR="005D4BB4" w:rsidRPr="00685C64" w:rsidRDefault="005D4BB4" w:rsidP="00EB307D">
            <w:pPr>
              <w:contextualSpacing/>
              <w:rPr>
                <w:rFonts w:ascii="Times New Roman" w:eastAsia="Times New Roman" w:hAnsi="Times New Roman" w:cs="Times New Roman"/>
                <w:sz w:val="24"/>
                <w:szCs w:val="24"/>
              </w:rPr>
            </w:pPr>
            <w:r w:rsidRPr="00685C64">
              <w:rPr>
                <w:rFonts w:ascii="Times New Roman" w:eastAsia="Times New Roman" w:hAnsi="Times New Roman" w:cs="Times New Roman"/>
                <w:sz w:val="24"/>
                <w:szCs w:val="24"/>
              </w:rPr>
              <w:t>Long</w:t>
            </w:r>
          </w:p>
        </w:tc>
        <w:tc>
          <w:tcPr>
            <w:tcW w:w="2430" w:type="dxa"/>
          </w:tcPr>
          <w:p w14:paraId="06D93D07" w14:textId="77777777" w:rsidR="005D4BB4" w:rsidRPr="00D52EA3" w:rsidRDefault="005D4BB4" w:rsidP="00EB307D">
            <w:pPr>
              <w:contextualSpacing/>
              <w:rPr>
                <w:rFonts w:ascii="Times New Roman" w:eastAsia="Times New Roman" w:hAnsi="Times New Roman" w:cs="Times New Roman"/>
                <w:bCs/>
                <w:color w:val="FF0000"/>
                <w:sz w:val="24"/>
                <w:szCs w:val="24"/>
              </w:rPr>
            </w:pPr>
            <w:r w:rsidRPr="00D52EA3">
              <w:rPr>
                <w:rFonts w:ascii="Times New Roman" w:eastAsia="Times New Roman" w:hAnsi="Times New Roman" w:cs="Times New Roman"/>
                <w:bCs/>
                <w:sz w:val="24"/>
                <w:szCs w:val="24"/>
              </w:rPr>
              <w:t>Unknown</w:t>
            </w:r>
          </w:p>
        </w:tc>
        <w:tc>
          <w:tcPr>
            <w:tcW w:w="2142" w:type="dxa"/>
          </w:tcPr>
          <w:p w14:paraId="5706EA4B" w14:textId="77777777" w:rsidR="005D4BB4" w:rsidRPr="00685C64" w:rsidRDefault="005D4BB4" w:rsidP="00EB307D">
            <w:pPr>
              <w:contextualSpacing/>
              <w:rPr>
                <w:rFonts w:ascii="Times New Roman" w:eastAsia="Times New Roman" w:hAnsi="Times New Roman" w:cs="Times New Roman"/>
                <w:sz w:val="24"/>
                <w:szCs w:val="24"/>
              </w:rPr>
            </w:pPr>
            <w:r w:rsidRPr="00685C64">
              <w:rPr>
                <w:rFonts w:ascii="Times New Roman" w:eastAsia="Times New Roman" w:hAnsi="Times New Roman" w:cs="Times New Roman"/>
                <w:sz w:val="24"/>
                <w:szCs w:val="24"/>
              </w:rPr>
              <w:t>Short</w:t>
            </w:r>
          </w:p>
        </w:tc>
      </w:tr>
      <w:tr w:rsidR="005D4BB4" w:rsidRPr="00685C64" w14:paraId="00CD9C5D" w14:textId="77777777" w:rsidTr="00EB307D">
        <w:tc>
          <w:tcPr>
            <w:tcW w:w="2628" w:type="dxa"/>
          </w:tcPr>
          <w:p w14:paraId="0AB23AF2" w14:textId="77777777" w:rsidR="005D4BB4" w:rsidRPr="00685C64" w:rsidRDefault="005D4BB4" w:rsidP="00EB307D">
            <w:pPr>
              <w:contextualSpacing/>
              <w:rPr>
                <w:rFonts w:ascii="Times New Roman" w:eastAsia="Times New Roman" w:hAnsi="Times New Roman" w:cs="Times New Roman"/>
                <w:sz w:val="24"/>
                <w:szCs w:val="24"/>
              </w:rPr>
            </w:pPr>
            <w:r w:rsidRPr="00685C64">
              <w:rPr>
                <w:rFonts w:ascii="Times New Roman" w:eastAsia="Times New Roman" w:hAnsi="Times New Roman" w:cs="Times New Roman"/>
                <w:sz w:val="24"/>
                <w:szCs w:val="24"/>
              </w:rPr>
              <w:t>Environmental Variation</w:t>
            </w:r>
          </w:p>
        </w:tc>
        <w:tc>
          <w:tcPr>
            <w:tcW w:w="2160" w:type="dxa"/>
          </w:tcPr>
          <w:p w14:paraId="728C0424" w14:textId="77777777" w:rsidR="005D4BB4" w:rsidRPr="00685C64" w:rsidRDefault="005D4BB4" w:rsidP="00EB307D">
            <w:pPr>
              <w:contextualSpacing/>
              <w:rPr>
                <w:rFonts w:ascii="Times New Roman" w:eastAsia="Times New Roman" w:hAnsi="Times New Roman" w:cs="Times New Roman"/>
                <w:sz w:val="24"/>
                <w:szCs w:val="24"/>
              </w:rPr>
            </w:pPr>
            <w:r w:rsidRPr="00685C64">
              <w:rPr>
                <w:rFonts w:ascii="Times New Roman" w:eastAsia="Times New Roman" w:hAnsi="Times New Roman" w:cs="Times New Roman"/>
                <w:sz w:val="24"/>
                <w:szCs w:val="24"/>
              </w:rPr>
              <w:t>Low</w:t>
            </w:r>
          </w:p>
        </w:tc>
        <w:tc>
          <w:tcPr>
            <w:tcW w:w="2430" w:type="dxa"/>
          </w:tcPr>
          <w:p w14:paraId="0087DC0F" w14:textId="77777777" w:rsidR="005D4BB4" w:rsidRPr="00685C64" w:rsidRDefault="005D4BB4" w:rsidP="00EB307D">
            <w:pPr>
              <w:contextualSpacing/>
              <w:rPr>
                <w:rFonts w:ascii="Times New Roman" w:eastAsia="Times New Roman" w:hAnsi="Times New Roman" w:cs="Times New Roman"/>
                <w:sz w:val="24"/>
                <w:szCs w:val="24"/>
              </w:rPr>
            </w:pPr>
          </w:p>
        </w:tc>
        <w:tc>
          <w:tcPr>
            <w:tcW w:w="2142" w:type="dxa"/>
          </w:tcPr>
          <w:p w14:paraId="7711CC0A" w14:textId="77777777" w:rsidR="005D4BB4" w:rsidRPr="00685C64" w:rsidRDefault="005D4BB4" w:rsidP="00EB307D">
            <w:pPr>
              <w:contextualSpacing/>
              <w:rPr>
                <w:rFonts w:ascii="Times New Roman" w:eastAsia="Times New Roman" w:hAnsi="Times New Roman" w:cs="Times New Roman"/>
                <w:b/>
                <w:sz w:val="24"/>
                <w:szCs w:val="24"/>
              </w:rPr>
            </w:pPr>
            <w:r w:rsidRPr="00685C64">
              <w:rPr>
                <w:rFonts w:ascii="Times New Roman" w:eastAsia="Times New Roman" w:hAnsi="Times New Roman" w:cs="Times New Roman"/>
                <w:b/>
                <w:sz w:val="24"/>
                <w:szCs w:val="24"/>
              </w:rPr>
              <w:t>High</w:t>
            </w:r>
          </w:p>
        </w:tc>
      </w:tr>
      <w:tr w:rsidR="005D4BB4" w:rsidRPr="00685C64" w14:paraId="29837875" w14:textId="77777777" w:rsidTr="00EB307D">
        <w:tc>
          <w:tcPr>
            <w:tcW w:w="2628" w:type="dxa"/>
          </w:tcPr>
          <w:p w14:paraId="6AF45D0C" w14:textId="77777777" w:rsidR="005D4BB4" w:rsidRPr="00685C64" w:rsidRDefault="005D4BB4" w:rsidP="00EB307D">
            <w:pPr>
              <w:contextualSpacing/>
              <w:rPr>
                <w:rFonts w:ascii="Times New Roman" w:eastAsia="Times New Roman" w:hAnsi="Times New Roman" w:cs="Times New Roman"/>
                <w:sz w:val="24"/>
                <w:szCs w:val="24"/>
              </w:rPr>
            </w:pPr>
            <w:r w:rsidRPr="00685C64">
              <w:rPr>
                <w:rFonts w:ascii="Times New Roman" w:eastAsia="Times New Roman" w:hAnsi="Times New Roman" w:cs="Times New Roman"/>
                <w:sz w:val="24"/>
                <w:szCs w:val="24"/>
              </w:rPr>
              <w:t>Successional Status</w:t>
            </w:r>
          </w:p>
        </w:tc>
        <w:tc>
          <w:tcPr>
            <w:tcW w:w="2160" w:type="dxa"/>
          </w:tcPr>
          <w:p w14:paraId="3BA27738" w14:textId="77777777" w:rsidR="005D4BB4" w:rsidRPr="00142E62" w:rsidRDefault="005D4BB4" w:rsidP="00EB307D">
            <w:pPr>
              <w:contextualSpacing/>
              <w:rPr>
                <w:rFonts w:ascii="Times New Roman" w:eastAsia="Times New Roman" w:hAnsi="Times New Roman" w:cs="Times New Roman"/>
                <w:sz w:val="24"/>
                <w:szCs w:val="24"/>
              </w:rPr>
            </w:pPr>
            <w:r w:rsidRPr="00142E62">
              <w:rPr>
                <w:rFonts w:ascii="Times New Roman" w:eastAsia="Times New Roman" w:hAnsi="Times New Roman" w:cs="Times New Roman"/>
                <w:sz w:val="24"/>
                <w:szCs w:val="24"/>
              </w:rPr>
              <w:t>Climax</w:t>
            </w:r>
          </w:p>
        </w:tc>
        <w:tc>
          <w:tcPr>
            <w:tcW w:w="2430" w:type="dxa"/>
          </w:tcPr>
          <w:p w14:paraId="62C466E6" w14:textId="77777777" w:rsidR="005D4BB4" w:rsidRPr="00142E62" w:rsidRDefault="005D4BB4" w:rsidP="00EB307D">
            <w:pPr>
              <w:contextualSpacing/>
              <w:rPr>
                <w:rFonts w:ascii="Times New Roman" w:eastAsia="Times New Roman" w:hAnsi="Times New Roman" w:cs="Times New Roman"/>
                <w:b/>
                <w:sz w:val="24"/>
                <w:szCs w:val="24"/>
              </w:rPr>
            </w:pPr>
            <w:r w:rsidRPr="00142E62">
              <w:rPr>
                <w:rFonts w:ascii="Times New Roman" w:eastAsia="Times New Roman" w:hAnsi="Times New Roman" w:cs="Times New Roman"/>
                <w:b/>
                <w:sz w:val="24"/>
                <w:szCs w:val="24"/>
              </w:rPr>
              <w:t>Mixed</w:t>
            </w:r>
          </w:p>
        </w:tc>
        <w:tc>
          <w:tcPr>
            <w:tcW w:w="2142" w:type="dxa"/>
          </w:tcPr>
          <w:p w14:paraId="23AC714E" w14:textId="77777777" w:rsidR="005D4BB4" w:rsidRPr="00685C64" w:rsidRDefault="005D4BB4" w:rsidP="00EB307D">
            <w:pPr>
              <w:contextualSpacing/>
              <w:rPr>
                <w:rFonts w:ascii="Times New Roman" w:eastAsia="Times New Roman" w:hAnsi="Times New Roman" w:cs="Times New Roman"/>
                <w:sz w:val="24"/>
                <w:szCs w:val="24"/>
              </w:rPr>
            </w:pPr>
            <w:r w:rsidRPr="00F1429D">
              <w:rPr>
                <w:rFonts w:ascii="Times New Roman" w:eastAsia="Times New Roman" w:hAnsi="Times New Roman" w:cs="Times New Roman"/>
                <w:sz w:val="24"/>
                <w:szCs w:val="24"/>
                <w:u w:val="dotted"/>
              </w:rPr>
              <w:t>Seral</w:t>
            </w:r>
            <w:r w:rsidRPr="00685C64">
              <w:rPr>
                <w:rFonts w:ascii="Times New Roman" w:eastAsia="Times New Roman" w:hAnsi="Times New Roman" w:cs="Times New Roman"/>
                <w:sz w:val="24"/>
                <w:szCs w:val="24"/>
              </w:rPr>
              <w:t xml:space="preserve"> or </w:t>
            </w:r>
            <w:r w:rsidRPr="00F1429D">
              <w:rPr>
                <w:rFonts w:ascii="Times New Roman" w:eastAsia="Times New Roman" w:hAnsi="Times New Roman" w:cs="Times New Roman"/>
                <w:sz w:val="24"/>
                <w:szCs w:val="24"/>
                <w:u w:val="dotted"/>
              </w:rPr>
              <w:t>Ruderal</w:t>
            </w:r>
          </w:p>
        </w:tc>
      </w:tr>
    </w:tbl>
    <w:p w14:paraId="6A5A2F95" w14:textId="77777777" w:rsidR="009B75EF" w:rsidRDefault="009B75EF">
      <w:pPr>
        <w:rPr>
          <w:rFonts w:ascii="Times New Roman" w:hAnsi="Times New Roman" w:cs="Times New Roman"/>
          <w:sz w:val="24"/>
          <w:szCs w:val="24"/>
        </w:rPr>
      </w:pPr>
    </w:p>
    <w:p w14:paraId="37485960" w14:textId="5318C71C" w:rsidR="001E2A49" w:rsidRPr="009D26DF" w:rsidRDefault="00DA3EA8" w:rsidP="008606C0">
      <w:pPr>
        <w:spacing w:line="240" w:lineRule="auto"/>
        <w:contextualSpacing/>
        <w:rPr>
          <w:rFonts w:ascii="Times New Roman" w:hAnsi="Times New Roman" w:cs="Times New Roman"/>
          <w:b/>
          <w:sz w:val="24"/>
          <w:szCs w:val="24"/>
        </w:rPr>
      </w:pPr>
      <w:r w:rsidRPr="009D26DF">
        <w:rPr>
          <w:rFonts w:ascii="Times New Roman" w:hAnsi="Times New Roman" w:cs="Times New Roman"/>
          <w:b/>
          <w:sz w:val="24"/>
          <w:szCs w:val="24"/>
        </w:rPr>
        <w:t>2.</w:t>
      </w:r>
      <w:r w:rsidR="001A6F00">
        <w:rPr>
          <w:rFonts w:ascii="Times New Roman" w:hAnsi="Times New Roman" w:cs="Times New Roman"/>
          <w:b/>
          <w:sz w:val="24"/>
          <w:szCs w:val="24"/>
        </w:rPr>
        <w:t>8</w:t>
      </w:r>
      <w:r w:rsidRPr="009D26DF">
        <w:rPr>
          <w:rFonts w:ascii="Times New Roman" w:hAnsi="Times New Roman" w:cs="Times New Roman"/>
          <w:b/>
          <w:sz w:val="24"/>
          <w:szCs w:val="24"/>
        </w:rPr>
        <w:t xml:space="preserve"> Species</w:t>
      </w:r>
      <w:r w:rsidR="00196FAC" w:rsidRPr="00196FAC">
        <w:t xml:space="preserve"> </w:t>
      </w:r>
      <w:r w:rsidR="00196FAC" w:rsidRPr="00196FAC">
        <w:rPr>
          <w:rFonts w:ascii="Times New Roman" w:hAnsi="Times New Roman" w:cs="Times New Roman"/>
          <w:b/>
          <w:sz w:val="24"/>
          <w:szCs w:val="24"/>
        </w:rPr>
        <w:t>Requirements</w:t>
      </w:r>
    </w:p>
    <w:p w14:paraId="28C24ED4" w14:textId="2E0960EC" w:rsidR="007763D8" w:rsidRDefault="007763D8" w:rsidP="008606C0">
      <w:pPr>
        <w:spacing w:line="240" w:lineRule="auto"/>
        <w:contextualSpacing/>
        <w:rPr>
          <w:rFonts w:ascii="Times New Roman" w:hAnsi="Times New Roman" w:cs="Times New Roman"/>
          <w:b/>
          <w:sz w:val="24"/>
          <w:szCs w:val="24"/>
        </w:rPr>
      </w:pPr>
    </w:p>
    <w:p w14:paraId="550E70A6" w14:textId="0D6343C2" w:rsidR="00363DE2" w:rsidRDefault="00420E54" w:rsidP="000805BD">
      <w:pPr>
        <w:rPr>
          <w:rFonts w:ascii="Times New Roman" w:hAnsi="Times New Roman" w:cs="Times New Roman"/>
          <w:sz w:val="24"/>
          <w:szCs w:val="24"/>
        </w:rPr>
      </w:pPr>
      <w:r w:rsidRPr="00420E54">
        <w:rPr>
          <w:rFonts w:ascii="Times New Roman" w:hAnsi="Times New Roman" w:cs="Times New Roman"/>
          <w:sz w:val="24"/>
          <w:szCs w:val="24"/>
        </w:rPr>
        <w:t xml:space="preserve">We identify the species’ needs in terms of redundancy and representation of the species. We evaluate the redundancy of this species by the number and distribution of </w:t>
      </w:r>
      <w:r>
        <w:rPr>
          <w:rFonts w:ascii="Times New Roman" w:hAnsi="Times New Roman" w:cs="Times New Roman"/>
          <w:sz w:val="24"/>
          <w:szCs w:val="24"/>
        </w:rPr>
        <w:t>Navasota false foxglove</w:t>
      </w:r>
      <w:r w:rsidRPr="00420E54">
        <w:rPr>
          <w:rFonts w:ascii="Times New Roman" w:hAnsi="Times New Roman" w:cs="Times New Roman"/>
          <w:sz w:val="24"/>
          <w:szCs w:val="24"/>
        </w:rPr>
        <w:t xml:space="preserve"> populations. Having multiple populations distributed across a larger area </w:t>
      </w:r>
      <w:r w:rsidR="00E74040">
        <w:rPr>
          <w:rFonts w:ascii="Times New Roman" w:hAnsi="Times New Roman" w:cs="Times New Roman"/>
          <w:sz w:val="24"/>
          <w:szCs w:val="24"/>
        </w:rPr>
        <w:t>reduces</w:t>
      </w:r>
      <w:r w:rsidR="00E74040" w:rsidRPr="00420E54">
        <w:rPr>
          <w:rFonts w:ascii="Times New Roman" w:hAnsi="Times New Roman" w:cs="Times New Roman"/>
          <w:sz w:val="24"/>
          <w:szCs w:val="24"/>
        </w:rPr>
        <w:t xml:space="preserve"> </w:t>
      </w:r>
      <w:r w:rsidRPr="00420E54">
        <w:rPr>
          <w:rFonts w:ascii="Times New Roman" w:hAnsi="Times New Roman" w:cs="Times New Roman"/>
          <w:sz w:val="24"/>
          <w:szCs w:val="24"/>
        </w:rPr>
        <w:t xml:space="preserve">the risk of catastrophic events that may affect one or more populations simultaneously, affecting the whole </w:t>
      </w:r>
      <w:r w:rsidR="008C10D0" w:rsidRPr="00420E54">
        <w:rPr>
          <w:rFonts w:ascii="Times New Roman" w:hAnsi="Times New Roman" w:cs="Times New Roman"/>
          <w:sz w:val="24"/>
          <w:szCs w:val="24"/>
        </w:rPr>
        <w:t>species.</w:t>
      </w:r>
      <w:r w:rsidRPr="00420E54">
        <w:rPr>
          <w:rFonts w:ascii="Times New Roman" w:hAnsi="Times New Roman" w:cs="Times New Roman"/>
          <w:sz w:val="24"/>
          <w:szCs w:val="24"/>
        </w:rPr>
        <w:t xml:space="preserve"> Fewer populations distributed narrowly across its range would increase catastrophic risk and lower redundancy. Representation of </w:t>
      </w:r>
      <w:r>
        <w:rPr>
          <w:rFonts w:ascii="Times New Roman" w:hAnsi="Times New Roman" w:cs="Times New Roman"/>
          <w:sz w:val="24"/>
          <w:szCs w:val="24"/>
        </w:rPr>
        <w:t>Navasota false foxglove</w:t>
      </w:r>
      <w:r w:rsidRPr="00420E54">
        <w:rPr>
          <w:rFonts w:ascii="Times New Roman" w:hAnsi="Times New Roman" w:cs="Times New Roman"/>
          <w:sz w:val="24"/>
          <w:szCs w:val="24"/>
        </w:rPr>
        <w:t xml:space="preserve"> is based on the presence of multiple, self-sustaining populations across the range of the species and their contributions to providing adaptive capacity to the species in the face of changing conditions. Navasota false foxglove </w:t>
      </w:r>
      <w:r w:rsidR="005B0DAE">
        <w:rPr>
          <w:rFonts w:ascii="Times New Roman" w:hAnsi="Times New Roman" w:cs="Times New Roman"/>
          <w:sz w:val="24"/>
          <w:szCs w:val="24"/>
        </w:rPr>
        <w:t>requires</w:t>
      </w:r>
      <w:r w:rsidRPr="00420E54">
        <w:rPr>
          <w:rFonts w:ascii="Times New Roman" w:hAnsi="Times New Roman" w:cs="Times New Roman"/>
          <w:sz w:val="24"/>
          <w:szCs w:val="24"/>
        </w:rPr>
        <w:t xml:space="preserve"> </w:t>
      </w:r>
      <w:r w:rsidR="005B0DAE">
        <w:rPr>
          <w:rFonts w:ascii="Times New Roman" w:hAnsi="Times New Roman" w:cs="Times New Roman"/>
          <w:sz w:val="24"/>
          <w:szCs w:val="24"/>
        </w:rPr>
        <w:t>a</w:t>
      </w:r>
      <w:r w:rsidR="005B0DAE" w:rsidRPr="00420E54">
        <w:rPr>
          <w:rFonts w:ascii="Times New Roman" w:hAnsi="Times New Roman" w:cs="Times New Roman"/>
          <w:sz w:val="24"/>
          <w:szCs w:val="24"/>
        </w:rPr>
        <w:t xml:space="preserve"> </w:t>
      </w:r>
      <w:r w:rsidRPr="00420E54">
        <w:rPr>
          <w:rFonts w:ascii="Times New Roman" w:hAnsi="Times New Roman" w:cs="Times New Roman"/>
          <w:sz w:val="24"/>
          <w:szCs w:val="24"/>
        </w:rPr>
        <w:t xml:space="preserve">level of genetic diversity </w:t>
      </w:r>
      <w:r w:rsidR="005B0DAE">
        <w:rPr>
          <w:rFonts w:ascii="Times New Roman" w:hAnsi="Times New Roman" w:cs="Times New Roman"/>
          <w:sz w:val="24"/>
          <w:szCs w:val="24"/>
        </w:rPr>
        <w:t>that</w:t>
      </w:r>
      <w:r w:rsidR="005B0DAE" w:rsidRPr="00420E54">
        <w:rPr>
          <w:rFonts w:ascii="Times New Roman" w:hAnsi="Times New Roman" w:cs="Times New Roman"/>
          <w:sz w:val="24"/>
          <w:szCs w:val="24"/>
        </w:rPr>
        <w:t xml:space="preserve"> </w:t>
      </w:r>
      <w:r w:rsidR="005B0DAE">
        <w:rPr>
          <w:rFonts w:ascii="Times New Roman" w:hAnsi="Times New Roman" w:cs="Times New Roman"/>
          <w:sz w:val="24"/>
          <w:szCs w:val="24"/>
        </w:rPr>
        <w:t>enables</w:t>
      </w:r>
      <w:r w:rsidR="005B0DAE" w:rsidRPr="00420E54">
        <w:rPr>
          <w:rFonts w:ascii="Times New Roman" w:hAnsi="Times New Roman" w:cs="Times New Roman"/>
          <w:sz w:val="24"/>
          <w:szCs w:val="24"/>
        </w:rPr>
        <w:t xml:space="preserve"> </w:t>
      </w:r>
      <w:r w:rsidRPr="00420E54">
        <w:rPr>
          <w:rFonts w:ascii="Times New Roman" w:hAnsi="Times New Roman" w:cs="Times New Roman"/>
          <w:sz w:val="24"/>
          <w:szCs w:val="24"/>
        </w:rPr>
        <w:t xml:space="preserve">the species </w:t>
      </w:r>
      <w:r w:rsidR="005B0DAE">
        <w:rPr>
          <w:rFonts w:ascii="Times New Roman" w:hAnsi="Times New Roman" w:cs="Times New Roman"/>
          <w:sz w:val="24"/>
          <w:szCs w:val="24"/>
        </w:rPr>
        <w:t>to</w:t>
      </w:r>
      <w:r w:rsidR="005B0DAE" w:rsidRPr="00420E54">
        <w:rPr>
          <w:rFonts w:ascii="Times New Roman" w:hAnsi="Times New Roman" w:cs="Times New Roman"/>
          <w:sz w:val="24"/>
          <w:szCs w:val="24"/>
        </w:rPr>
        <w:t xml:space="preserve"> </w:t>
      </w:r>
      <w:r w:rsidRPr="00420E54">
        <w:rPr>
          <w:rFonts w:ascii="Times New Roman" w:hAnsi="Times New Roman" w:cs="Times New Roman"/>
          <w:sz w:val="24"/>
          <w:szCs w:val="24"/>
        </w:rPr>
        <w:t>adapt to environmental change</w:t>
      </w:r>
      <w:r w:rsidR="005B0DAE">
        <w:rPr>
          <w:rFonts w:ascii="Times New Roman" w:hAnsi="Times New Roman" w:cs="Times New Roman"/>
          <w:sz w:val="24"/>
          <w:szCs w:val="24"/>
        </w:rPr>
        <w:t xml:space="preserve">. </w:t>
      </w:r>
      <w:r w:rsidRPr="00420E54">
        <w:rPr>
          <w:rFonts w:ascii="Times New Roman" w:hAnsi="Times New Roman" w:cs="Times New Roman"/>
          <w:sz w:val="24"/>
          <w:szCs w:val="24"/>
        </w:rPr>
        <w:t xml:space="preserve">We do not know if there is </w:t>
      </w:r>
      <w:r w:rsidRPr="00420E54">
        <w:rPr>
          <w:rFonts w:ascii="Times New Roman" w:hAnsi="Times New Roman" w:cs="Times New Roman"/>
          <w:sz w:val="24"/>
          <w:szCs w:val="24"/>
        </w:rPr>
        <w:lastRenderedPageBreak/>
        <w:t xml:space="preserve">occupied habitat elsewhere within </w:t>
      </w:r>
      <w:r w:rsidR="00146BF1">
        <w:rPr>
          <w:rFonts w:ascii="Times New Roman" w:hAnsi="Times New Roman" w:cs="Times New Roman"/>
          <w:sz w:val="24"/>
          <w:szCs w:val="24"/>
        </w:rPr>
        <w:t xml:space="preserve">Grimes </w:t>
      </w:r>
      <w:r w:rsidR="005B0DAE">
        <w:rPr>
          <w:rFonts w:ascii="Times New Roman" w:hAnsi="Times New Roman" w:cs="Times New Roman"/>
          <w:sz w:val="24"/>
          <w:szCs w:val="24"/>
        </w:rPr>
        <w:t>County</w:t>
      </w:r>
      <w:r w:rsidR="00146BF1">
        <w:rPr>
          <w:rFonts w:ascii="Times New Roman" w:hAnsi="Times New Roman" w:cs="Times New Roman"/>
          <w:sz w:val="24"/>
          <w:szCs w:val="24"/>
        </w:rPr>
        <w:t xml:space="preserve">, Tyler </w:t>
      </w:r>
      <w:r w:rsidR="005B0DAE">
        <w:rPr>
          <w:rFonts w:ascii="Times New Roman" w:hAnsi="Times New Roman" w:cs="Times New Roman"/>
          <w:sz w:val="24"/>
          <w:szCs w:val="24"/>
        </w:rPr>
        <w:t>County</w:t>
      </w:r>
      <w:r w:rsidR="00146BF1">
        <w:rPr>
          <w:rFonts w:ascii="Times New Roman" w:hAnsi="Times New Roman" w:cs="Times New Roman"/>
          <w:sz w:val="24"/>
          <w:szCs w:val="24"/>
        </w:rPr>
        <w:t>, or other areas of Texas</w:t>
      </w:r>
      <w:r w:rsidRPr="00420E54">
        <w:rPr>
          <w:rFonts w:ascii="Times New Roman" w:hAnsi="Times New Roman" w:cs="Times New Roman"/>
          <w:sz w:val="24"/>
          <w:szCs w:val="24"/>
        </w:rPr>
        <w:t xml:space="preserve">. Therefore, we do not know how many populations are necessary to provide sufficient redundancy and representation to the species. </w:t>
      </w:r>
    </w:p>
    <w:p w14:paraId="4382B9F7" w14:textId="56492FCA" w:rsidR="008C37E5" w:rsidRDefault="008C37E5" w:rsidP="000805BD">
      <w:pPr>
        <w:rPr>
          <w:rFonts w:ascii="Times New Roman" w:hAnsi="Times New Roman" w:cs="Times New Roman"/>
          <w:sz w:val="24"/>
          <w:szCs w:val="24"/>
        </w:rPr>
      </w:pPr>
    </w:p>
    <w:p w14:paraId="50BB3B36" w14:textId="77777777" w:rsidR="008C37E5" w:rsidRPr="00146BF1" w:rsidRDefault="008C37E5" w:rsidP="000805BD">
      <w:pPr>
        <w:rPr>
          <w:rFonts w:ascii="Times New Roman" w:hAnsi="Times New Roman" w:cs="Times New Roman"/>
          <w:sz w:val="24"/>
          <w:szCs w:val="24"/>
        </w:rPr>
      </w:pPr>
    </w:p>
    <w:p w14:paraId="3EAAA2E1" w14:textId="0A518FCD" w:rsidR="00696291" w:rsidRPr="00BB4926" w:rsidRDefault="00F57316" w:rsidP="00696291">
      <w:pPr>
        <w:rPr>
          <w:rFonts w:ascii="Times New Roman" w:hAnsi="Times New Roman" w:cs="Times New Roman"/>
          <w:b/>
          <w:sz w:val="28"/>
          <w:szCs w:val="28"/>
        </w:rPr>
      </w:pPr>
      <w:r>
        <w:rPr>
          <w:rFonts w:ascii="Times New Roman" w:hAnsi="Times New Roman" w:cs="Times New Roman"/>
          <w:b/>
          <w:sz w:val="28"/>
          <w:szCs w:val="28"/>
        </w:rPr>
        <w:t>Chapter 3: Influences on Viability</w:t>
      </w:r>
    </w:p>
    <w:p w14:paraId="009ABBA1" w14:textId="1A84BBF9" w:rsidR="00BB4926" w:rsidRPr="00082A54" w:rsidRDefault="007262AF" w:rsidP="00696291">
      <w:pPr>
        <w:rPr>
          <w:rFonts w:ascii="Times New Roman" w:hAnsi="Times New Roman" w:cs="Times New Roman"/>
          <w:b/>
          <w:sz w:val="24"/>
          <w:szCs w:val="24"/>
        </w:rPr>
      </w:pPr>
      <w:r>
        <w:rPr>
          <w:rFonts w:ascii="Times New Roman" w:hAnsi="Times New Roman" w:cs="Times New Roman"/>
          <w:b/>
          <w:sz w:val="24"/>
          <w:szCs w:val="24"/>
        </w:rPr>
        <w:t>3</w:t>
      </w:r>
      <w:r w:rsidR="00363DE2">
        <w:rPr>
          <w:rFonts w:ascii="Times New Roman" w:hAnsi="Times New Roman" w:cs="Times New Roman"/>
          <w:b/>
          <w:sz w:val="24"/>
          <w:szCs w:val="24"/>
        </w:rPr>
        <w:t xml:space="preserve">.1 </w:t>
      </w:r>
      <w:r w:rsidR="00696291" w:rsidRPr="009D26DF">
        <w:rPr>
          <w:rFonts w:ascii="Times New Roman" w:hAnsi="Times New Roman" w:cs="Times New Roman"/>
          <w:b/>
          <w:sz w:val="24"/>
          <w:szCs w:val="24"/>
        </w:rPr>
        <w:t>Potential Stressors Affecting Nav</w:t>
      </w:r>
      <w:r w:rsidR="00BB4926">
        <w:rPr>
          <w:rFonts w:ascii="Times New Roman" w:hAnsi="Times New Roman" w:cs="Times New Roman"/>
          <w:b/>
          <w:sz w:val="24"/>
          <w:szCs w:val="24"/>
        </w:rPr>
        <w:t>a</w:t>
      </w:r>
      <w:r w:rsidR="00082A54">
        <w:rPr>
          <w:rFonts w:ascii="Times New Roman" w:hAnsi="Times New Roman" w:cs="Times New Roman"/>
          <w:b/>
          <w:sz w:val="24"/>
          <w:szCs w:val="24"/>
        </w:rPr>
        <w:t>sota False Foxglove and Habitat</w:t>
      </w:r>
    </w:p>
    <w:p w14:paraId="16C41B77" w14:textId="4AAFF0FA" w:rsidR="00696291" w:rsidRPr="004C0144" w:rsidRDefault="007262AF" w:rsidP="00696291">
      <w:pPr>
        <w:contextualSpacing/>
        <w:rPr>
          <w:rFonts w:ascii="Times New Roman" w:hAnsi="Times New Roman" w:cs="Times New Roman"/>
          <w:b/>
          <w:i/>
          <w:sz w:val="24"/>
          <w:szCs w:val="24"/>
        </w:rPr>
      </w:pPr>
      <w:r>
        <w:rPr>
          <w:rFonts w:ascii="Times New Roman" w:hAnsi="Times New Roman" w:cs="Times New Roman"/>
          <w:b/>
          <w:i/>
          <w:sz w:val="24"/>
          <w:szCs w:val="24"/>
        </w:rPr>
        <w:t>3</w:t>
      </w:r>
      <w:r w:rsidR="00F62710">
        <w:rPr>
          <w:rFonts w:ascii="Times New Roman" w:hAnsi="Times New Roman" w:cs="Times New Roman"/>
          <w:b/>
          <w:i/>
          <w:sz w:val="24"/>
          <w:szCs w:val="24"/>
        </w:rPr>
        <w:t xml:space="preserve">.1.1. </w:t>
      </w:r>
      <w:r w:rsidR="00696291" w:rsidRPr="004C0144">
        <w:rPr>
          <w:rFonts w:ascii="Times New Roman" w:hAnsi="Times New Roman" w:cs="Times New Roman"/>
          <w:b/>
          <w:i/>
          <w:sz w:val="24"/>
          <w:szCs w:val="24"/>
        </w:rPr>
        <w:t>Encroachment of woody vegetation</w:t>
      </w:r>
    </w:p>
    <w:p w14:paraId="7C5E5B86" w14:textId="3E9B77B9" w:rsidR="00696291" w:rsidRPr="00010888" w:rsidRDefault="00696291" w:rsidP="00696291">
      <w:pPr>
        <w:contextualSpacing/>
        <w:rPr>
          <w:rFonts w:ascii="Times New Roman" w:hAnsi="Times New Roman" w:cs="Times New Roman"/>
          <w:sz w:val="24"/>
          <w:szCs w:val="24"/>
        </w:rPr>
      </w:pPr>
      <w:r>
        <w:rPr>
          <w:rFonts w:ascii="Times New Roman" w:hAnsi="Times New Roman" w:cs="Times New Roman"/>
          <w:sz w:val="24"/>
          <w:szCs w:val="24"/>
        </w:rPr>
        <w:t>Although Navasota false foxglove populations occur in different habitats,</w:t>
      </w:r>
      <w:bookmarkStart w:id="5" w:name="_Hlk93501126"/>
      <w:r>
        <w:rPr>
          <w:rFonts w:ascii="Times New Roman" w:hAnsi="Times New Roman" w:cs="Times New Roman"/>
          <w:sz w:val="24"/>
          <w:szCs w:val="24"/>
        </w:rPr>
        <w:t xml:space="preserve"> the soils </w:t>
      </w:r>
      <w:r w:rsidR="000E152C">
        <w:rPr>
          <w:rFonts w:ascii="Times New Roman" w:hAnsi="Times New Roman" w:cs="Times New Roman"/>
          <w:sz w:val="24"/>
          <w:szCs w:val="24"/>
        </w:rPr>
        <w:t>are</w:t>
      </w:r>
      <w:r>
        <w:rPr>
          <w:rFonts w:ascii="Times New Roman" w:hAnsi="Times New Roman" w:cs="Times New Roman"/>
          <w:sz w:val="24"/>
          <w:szCs w:val="24"/>
        </w:rPr>
        <w:t xml:space="preserve"> sandy loam over sandstone</w:t>
      </w:r>
      <w:bookmarkEnd w:id="5"/>
      <w:r w:rsidR="000E152C">
        <w:rPr>
          <w:rFonts w:ascii="Times New Roman" w:hAnsi="Times New Roman" w:cs="Times New Roman"/>
          <w:sz w:val="24"/>
          <w:szCs w:val="24"/>
        </w:rPr>
        <w:t xml:space="preserve"> (EO</w:t>
      </w:r>
      <w:r w:rsidR="008C37E5">
        <w:rPr>
          <w:rFonts w:ascii="Times New Roman" w:hAnsi="Times New Roman" w:cs="Times New Roman"/>
          <w:sz w:val="24"/>
          <w:szCs w:val="24"/>
        </w:rPr>
        <w:t xml:space="preserve"># </w:t>
      </w:r>
      <w:r w:rsidR="000E152C">
        <w:rPr>
          <w:rFonts w:ascii="Times New Roman" w:hAnsi="Times New Roman" w:cs="Times New Roman"/>
          <w:sz w:val="24"/>
          <w:szCs w:val="24"/>
        </w:rPr>
        <w:t>6674 East and West) and clay loam (EO</w:t>
      </w:r>
      <w:r w:rsidR="008C37E5">
        <w:rPr>
          <w:rFonts w:ascii="Times New Roman" w:hAnsi="Times New Roman" w:cs="Times New Roman"/>
          <w:sz w:val="24"/>
          <w:szCs w:val="24"/>
        </w:rPr>
        <w:t xml:space="preserve"># </w:t>
      </w:r>
      <w:r w:rsidR="000E152C">
        <w:rPr>
          <w:rFonts w:ascii="Times New Roman" w:hAnsi="Times New Roman" w:cs="Times New Roman"/>
          <w:sz w:val="24"/>
          <w:szCs w:val="24"/>
        </w:rPr>
        <w:t>9000)</w:t>
      </w:r>
      <w:r>
        <w:rPr>
          <w:rFonts w:ascii="Times New Roman" w:hAnsi="Times New Roman" w:cs="Times New Roman"/>
          <w:sz w:val="24"/>
          <w:szCs w:val="24"/>
        </w:rPr>
        <w:t xml:space="preserve">. Navasota false foxglove thrives in full sun along with its potential host plant, little bluestem. The larger </w:t>
      </w:r>
      <w:r w:rsidR="00FA2A5A">
        <w:rPr>
          <w:rFonts w:ascii="Times New Roman" w:hAnsi="Times New Roman" w:cs="Times New Roman"/>
          <w:sz w:val="24"/>
          <w:szCs w:val="24"/>
        </w:rPr>
        <w:t>source feature</w:t>
      </w:r>
      <w:r>
        <w:rPr>
          <w:rFonts w:ascii="Times New Roman" w:hAnsi="Times New Roman" w:cs="Times New Roman"/>
          <w:sz w:val="24"/>
          <w:szCs w:val="24"/>
        </w:rPr>
        <w:t xml:space="preserve">, </w:t>
      </w:r>
      <w:r w:rsidR="006C224B">
        <w:rPr>
          <w:rFonts w:ascii="Times New Roman" w:hAnsi="Times New Roman" w:cs="Times New Roman"/>
          <w:sz w:val="24"/>
          <w:szCs w:val="24"/>
        </w:rPr>
        <w:t>EO# 6674 (East)</w:t>
      </w:r>
      <w:r w:rsidR="008C37E5">
        <w:rPr>
          <w:rFonts w:ascii="Times New Roman" w:hAnsi="Times New Roman" w:cs="Times New Roman"/>
          <w:sz w:val="24"/>
          <w:szCs w:val="24"/>
        </w:rPr>
        <w:t xml:space="preserve">, </w:t>
      </w:r>
      <w:r>
        <w:rPr>
          <w:rFonts w:ascii="Times New Roman" w:hAnsi="Times New Roman" w:cs="Times New Roman"/>
          <w:sz w:val="24"/>
          <w:szCs w:val="24"/>
        </w:rPr>
        <w:t>occur</w:t>
      </w:r>
      <w:r w:rsidR="008C37E5">
        <w:rPr>
          <w:rFonts w:ascii="Times New Roman" w:hAnsi="Times New Roman" w:cs="Times New Roman"/>
          <w:sz w:val="24"/>
          <w:szCs w:val="24"/>
        </w:rPr>
        <w:t>s</w:t>
      </w:r>
      <w:r>
        <w:rPr>
          <w:rFonts w:ascii="Times New Roman" w:hAnsi="Times New Roman" w:cs="Times New Roman"/>
          <w:sz w:val="24"/>
          <w:szCs w:val="24"/>
        </w:rPr>
        <w:t xml:space="preserve"> in relatively open vegetation with edges of juniper trees and low shrubs. Even though some individual plants were found in shaded areas during high sun hours, they have morning or afternoon sun exposure that would allow completion of the life cycle. In the summer of 2007, habitat improvement projects to remove some of the woody vegetation along the habitat edge</w:t>
      </w:r>
      <w:r w:rsidR="007F5EDF">
        <w:rPr>
          <w:rFonts w:ascii="Times New Roman" w:hAnsi="Times New Roman" w:cs="Times New Roman"/>
          <w:sz w:val="24"/>
          <w:szCs w:val="24"/>
        </w:rPr>
        <w:t>s</w:t>
      </w:r>
      <w:r w:rsidR="008C37E5">
        <w:rPr>
          <w:rFonts w:ascii="Times New Roman" w:hAnsi="Times New Roman" w:cs="Times New Roman"/>
          <w:sz w:val="24"/>
          <w:szCs w:val="24"/>
        </w:rPr>
        <w:t xml:space="preserve"> </w:t>
      </w:r>
      <w:r>
        <w:rPr>
          <w:rFonts w:ascii="Times New Roman" w:hAnsi="Times New Roman" w:cs="Times New Roman"/>
          <w:sz w:val="24"/>
          <w:szCs w:val="24"/>
        </w:rPr>
        <w:t>w</w:t>
      </w:r>
      <w:r w:rsidR="000E152C">
        <w:rPr>
          <w:rFonts w:ascii="Times New Roman" w:hAnsi="Times New Roman" w:cs="Times New Roman"/>
          <w:sz w:val="24"/>
          <w:szCs w:val="24"/>
        </w:rPr>
        <w:t>ere</w:t>
      </w:r>
      <w:r>
        <w:rPr>
          <w:rFonts w:ascii="Times New Roman" w:hAnsi="Times New Roman" w:cs="Times New Roman"/>
          <w:sz w:val="24"/>
          <w:szCs w:val="24"/>
        </w:rPr>
        <w:t xml:space="preserve"> successful. With the prescribed burn in December 2006, combined with the woody vegetation removal in 2007, the fall 2007 surveys had high numbers of individuals. </w:t>
      </w:r>
    </w:p>
    <w:p w14:paraId="20BCF913" w14:textId="77777777" w:rsidR="002D2197" w:rsidRDefault="002D2197" w:rsidP="00BB4926">
      <w:pPr>
        <w:contextualSpacing/>
        <w:rPr>
          <w:rFonts w:ascii="Times New Roman" w:hAnsi="Times New Roman" w:cs="Times New Roman"/>
          <w:b/>
          <w:i/>
          <w:sz w:val="24"/>
          <w:szCs w:val="24"/>
        </w:rPr>
      </w:pPr>
    </w:p>
    <w:p w14:paraId="775C83B0" w14:textId="566CA32E" w:rsidR="00BB4926" w:rsidRDefault="007262AF" w:rsidP="00BB4926">
      <w:pPr>
        <w:contextualSpacing/>
        <w:rPr>
          <w:rFonts w:ascii="Times New Roman" w:hAnsi="Times New Roman" w:cs="Times New Roman"/>
          <w:b/>
          <w:i/>
          <w:sz w:val="24"/>
          <w:szCs w:val="24"/>
        </w:rPr>
      </w:pPr>
      <w:r>
        <w:rPr>
          <w:rFonts w:ascii="Times New Roman" w:hAnsi="Times New Roman" w:cs="Times New Roman"/>
          <w:b/>
          <w:i/>
          <w:sz w:val="24"/>
          <w:szCs w:val="24"/>
        </w:rPr>
        <w:t>3</w:t>
      </w:r>
      <w:r w:rsidR="00F62710">
        <w:rPr>
          <w:rFonts w:ascii="Times New Roman" w:hAnsi="Times New Roman" w:cs="Times New Roman"/>
          <w:b/>
          <w:i/>
          <w:sz w:val="24"/>
          <w:szCs w:val="24"/>
        </w:rPr>
        <w:t xml:space="preserve">.1.2. </w:t>
      </w:r>
      <w:r w:rsidR="00BB4926" w:rsidRPr="008D02DF">
        <w:rPr>
          <w:rFonts w:ascii="Times New Roman" w:hAnsi="Times New Roman" w:cs="Times New Roman"/>
          <w:b/>
          <w:i/>
          <w:sz w:val="24"/>
          <w:szCs w:val="24"/>
        </w:rPr>
        <w:t>Land use</w:t>
      </w:r>
      <w:r w:rsidR="008D02DF">
        <w:rPr>
          <w:rFonts w:ascii="Times New Roman" w:hAnsi="Times New Roman" w:cs="Times New Roman"/>
          <w:b/>
          <w:i/>
          <w:sz w:val="24"/>
          <w:szCs w:val="24"/>
        </w:rPr>
        <w:t xml:space="preserve"> changes/Private land ownership</w:t>
      </w:r>
    </w:p>
    <w:p w14:paraId="44C718F1" w14:textId="4B3B6FBE" w:rsidR="008D02DF" w:rsidRPr="005B15C5" w:rsidRDefault="00DF5343" w:rsidP="00BB4926">
      <w:pPr>
        <w:contextualSpacing/>
        <w:rPr>
          <w:rFonts w:ascii="Times New Roman" w:hAnsi="Times New Roman" w:cs="Times New Roman"/>
          <w:sz w:val="24"/>
          <w:szCs w:val="24"/>
        </w:rPr>
      </w:pPr>
      <w:r w:rsidRPr="0464000A">
        <w:rPr>
          <w:rFonts w:ascii="Times New Roman" w:hAnsi="Times New Roman" w:cs="Times New Roman"/>
          <w:sz w:val="24"/>
          <w:szCs w:val="24"/>
        </w:rPr>
        <w:t xml:space="preserve">There are no known </w:t>
      </w:r>
      <w:r w:rsidR="008D02DF" w:rsidRPr="0464000A">
        <w:rPr>
          <w:rFonts w:ascii="Times New Roman" w:hAnsi="Times New Roman" w:cs="Times New Roman"/>
          <w:sz w:val="24"/>
          <w:szCs w:val="24"/>
        </w:rPr>
        <w:t xml:space="preserve">land use changes since initial surveys at the </w:t>
      </w:r>
      <w:r w:rsidR="006C224B">
        <w:rPr>
          <w:rFonts w:ascii="Times New Roman" w:hAnsi="Times New Roman" w:cs="Times New Roman"/>
          <w:sz w:val="24"/>
          <w:szCs w:val="24"/>
        </w:rPr>
        <w:t>EO# 6674 (East)</w:t>
      </w:r>
      <w:r w:rsidR="008D02DF" w:rsidRPr="0464000A">
        <w:rPr>
          <w:rFonts w:ascii="Times New Roman" w:hAnsi="Times New Roman" w:cs="Times New Roman"/>
          <w:sz w:val="24"/>
          <w:szCs w:val="24"/>
        </w:rPr>
        <w:t xml:space="preserve"> location. The private landowners have been open to the Service and other individuals from Texas A&amp;M visiting their property for surveys and implementing habitat management projects as well. The </w:t>
      </w:r>
      <w:r w:rsidR="006C224B">
        <w:rPr>
          <w:rFonts w:ascii="Times New Roman" w:hAnsi="Times New Roman" w:cs="Times New Roman"/>
          <w:sz w:val="24"/>
          <w:szCs w:val="24"/>
        </w:rPr>
        <w:t>EO# 6674 (West)</w:t>
      </w:r>
      <w:r w:rsidR="008D02DF" w:rsidRPr="0464000A">
        <w:rPr>
          <w:rFonts w:ascii="Times New Roman" w:hAnsi="Times New Roman" w:cs="Times New Roman"/>
          <w:sz w:val="24"/>
          <w:szCs w:val="24"/>
        </w:rPr>
        <w:t xml:space="preserve"> and </w:t>
      </w:r>
      <w:r w:rsidR="006C224B">
        <w:rPr>
          <w:rFonts w:ascii="Times New Roman" w:hAnsi="Times New Roman" w:cs="Times New Roman"/>
          <w:sz w:val="24"/>
          <w:szCs w:val="24"/>
        </w:rPr>
        <w:t>EO# 9000</w:t>
      </w:r>
      <w:r w:rsidR="008D02DF" w:rsidRPr="0464000A">
        <w:rPr>
          <w:rFonts w:ascii="Times New Roman" w:hAnsi="Times New Roman" w:cs="Times New Roman"/>
          <w:sz w:val="24"/>
          <w:szCs w:val="24"/>
        </w:rPr>
        <w:t xml:space="preserve"> populations have changed owners or lessees within the last decade. </w:t>
      </w:r>
      <w:r w:rsidR="005B15C5" w:rsidRPr="0464000A">
        <w:rPr>
          <w:rFonts w:ascii="Times New Roman" w:hAnsi="Times New Roman" w:cs="Times New Roman"/>
          <w:sz w:val="24"/>
          <w:szCs w:val="24"/>
        </w:rPr>
        <w:t>The known EO records occur entirely on privately owned lands. Private ownership does not itself constitute a threa</w:t>
      </w:r>
      <w:r w:rsidR="00A35D39">
        <w:rPr>
          <w:rFonts w:ascii="Times New Roman" w:hAnsi="Times New Roman" w:cs="Times New Roman"/>
          <w:sz w:val="24"/>
          <w:szCs w:val="24"/>
        </w:rPr>
        <w:t>t. We are unsure at this time if grazing causes impacts; none of the known occurrences are in areas that have been grazed or had any previous disturbance. I</w:t>
      </w:r>
      <w:r w:rsidR="00DA6A17">
        <w:rPr>
          <w:rFonts w:ascii="Times New Roman" w:hAnsi="Times New Roman" w:cs="Times New Roman"/>
          <w:sz w:val="24"/>
          <w:szCs w:val="24"/>
        </w:rPr>
        <w:t>f at any point grazing was</w:t>
      </w:r>
      <w:r w:rsidR="00A35D39">
        <w:rPr>
          <w:rFonts w:ascii="Times New Roman" w:hAnsi="Times New Roman" w:cs="Times New Roman"/>
          <w:sz w:val="24"/>
          <w:szCs w:val="24"/>
        </w:rPr>
        <w:t xml:space="preserve"> introduced in these areas; it would need to be managed for this species</w:t>
      </w:r>
      <w:r w:rsidR="005B15C5" w:rsidRPr="0464000A">
        <w:rPr>
          <w:rFonts w:ascii="Times New Roman" w:hAnsi="Times New Roman" w:cs="Times New Roman"/>
          <w:sz w:val="24"/>
          <w:szCs w:val="24"/>
        </w:rPr>
        <w:t xml:space="preserve">. </w:t>
      </w:r>
      <w:r w:rsidR="00DA6A17">
        <w:rPr>
          <w:rFonts w:ascii="Times New Roman" w:hAnsi="Times New Roman" w:cs="Times New Roman"/>
          <w:sz w:val="24"/>
          <w:szCs w:val="24"/>
        </w:rPr>
        <w:t xml:space="preserve">It is not occurring in any populations of Navasota false foxglove at this </w:t>
      </w:r>
      <w:r w:rsidR="00FA2A5A">
        <w:rPr>
          <w:rFonts w:ascii="Times New Roman" w:hAnsi="Times New Roman" w:cs="Times New Roman"/>
          <w:sz w:val="24"/>
          <w:szCs w:val="24"/>
        </w:rPr>
        <w:t>time;</w:t>
      </w:r>
      <w:r w:rsidR="00DA6A17">
        <w:rPr>
          <w:rFonts w:ascii="Times New Roman" w:hAnsi="Times New Roman" w:cs="Times New Roman"/>
          <w:sz w:val="24"/>
          <w:szCs w:val="24"/>
        </w:rPr>
        <w:t xml:space="preserve"> </w:t>
      </w:r>
      <w:r w:rsidR="00A35D39">
        <w:rPr>
          <w:rFonts w:ascii="Times New Roman" w:hAnsi="Times New Roman" w:cs="Times New Roman"/>
          <w:sz w:val="24"/>
          <w:szCs w:val="24"/>
        </w:rPr>
        <w:t>therefore,</w:t>
      </w:r>
      <w:r w:rsidR="00DA6A17">
        <w:rPr>
          <w:rFonts w:ascii="Times New Roman" w:hAnsi="Times New Roman" w:cs="Times New Roman"/>
          <w:sz w:val="24"/>
          <w:szCs w:val="24"/>
        </w:rPr>
        <w:t xml:space="preserve"> it is not a current threat. </w:t>
      </w:r>
    </w:p>
    <w:p w14:paraId="645E3E6E" w14:textId="5FB3D6CC" w:rsidR="008D02DF" w:rsidRPr="005B15C5" w:rsidRDefault="008D02DF" w:rsidP="00BB4926">
      <w:pPr>
        <w:contextualSpacing/>
        <w:rPr>
          <w:rFonts w:ascii="Times New Roman" w:hAnsi="Times New Roman" w:cs="Times New Roman"/>
          <w:b/>
          <w:i/>
          <w:sz w:val="24"/>
          <w:szCs w:val="24"/>
        </w:rPr>
      </w:pPr>
    </w:p>
    <w:p w14:paraId="22966E88" w14:textId="748E2827" w:rsidR="00BB4926" w:rsidRPr="005B15C5" w:rsidRDefault="007262AF" w:rsidP="00BB4926">
      <w:pPr>
        <w:contextualSpacing/>
        <w:rPr>
          <w:rFonts w:ascii="Times New Roman" w:hAnsi="Times New Roman" w:cs="Times New Roman"/>
          <w:b/>
          <w:i/>
          <w:sz w:val="24"/>
          <w:szCs w:val="24"/>
        </w:rPr>
      </w:pPr>
      <w:r>
        <w:rPr>
          <w:rFonts w:ascii="Times New Roman" w:hAnsi="Times New Roman" w:cs="Times New Roman"/>
          <w:b/>
          <w:i/>
          <w:sz w:val="24"/>
          <w:szCs w:val="24"/>
        </w:rPr>
        <w:t>3</w:t>
      </w:r>
      <w:r w:rsidR="00F62710">
        <w:rPr>
          <w:rFonts w:ascii="Times New Roman" w:hAnsi="Times New Roman" w:cs="Times New Roman"/>
          <w:b/>
          <w:i/>
          <w:sz w:val="24"/>
          <w:szCs w:val="24"/>
        </w:rPr>
        <w:t xml:space="preserve">.1.3. </w:t>
      </w:r>
      <w:r w:rsidR="00BB4926" w:rsidRPr="005B15C5">
        <w:rPr>
          <w:rFonts w:ascii="Times New Roman" w:hAnsi="Times New Roman" w:cs="Times New Roman"/>
          <w:b/>
          <w:i/>
          <w:sz w:val="24"/>
          <w:szCs w:val="24"/>
        </w:rPr>
        <w:t>Few known populations</w:t>
      </w:r>
    </w:p>
    <w:p w14:paraId="142D0FF6" w14:textId="7080009D" w:rsidR="00BB4926" w:rsidRDefault="005B15C5" w:rsidP="00BB4926">
      <w:pPr>
        <w:contextualSpacing/>
        <w:rPr>
          <w:rFonts w:ascii="Times New Roman" w:hAnsi="Times New Roman" w:cs="Times New Roman"/>
          <w:sz w:val="24"/>
          <w:szCs w:val="24"/>
        </w:rPr>
      </w:pPr>
      <w:r>
        <w:rPr>
          <w:rFonts w:ascii="Times New Roman" w:hAnsi="Times New Roman" w:cs="Times New Roman"/>
          <w:sz w:val="24"/>
          <w:szCs w:val="24"/>
        </w:rPr>
        <w:t xml:space="preserve">The EO records of Navasota false foxglove have been documented with a combined area of less than 2 acres.  The Grimes County and Tyler County populations are separated by more than 100 miles. A single event, such as a prolonged drought, or a single development project could easily destroy a large portion of the species’ remaining resources.  </w:t>
      </w:r>
      <w:r w:rsidR="00D95AEF">
        <w:rPr>
          <w:rFonts w:ascii="Times New Roman" w:hAnsi="Times New Roman" w:cs="Times New Roman"/>
          <w:sz w:val="24"/>
          <w:szCs w:val="24"/>
        </w:rPr>
        <w:t xml:space="preserve"> Based on the species information it is </w:t>
      </w:r>
      <w:r>
        <w:rPr>
          <w:rFonts w:ascii="Times New Roman" w:hAnsi="Times New Roman" w:cs="Times New Roman"/>
          <w:sz w:val="24"/>
          <w:szCs w:val="24"/>
        </w:rPr>
        <w:t>conclude</w:t>
      </w:r>
      <w:r w:rsidR="00D95AEF">
        <w:rPr>
          <w:rFonts w:ascii="Times New Roman" w:hAnsi="Times New Roman" w:cs="Times New Roman"/>
          <w:sz w:val="24"/>
          <w:szCs w:val="24"/>
        </w:rPr>
        <w:t>d</w:t>
      </w:r>
      <w:r>
        <w:rPr>
          <w:rFonts w:ascii="Times New Roman" w:hAnsi="Times New Roman" w:cs="Times New Roman"/>
          <w:sz w:val="24"/>
          <w:szCs w:val="24"/>
        </w:rPr>
        <w:t xml:space="preserve"> that the small number of Navasota false foxglove individuals and populations is a current and continued threat to this species. </w:t>
      </w:r>
    </w:p>
    <w:p w14:paraId="34020732" w14:textId="77777777" w:rsidR="005B15C5" w:rsidRPr="005B15C5" w:rsidRDefault="005B15C5" w:rsidP="00BB4926">
      <w:pPr>
        <w:contextualSpacing/>
        <w:rPr>
          <w:rFonts w:ascii="Times New Roman" w:hAnsi="Times New Roman" w:cs="Times New Roman"/>
          <w:sz w:val="24"/>
          <w:szCs w:val="24"/>
        </w:rPr>
      </w:pPr>
    </w:p>
    <w:p w14:paraId="5C85377D" w14:textId="09BC0A32" w:rsidR="00BB4926" w:rsidRPr="005B15C5" w:rsidRDefault="007262AF" w:rsidP="00BB4926">
      <w:pPr>
        <w:contextualSpacing/>
        <w:rPr>
          <w:rFonts w:ascii="Times New Roman" w:hAnsi="Times New Roman" w:cs="Times New Roman"/>
          <w:b/>
          <w:i/>
          <w:sz w:val="24"/>
          <w:szCs w:val="24"/>
        </w:rPr>
      </w:pPr>
      <w:r>
        <w:rPr>
          <w:rFonts w:ascii="Times New Roman" w:hAnsi="Times New Roman" w:cs="Times New Roman"/>
          <w:b/>
          <w:i/>
          <w:sz w:val="24"/>
          <w:szCs w:val="24"/>
        </w:rPr>
        <w:lastRenderedPageBreak/>
        <w:t>3</w:t>
      </w:r>
      <w:r w:rsidR="00F62710">
        <w:rPr>
          <w:rFonts w:ascii="Times New Roman" w:hAnsi="Times New Roman" w:cs="Times New Roman"/>
          <w:b/>
          <w:i/>
          <w:sz w:val="24"/>
          <w:szCs w:val="24"/>
        </w:rPr>
        <w:t xml:space="preserve">.1.4. </w:t>
      </w:r>
      <w:r w:rsidR="00BB4926" w:rsidRPr="005B15C5">
        <w:rPr>
          <w:rFonts w:ascii="Times New Roman" w:hAnsi="Times New Roman" w:cs="Times New Roman"/>
          <w:b/>
          <w:i/>
          <w:sz w:val="24"/>
          <w:szCs w:val="24"/>
        </w:rPr>
        <w:t>Demographic consequences of small population sizes</w:t>
      </w:r>
    </w:p>
    <w:p w14:paraId="11B387D2" w14:textId="00B91794" w:rsidR="00BB4926" w:rsidRDefault="005B15C5" w:rsidP="00BB4926">
      <w:pPr>
        <w:contextualSpacing/>
        <w:rPr>
          <w:rFonts w:ascii="Times New Roman" w:hAnsi="Times New Roman" w:cs="Times New Roman"/>
          <w:sz w:val="24"/>
          <w:szCs w:val="24"/>
        </w:rPr>
      </w:pPr>
      <w:r w:rsidRPr="005B15C5">
        <w:rPr>
          <w:rFonts w:ascii="Times New Roman" w:hAnsi="Times New Roman" w:cs="Times New Roman"/>
          <w:sz w:val="24"/>
          <w:szCs w:val="24"/>
        </w:rPr>
        <w:t>Small, isolated populations are more vulnerable to catastrophic losses caused by random fluctuations in recruitment (demographic stochasticity) or variations in rainfall or other environmental factors (environmental stochasticity) (</w:t>
      </w:r>
      <w:bookmarkStart w:id="6" w:name="_Hlk93655363"/>
      <w:r w:rsidRPr="005B15C5">
        <w:rPr>
          <w:rFonts w:ascii="Times New Roman" w:hAnsi="Times New Roman" w:cs="Times New Roman"/>
          <w:sz w:val="24"/>
          <w:szCs w:val="24"/>
        </w:rPr>
        <w:t>USFWS 2016, p. 20</w:t>
      </w:r>
      <w:bookmarkEnd w:id="6"/>
      <w:r w:rsidRPr="005B15C5">
        <w:rPr>
          <w:rFonts w:ascii="Times New Roman" w:hAnsi="Times New Roman" w:cs="Times New Roman"/>
          <w:sz w:val="24"/>
          <w:szCs w:val="24"/>
        </w:rPr>
        <w:t>).  In addition to population size, it is likely that population density also influences population viability, since reproduction requires genetically compatible individuals to be clustered within the forage ranges of the</w:t>
      </w:r>
      <w:r w:rsidR="00786C36">
        <w:rPr>
          <w:rFonts w:ascii="Times New Roman" w:hAnsi="Times New Roman" w:cs="Times New Roman"/>
          <w:sz w:val="24"/>
          <w:szCs w:val="24"/>
        </w:rPr>
        <w:t xml:space="preserve"> species’ pollinators.  The </w:t>
      </w:r>
      <w:r w:rsidRPr="005B15C5">
        <w:rPr>
          <w:rFonts w:ascii="Times New Roman" w:hAnsi="Times New Roman" w:cs="Times New Roman"/>
          <w:sz w:val="24"/>
          <w:szCs w:val="24"/>
        </w:rPr>
        <w:t xml:space="preserve">known EOs of </w:t>
      </w:r>
      <w:r w:rsidR="00786C36">
        <w:rPr>
          <w:rFonts w:ascii="Times New Roman" w:hAnsi="Times New Roman" w:cs="Times New Roman"/>
          <w:sz w:val="24"/>
          <w:szCs w:val="24"/>
        </w:rPr>
        <w:t>Navasota false foxglove</w:t>
      </w:r>
      <w:r w:rsidRPr="005B15C5">
        <w:rPr>
          <w:rFonts w:ascii="Times New Roman" w:hAnsi="Times New Roman" w:cs="Times New Roman"/>
          <w:sz w:val="24"/>
          <w:szCs w:val="24"/>
        </w:rPr>
        <w:t xml:space="preserve"> </w:t>
      </w:r>
      <w:r w:rsidR="006D586E">
        <w:rPr>
          <w:rFonts w:ascii="Times New Roman" w:hAnsi="Times New Roman" w:cs="Times New Roman"/>
          <w:sz w:val="24"/>
          <w:szCs w:val="24"/>
        </w:rPr>
        <w:t xml:space="preserve">had </w:t>
      </w:r>
      <w:r w:rsidRPr="005B15C5">
        <w:rPr>
          <w:rFonts w:ascii="Times New Roman" w:hAnsi="Times New Roman" w:cs="Times New Roman"/>
          <w:sz w:val="24"/>
          <w:szCs w:val="24"/>
        </w:rPr>
        <w:t xml:space="preserve">reported population sizes of </w:t>
      </w:r>
      <w:r w:rsidR="00786C36">
        <w:rPr>
          <w:rFonts w:ascii="Times New Roman" w:hAnsi="Times New Roman" w:cs="Times New Roman"/>
          <w:sz w:val="24"/>
          <w:szCs w:val="24"/>
        </w:rPr>
        <w:t>“too many to count”</w:t>
      </w:r>
      <w:r w:rsidRPr="005B15C5">
        <w:rPr>
          <w:rFonts w:ascii="Times New Roman" w:hAnsi="Times New Roman" w:cs="Times New Roman"/>
          <w:sz w:val="24"/>
          <w:szCs w:val="24"/>
        </w:rPr>
        <w:t xml:space="preserve">; </w:t>
      </w:r>
      <w:r w:rsidR="00786C36">
        <w:rPr>
          <w:rFonts w:ascii="Times New Roman" w:hAnsi="Times New Roman" w:cs="Times New Roman"/>
          <w:sz w:val="24"/>
          <w:szCs w:val="24"/>
        </w:rPr>
        <w:t>h</w:t>
      </w:r>
      <w:r w:rsidRPr="005B15C5">
        <w:rPr>
          <w:rFonts w:ascii="Times New Roman" w:hAnsi="Times New Roman" w:cs="Times New Roman"/>
          <w:sz w:val="24"/>
          <w:szCs w:val="24"/>
        </w:rPr>
        <w:t xml:space="preserve">owever, on other occasions, surveyors found as few as </w:t>
      </w:r>
      <w:r w:rsidR="00786C36">
        <w:rPr>
          <w:rFonts w:ascii="Times New Roman" w:hAnsi="Times New Roman" w:cs="Times New Roman"/>
          <w:sz w:val="24"/>
          <w:szCs w:val="24"/>
        </w:rPr>
        <w:t>20 individuals</w:t>
      </w:r>
      <w:r w:rsidRPr="005B15C5">
        <w:rPr>
          <w:rFonts w:ascii="Times New Roman" w:hAnsi="Times New Roman" w:cs="Times New Roman"/>
          <w:sz w:val="24"/>
          <w:szCs w:val="24"/>
        </w:rPr>
        <w:t xml:space="preserve">.  </w:t>
      </w:r>
      <w:r w:rsidR="00C14DF5">
        <w:rPr>
          <w:rFonts w:ascii="Times New Roman" w:hAnsi="Times New Roman" w:cs="Times New Roman"/>
          <w:sz w:val="24"/>
          <w:szCs w:val="24"/>
        </w:rPr>
        <w:t>It is unknown</w:t>
      </w:r>
      <w:r w:rsidRPr="005B15C5">
        <w:rPr>
          <w:rFonts w:ascii="Times New Roman" w:hAnsi="Times New Roman" w:cs="Times New Roman"/>
          <w:sz w:val="24"/>
          <w:szCs w:val="24"/>
        </w:rPr>
        <w:t xml:space="preserve"> if these low numbers represent actual population fluctuations, or if the surveyors were unable to detect live, </w:t>
      </w:r>
      <w:r w:rsidR="006D586E">
        <w:rPr>
          <w:rFonts w:ascii="Times New Roman" w:hAnsi="Times New Roman" w:cs="Times New Roman"/>
          <w:sz w:val="24"/>
          <w:szCs w:val="24"/>
        </w:rPr>
        <w:t>vegetative</w:t>
      </w:r>
      <w:r w:rsidR="006D586E" w:rsidRPr="005B15C5">
        <w:rPr>
          <w:rFonts w:ascii="Times New Roman" w:hAnsi="Times New Roman" w:cs="Times New Roman"/>
          <w:sz w:val="24"/>
          <w:szCs w:val="24"/>
        </w:rPr>
        <w:t xml:space="preserve"> </w:t>
      </w:r>
      <w:r w:rsidRPr="005B15C5">
        <w:rPr>
          <w:rFonts w:ascii="Times New Roman" w:hAnsi="Times New Roman" w:cs="Times New Roman"/>
          <w:sz w:val="24"/>
          <w:szCs w:val="24"/>
        </w:rPr>
        <w:t xml:space="preserve">individuals.  Due to the infrequency of censuses, </w:t>
      </w:r>
      <w:r w:rsidR="00C14DF5">
        <w:rPr>
          <w:rFonts w:ascii="Times New Roman" w:hAnsi="Times New Roman" w:cs="Times New Roman"/>
          <w:sz w:val="24"/>
          <w:szCs w:val="24"/>
        </w:rPr>
        <w:t>the</w:t>
      </w:r>
      <w:r w:rsidRPr="005B15C5">
        <w:rPr>
          <w:rFonts w:ascii="Times New Roman" w:hAnsi="Times New Roman" w:cs="Times New Roman"/>
          <w:sz w:val="24"/>
          <w:szCs w:val="24"/>
        </w:rPr>
        <w:t xml:space="preserve"> current population sizes or trends</w:t>
      </w:r>
      <w:r w:rsidR="00331431">
        <w:rPr>
          <w:rFonts w:ascii="Times New Roman" w:hAnsi="Times New Roman" w:cs="Times New Roman"/>
          <w:sz w:val="24"/>
          <w:szCs w:val="24"/>
        </w:rPr>
        <w:t xml:space="preserve"> cannot be assessed</w:t>
      </w:r>
      <w:r w:rsidRPr="005B15C5">
        <w:rPr>
          <w:rFonts w:ascii="Times New Roman" w:hAnsi="Times New Roman" w:cs="Times New Roman"/>
          <w:sz w:val="24"/>
          <w:szCs w:val="24"/>
        </w:rPr>
        <w:t xml:space="preserve">.  </w:t>
      </w:r>
      <w:r w:rsidR="00331431">
        <w:rPr>
          <w:rFonts w:ascii="Times New Roman" w:hAnsi="Times New Roman" w:cs="Times New Roman"/>
          <w:sz w:val="24"/>
          <w:szCs w:val="24"/>
        </w:rPr>
        <w:t>In conclusion</w:t>
      </w:r>
      <w:r w:rsidR="006D586E">
        <w:rPr>
          <w:rFonts w:ascii="Times New Roman" w:hAnsi="Times New Roman" w:cs="Times New Roman"/>
          <w:sz w:val="24"/>
          <w:szCs w:val="24"/>
        </w:rPr>
        <w:t>,</w:t>
      </w:r>
      <w:r w:rsidRPr="005B15C5">
        <w:rPr>
          <w:rFonts w:ascii="Times New Roman" w:hAnsi="Times New Roman" w:cs="Times New Roman"/>
          <w:sz w:val="24"/>
          <w:szCs w:val="24"/>
        </w:rPr>
        <w:t xml:space="preserve"> the demographic consequences of small population sizes present a potential threat of unknown immediacy, severity, and extent.</w:t>
      </w:r>
    </w:p>
    <w:p w14:paraId="5169E3CA" w14:textId="77777777" w:rsidR="005B15C5" w:rsidRPr="005B15C5" w:rsidRDefault="005B15C5" w:rsidP="00BB4926">
      <w:pPr>
        <w:contextualSpacing/>
        <w:rPr>
          <w:rFonts w:ascii="Times New Roman" w:hAnsi="Times New Roman" w:cs="Times New Roman"/>
          <w:sz w:val="24"/>
          <w:szCs w:val="24"/>
        </w:rPr>
      </w:pPr>
    </w:p>
    <w:p w14:paraId="3258A550" w14:textId="60EC138C" w:rsidR="00BB4926" w:rsidRPr="005B15C5" w:rsidRDefault="007262AF" w:rsidP="00BB4926">
      <w:pPr>
        <w:contextualSpacing/>
        <w:rPr>
          <w:rFonts w:ascii="Times New Roman" w:hAnsi="Times New Roman" w:cs="Times New Roman"/>
          <w:b/>
          <w:i/>
          <w:sz w:val="24"/>
          <w:szCs w:val="24"/>
        </w:rPr>
      </w:pPr>
      <w:r>
        <w:rPr>
          <w:rFonts w:ascii="Times New Roman" w:hAnsi="Times New Roman" w:cs="Times New Roman"/>
          <w:b/>
          <w:i/>
          <w:sz w:val="24"/>
          <w:szCs w:val="24"/>
        </w:rPr>
        <w:t>3</w:t>
      </w:r>
      <w:r w:rsidR="00F62710">
        <w:rPr>
          <w:rFonts w:ascii="Times New Roman" w:hAnsi="Times New Roman" w:cs="Times New Roman"/>
          <w:b/>
          <w:i/>
          <w:sz w:val="24"/>
          <w:szCs w:val="24"/>
        </w:rPr>
        <w:t xml:space="preserve">.1.5. </w:t>
      </w:r>
      <w:r w:rsidR="00BB4926" w:rsidRPr="005B15C5">
        <w:rPr>
          <w:rFonts w:ascii="Times New Roman" w:hAnsi="Times New Roman" w:cs="Times New Roman"/>
          <w:b/>
          <w:i/>
          <w:sz w:val="24"/>
          <w:szCs w:val="24"/>
        </w:rPr>
        <w:t>Climate change</w:t>
      </w:r>
      <w:r w:rsidR="00DF5B13">
        <w:rPr>
          <w:rFonts w:ascii="Times New Roman" w:hAnsi="Times New Roman" w:cs="Times New Roman"/>
          <w:b/>
          <w:i/>
          <w:sz w:val="24"/>
          <w:szCs w:val="24"/>
        </w:rPr>
        <w:t xml:space="preserve"> and Drought</w:t>
      </w:r>
    </w:p>
    <w:p w14:paraId="5D1CEBD4" w14:textId="335406FF" w:rsidR="00B035CA" w:rsidRDefault="00DE2337" w:rsidP="00BB4926">
      <w:pPr>
        <w:contextualSpacing/>
        <w:rPr>
          <w:rFonts w:ascii="Times New Roman" w:eastAsia="Times New Roman" w:hAnsi="Times New Roman" w:cs="Times New Roman"/>
          <w:sz w:val="24"/>
        </w:rPr>
      </w:pPr>
      <w:r w:rsidRPr="005B15C5">
        <w:rPr>
          <w:rFonts w:ascii="Times New Roman" w:eastAsia="Times New Roman" w:hAnsi="Times New Roman" w:cs="Times New Roman"/>
          <w:sz w:val="24"/>
        </w:rPr>
        <w:t>Climate change has already begun, and continued greenhouse gas emissions at or above current rates will cause further warming (</w:t>
      </w:r>
      <w:bookmarkStart w:id="7" w:name="_Hlk93655380"/>
      <w:r w:rsidRPr="005B15C5">
        <w:rPr>
          <w:rFonts w:ascii="Times New Roman" w:eastAsia="Times New Roman" w:hAnsi="Times New Roman" w:cs="Times New Roman"/>
          <w:sz w:val="24"/>
        </w:rPr>
        <w:t>Intergovernmental Panel on Climate Change (IPCC) 2013, pp. 11–12</w:t>
      </w:r>
      <w:bookmarkEnd w:id="7"/>
      <w:r w:rsidRPr="005B15C5">
        <w:rPr>
          <w:rFonts w:ascii="Times New Roman" w:eastAsia="Times New Roman" w:hAnsi="Times New Roman" w:cs="Times New Roman"/>
          <w:sz w:val="24"/>
        </w:rPr>
        <w:t>).</w:t>
      </w:r>
      <w:r w:rsidRPr="00DE2337">
        <w:rPr>
          <w:rFonts w:ascii="Times New Roman" w:eastAsia="Times New Roman" w:hAnsi="Times New Roman" w:cs="Times New Roman"/>
          <w:sz w:val="24"/>
        </w:rPr>
        <w:t xml:space="preserve"> Warming in the Southwest is expecte</w:t>
      </w:r>
      <w:r>
        <w:rPr>
          <w:rFonts w:ascii="Times New Roman" w:eastAsia="Times New Roman" w:hAnsi="Times New Roman" w:cs="Times New Roman"/>
          <w:sz w:val="24"/>
        </w:rPr>
        <w:t>d to be greatest in the summer</w:t>
      </w:r>
      <w:r w:rsidRPr="00DE2337">
        <w:rPr>
          <w:rFonts w:ascii="Times New Roman" w:eastAsia="Times New Roman" w:hAnsi="Times New Roman" w:cs="Times New Roman"/>
          <w:sz w:val="24"/>
        </w:rPr>
        <w:t xml:space="preserve"> and annual mean precipitation is very likely to decrease in the Southwest (IPCC 2013, pp. 11–12). In Texas, the number of extreme hot days (high temperatures exceeding 95º Fahrenheit) are expected to double by around 2050 (</w:t>
      </w:r>
      <w:bookmarkStart w:id="8" w:name="_Hlk93655445"/>
      <w:r w:rsidRPr="00DE2337">
        <w:rPr>
          <w:rFonts w:ascii="Times New Roman" w:eastAsia="Times New Roman" w:hAnsi="Times New Roman" w:cs="Times New Roman"/>
          <w:sz w:val="24"/>
        </w:rPr>
        <w:t xml:space="preserve">Kinniburgh </w:t>
      </w:r>
      <w:r w:rsidR="003B0F22" w:rsidRPr="003B0F22">
        <w:rPr>
          <w:rFonts w:ascii="Times New Roman" w:eastAsia="Times New Roman" w:hAnsi="Times New Roman" w:cs="Times New Roman"/>
          <w:i/>
          <w:iCs/>
          <w:sz w:val="24"/>
        </w:rPr>
        <w:t>et al</w:t>
      </w:r>
      <w:r w:rsidRPr="00DE2337">
        <w:rPr>
          <w:rFonts w:ascii="Times New Roman" w:eastAsia="Times New Roman" w:hAnsi="Times New Roman" w:cs="Times New Roman"/>
          <w:sz w:val="24"/>
        </w:rPr>
        <w:t>. 2015, p. 83</w:t>
      </w:r>
      <w:bookmarkEnd w:id="8"/>
      <w:r w:rsidRPr="00DE2337">
        <w:rPr>
          <w:rFonts w:ascii="Times New Roman" w:eastAsia="Times New Roman" w:hAnsi="Times New Roman" w:cs="Times New Roman"/>
          <w:sz w:val="24"/>
        </w:rPr>
        <w:t xml:space="preserve">).  </w:t>
      </w:r>
    </w:p>
    <w:p w14:paraId="5D8D238A" w14:textId="77777777" w:rsidR="008D02DF" w:rsidRDefault="008D02DF" w:rsidP="00BB4926">
      <w:pPr>
        <w:contextualSpacing/>
        <w:rPr>
          <w:rFonts w:ascii="Times New Roman" w:eastAsia="Times New Roman" w:hAnsi="Times New Roman" w:cs="Times New Roman"/>
          <w:sz w:val="24"/>
        </w:rPr>
      </w:pPr>
    </w:p>
    <w:p w14:paraId="19978BEE" w14:textId="10966F4C" w:rsidR="008D02DF" w:rsidRPr="008D02DF" w:rsidRDefault="008D02DF" w:rsidP="008D02DF">
      <w:pPr>
        <w:contextualSpacing/>
        <w:rPr>
          <w:rFonts w:ascii="Times New Roman" w:eastAsia="Times New Roman" w:hAnsi="Times New Roman" w:cs="Times New Roman"/>
          <w:sz w:val="24"/>
        </w:rPr>
      </w:pPr>
      <w:r w:rsidRPr="008D02DF">
        <w:rPr>
          <w:rFonts w:ascii="Times New Roman" w:eastAsia="Times New Roman" w:hAnsi="Times New Roman" w:cs="Times New Roman"/>
          <w:sz w:val="24"/>
        </w:rPr>
        <w:t>The</w:t>
      </w:r>
      <w:bookmarkStart w:id="9" w:name="_Hlk93655475"/>
      <w:r w:rsidRPr="008D02DF">
        <w:rPr>
          <w:rFonts w:ascii="Times New Roman" w:eastAsia="Times New Roman" w:hAnsi="Times New Roman" w:cs="Times New Roman"/>
          <w:sz w:val="24"/>
        </w:rPr>
        <w:t xml:space="preserve"> Fifth Assessment Report of the IPCC </w:t>
      </w:r>
      <w:r w:rsidR="006D586E">
        <w:rPr>
          <w:rFonts w:ascii="Times New Roman" w:eastAsia="Times New Roman" w:hAnsi="Times New Roman" w:cs="Times New Roman"/>
          <w:sz w:val="24"/>
        </w:rPr>
        <w:t>(</w:t>
      </w:r>
      <w:r w:rsidRPr="008D02DF">
        <w:rPr>
          <w:rFonts w:ascii="Times New Roman" w:eastAsia="Times New Roman" w:hAnsi="Times New Roman" w:cs="Times New Roman"/>
          <w:sz w:val="24"/>
        </w:rPr>
        <w:t xml:space="preserve">2013, p. 23) </w:t>
      </w:r>
      <w:bookmarkEnd w:id="9"/>
      <w:r w:rsidRPr="008D02DF">
        <w:rPr>
          <w:rFonts w:ascii="Times New Roman" w:eastAsia="Times New Roman" w:hAnsi="Times New Roman" w:cs="Times New Roman"/>
          <w:sz w:val="24"/>
        </w:rPr>
        <w:t xml:space="preserve">projects the following changes by the end of the 21st century, relative </w:t>
      </w:r>
      <w:r>
        <w:rPr>
          <w:rFonts w:ascii="Times New Roman" w:eastAsia="Times New Roman" w:hAnsi="Times New Roman" w:cs="Times New Roman"/>
          <w:sz w:val="24"/>
        </w:rPr>
        <w:t xml:space="preserve">to the 1986 to 2005 averages:  </w:t>
      </w:r>
    </w:p>
    <w:p w14:paraId="65DFF3B7" w14:textId="1D798F49" w:rsidR="008D02DF" w:rsidRPr="008D02DF" w:rsidRDefault="008D02DF" w:rsidP="008D02DF">
      <w:pPr>
        <w:pStyle w:val="ListParagraph"/>
        <w:numPr>
          <w:ilvl w:val="0"/>
          <w:numId w:val="4"/>
        </w:numPr>
        <w:rPr>
          <w:rFonts w:ascii="Times New Roman" w:eastAsia="Times New Roman" w:hAnsi="Times New Roman" w:cs="Times New Roman"/>
          <w:sz w:val="24"/>
        </w:rPr>
      </w:pPr>
      <w:r w:rsidRPr="008D02DF">
        <w:rPr>
          <w:rFonts w:ascii="Times New Roman" w:eastAsia="Times New Roman" w:hAnsi="Times New Roman" w:cs="Times New Roman"/>
          <w:sz w:val="24"/>
        </w:rPr>
        <w:t xml:space="preserve">It is virtually certain that most land areas will experience warmer and/or fewer cold days and nights; </w:t>
      </w:r>
    </w:p>
    <w:p w14:paraId="5B958D8B" w14:textId="126B862A" w:rsidR="008D02DF" w:rsidRPr="008D02DF" w:rsidRDefault="008D02DF" w:rsidP="008D02DF">
      <w:pPr>
        <w:pStyle w:val="ListParagraph"/>
        <w:numPr>
          <w:ilvl w:val="0"/>
          <w:numId w:val="4"/>
        </w:numPr>
        <w:rPr>
          <w:rFonts w:ascii="Times New Roman" w:eastAsia="Times New Roman" w:hAnsi="Times New Roman" w:cs="Times New Roman"/>
          <w:sz w:val="24"/>
        </w:rPr>
      </w:pPr>
      <w:r w:rsidRPr="008D02DF">
        <w:rPr>
          <w:rFonts w:ascii="Times New Roman" w:eastAsia="Times New Roman" w:hAnsi="Times New Roman" w:cs="Times New Roman"/>
          <w:sz w:val="24"/>
        </w:rPr>
        <w:t xml:space="preserve">it is virtually certain that most land areas will experience warmer and/or more frequent hot days and nights; </w:t>
      </w:r>
    </w:p>
    <w:p w14:paraId="1363F413" w14:textId="4EB113FF" w:rsidR="008D02DF" w:rsidRPr="008D02DF" w:rsidRDefault="008D02DF" w:rsidP="008D02DF">
      <w:pPr>
        <w:pStyle w:val="ListParagraph"/>
        <w:numPr>
          <w:ilvl w:val="0"/>
          <w:numId w:val="4"/>
        </w:numPr>
        <w:rPr>
          <w:rFonts w:ascii="Times New Roman" w:eastAsia="Times New Roman" w:hAnsi="Times New Roman" w:cs="Times New Roman"/>
          <w:sz w:val="24"/>
        </w:rPr>
      </w:pPr>
      <w:r w:rsidRPr="008D02DF">
        <w:rPr>
          <w:rFonts w:ascii="Times New Roman" w:eastAsia="Times New Roman" w:hAnsi="Times New Roman" w:cs="Times New Roman"/>
          <w:sz w:val="24"/>
        </w:rPr>
        <w:t xml:space="preserve">it is very likely that the frequency and/or duration of warm spells and heat waves will increase in most land areas; </w:t>
      </w:r>
    </w:p>
    <w:p w14:paraId="7C9749ED" w14:textId="302B9604" w:rsidR="008D02DF" w:rsidRPr="008D02DF" w:rsidRDefault="008D02DF" w:rsidP="008D02DF">
      <w:pPr>
        <w:pStyle w:val="ListParagraph"/>
        <w:numPr>
          <w:ilvl w:val="0"/>
          <w:numId w:val="4"/>
        </w:numPr>
        <w:rPr>
          <w:rFonts w:ascii="Times New Roman" w:eastAsia="Times New Roman" w:hAnsi="Times New Roman" w:cs="Times New Roman"/>
          <w:sz w:val="24"/>
        </w:rPr>
      </w:pPr>
      <w:r w:rsidRPr="008D02DF">
        <w:rPr>
          <w:rFonts w:ascii="Times New Roman" w:eastAsia="Times New Roman" w:hAnsi="Times New Roman" w:cs="Times New Roman"/>
          <w:sz w:val="24"/>
        </w:rPr>
        <w:t>it is very likely that the frequency, intensity, and/or amount of heavy precipitation events will increase in mid-latitude land masses; and</w:t>
      </w:r>
    </w:p>
    <w:p w14:paraId="1132010F" w14:textId="60FAD38D" w:rsidR="00DE2337" w:rsidRDefault="008D02DF" w:rsidP="00BB4926">
      <w:pPr>
        <w:pStyle w:val="ListParagraph"/>
        <w:numPr>
          <w:ilvl w:val="0"/>
          <w:numId w:val="4"/>
        </w:numPr>
        <w:rPr>
          <w:rFonts w:ascii="Times New Roman" w:eastAsia="Times New Roman" w:hAnsi="Times New Roman" w:cs="Times New Roman"/>
          <w:sz w:val="24"/>
        </w:rPr>
      </w:pPr>
      <w:r w:rsidRPr="008D02DF">
        <w:rPr>
          <w:rFonts w:ascii="Times New Roman" w:eastAsia="Times New Roman" w:hAnsi="Times New Roman" w:cs="Times New Roman"/>
          <w:sz w:val="24"/>
        </w:rPr>
        <w:t>it is likely that the intensity and/or duration of droughts will increase on a regional to global scale.</w:t>
      </w:r>
    </w:p>
    <w:p w14:paraId="0D13895B" w14:textId="1035E9AF" w:rsidR="00F36CFF" w:rsidRPr="00F36CFF" w:rsidRDefault="00A35D39" w:rsidP="00F36CFF">
      <w:pPr>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Representation Concentration Pathways (RCPs) </w:t>
      </w:r>
      <w:r w:rsidR="006D289C">
        <w:rPr>
          <w:rFonts w:ascii="Times New Roman" w:eastAsia="Times New Roman" w:hAnsi="Times New Roman" w:cs="Times New Roman"/>
          <w:sz w:val="24"/>
        </w:rPr>
        <w:t>provide a framework for modelling in the next stages of scenario-based research</w:t>
      </w:r>
      <w:r w:rsidR="00853B1F">
        <w:rPr>
          <w:rFonts w:ascii="Times New Roman" w:eastAsia="Times New Roman" w:hAnsi="Times New Roman" w:cs="Times New Roman"/>
          <w:sz w:val="24"/>
        </w:rPr>
        <w:t xml:space="preserve"> for greenhouse gas emissions</w:t>
      </w:r>
      <w:r w:rsidR="006D289C">
        <w:rPr>
          <w:rFonts w:ascii="Times New Roman" w:eastAsia="Times New Roman" w:hAnsi="Times New Roman" w:cs="Times New Roman"/>
          <w:sz w:val="24"/>
        </w:rPr>
        <w:t xml:space="preserve">. These are plausible pathways toward reaching each target of time-evolving emissions or concentrations of radiatively active constituents (Moss </w:t>
      </w:r>
      <w:r w:rsidR="006D289C">
        <w:rPr>
          <w:rFonts w:ascii="Times New Roman" w:eastAsia="Times New Roman" w:hAnsi="Times New Roman" w:cs="Times New Roman"/>
          <w:i/>
          <w:iCs/>
          <w:sz w:val="24"/>
        </w:rPr>
        <w:t xml:space="preserve">et al. </w:t>
      </w:r>
      <w:r w:rsidR="006D289C">
        <w:rPr>
          <w:rFonts w:ascii="Times New Roman" w:eastAsia="Times New Roman" w:hAnsi="Times New Roman" w:cs="Times New Roman"/>
          <w:sz w:val="24"/>
        </w:rPr>
        <w:t>2010).  RCPs provide s</w:t>
      </w:r>
      <w:r w:rsidR="00F36CFF" w:rsidRPr="00F36CFF">
        <w:rPr>
          <w:rFonts w:ascii="Times New Roman" w:eastAsia="Times New Roman" w:hAnsi="Times New Roman" w:cs="Times New Roman"/>
          <w:sz w:val="24"/>
        </w:rPr>
        <w:t xml:space="preserve">cenarios that include time series of </w:t>
      </w:r>
      <w:r w:rsidR="006D289C" w:rsidRPr="00F36CFF">
        <w:rPr>
          <w:rFonts w:ascii="Times New Roman" w:eastAsia="Times New Roman" w:hAnsi="Times New Roman" w:cs="Times New Roman"/>
          <w:sz w:val="24"/>
        </w:rPr>
        <w:t>emissions</w:t>
      </w:r>
      <w:r w:rsidR="00F36CFF" w:rsidRPr="00F36CFF">
        <w:rPr>
          <w:rFonts w:ascii="Times New Roman" w:eastAsia="Times New Roman" w:hAnsi="Times New Roman" w:cs="Times New Roman"/>
          <w:sz w:val="24"/>
        </w:rPr>
        <w:t xml:space="preserve"> and concentrations of greenhouse gases</w:t>
      </w:r>
      <w:r w:rsidR="006D289C">
        <w:rPr>
          <w:rFonts w:ascii="Times New Roman" w:eastAsia="Times New Roman" w:hAnsi="Times New Roman" w:cs="Times New Roman"/>
          <w:sz w:val="24"/>
        </w:rPr>
        <w:t xml:space="preserve">, </w:t>
      </w:r>
      <w:r w:rsidR="00F36CFF" w:rsidRPr="00F36CFF">
        <w:rPr>
          <w:rFonts w:ascii="Times New Roman" w:eastAsia="Times New Roman" w:hAnsi="Times New Roman" w:cs="Times New Roman"/>
          <w:sz w:val="24"/>
        </w:rPr>
        <w:t>aerosols</w:t>
      </w:r>
      <w:r w:rsidR="006D289C">
        <w:rPr>
          <w:rFonts w:ascii="Times New Roman" w:eastAsia="Times New Roman" w:hAnsi="Times New Roman" w:cs="Times New Roman"/>
          <w:sz w:val="24"/>
        </w:rPr>
        <w:t>,</w:t>
      </w:r>
      <w:r w:rsidR="00F36CFF" w:rsidRPr="00F36CFF">
        <w:rPr>
          <w:rFonts w:ascii="Times New Roman" w:eastAsia="Times New Roman" w:hAnsi="Times New Roman" w:cs="Times New Roman"/>
          <w:sz w:val="24"/>
        </w:rPr>
        <w:t xml:space="preserve"> and chemically active gases</w:t>
      </w:r>
      <w:r w:rsidR="00414D53">
        <w:rPr>
          <w:rFonts w:ascii="Times New Roman" w:eastAsia="Times New Roman" w:hAnsi="Times New Roman" w:cs="Times New Roman"/>
          <w:sz w:val="24"/>
        </w:rPr>
        <w:t xml:space="preserve">.  </w:t>
      </w:r>
      <w:r w:rsidR="006D289C">
        <w:rPr>
          <w:rFonts w:ascii="Times New Roman" w:eastAsia="Times New Roman" w:hAnsi="Times New Roman" w:cs="Times New Roman"/>
          <w:sz w:val="24"/>
        </w:rPr>
        <w:t xml:space="preserve">Within RCP, the word representative </w:t>
      </w:r>
      <w:r w:rsidR="00F36CFF" w:rsidRPr="00F36CFF">
        <w:rPr>
          <w:rFonts w:ascii="Times New Roman" w:eastAsia="Times New Roman" w:hAnsi="Times New Roman" w:cs="Times New Roman"/>
          <w:sz w:val="24"/>
        </w:rPr>
        <w:t xml:space="preserve">signifies that each RCP provides only one of many possible scenarios that would lead to the specific </w:t>
      </w:r>
      <w:r w:rsidR="00F36CFF" w:rsidRPr="00F36CFF">
        <w:rPr>
          <w:rFonts w:ascii="Times New Roman" w:eastAsia="Times New Roman" w:hAnsi="Times New Roman" w:cs="Times New Roman"/>
          <w:sz w:val="24"/>
        </w:rPr>
        <w:lastRenderedPageBreak/>
        <w:t>radiative forcing characteristics. The term pathway</w:t>
      </w:r>
      <w:r w:rsidR="00414D53">
        <w:rPr>
          <w:rFonts w:ascii="Times New Roman" w:eastAsia="Times New Roman" w:hAnsi="Times New Roman" w:cs="Times New Roman"/>
          <w:sz w:val="24"/>
        </w:rPr>
        <w:t xml:space="preserve"> in RCPs </w:t>
      </w:r>
      <w:r w:rsidR="006D289C" w:rsidRPr="00F36CFF">
        <w:rPr>
          <w:rFonts w:ascii="Times New Roman" w:eastAsia="Times New Roman" w:hAnsi="Times New Roman" w:cs="Times New Roman"/>
          <w:sz w:val="24"/>
        </w:rPr>
        <w:t>emphasizes</w:t>
      </w:r>
      <w:r w:rsidR="00F36CFF" w:rsidRPr="00F36CFF">
        <w:rPr>
          <w:rFonts w:ascii="Times New Roman" w:eastAsia="Times New Roman" w:hAnsi="Times New Roman" w:cs="Times New Roman"/>
          <w:sz w:val="24"/>
        </w:rPr>
        <w:t xml:space="preserve"> that </w:t>
      </w:r>
      <w:r w:rsidR="00414D53">
        <w:rPr>
          <w:rFonts w:ascii="Times New Roman" w:eastAsia="Times New Roman" w:hAnsi="Times New Roman" w:cs="Times New Roman"/>
          <w:sz w:val="24"/>
        </w:rPr>
        <w:t>not only are the</w:t>
      </w:r>
      <w:r w:rsidR="00F36CFF" w:rsidRPr="00F36CFF">
        <w:rPr>
          <w:rFonts w:ascii="Times New Roman" w:eastAsia="Times New Roman" w:hAnsi="Times New Roman" w:cs="Times New Roman"/>
          <w:sz w:val="24"/>
        </w:rPr>
        <w:t xml:space="preserve"> long-term concentration levels </w:t>
      </w:r>
      <w:r w:rsidR="00414D53">
        <w:rPr>
          <w:rFonts w:ascii="Times New Roman" w:eastAsia="Times New Roman" w:hAnsi="Times New Roman" w:cs="Times New Roman"/>
          <w:sz w:val="24"/>
        </w:rPr>
        <w:t>something to consider</w:t>
      </w:r>
      <w:r w:rsidR="00F36CFF" w:rsidRPr="00F36CFF">
        <w:rPr>
          <w:rFonts w:ascii="Times New Roman" w:eastAsia="Times New Roman" w:hAnsi="Times New Roman" w:cs="Times New Roman"/>
          <w:sz w:val="24"/>
        </w:rPr>
        <w:t xml:space="preserve">, but </w:t>
      </w:r>
      <w:r w:rsidR="00F648FF">
        <w:rPr>
          <w:rFonts w:ascii="Times New Roman" w:eastAsia="Times New Roman" w:hAnsi="Times New Roman" w:cs="Times New Roman"/>
          <w:sz w:val="24"/>
        </w:rPr>
        <w:t xml:space="preserve">the possible outcomes of these trajectories overtime </w:t>
      </w:r>
      <w:r w:rsidR="00F36CFF" w:rsidRPr="00F36CFF">
        <w:rPr>
          <w:rFonts w:ascii="Times New Roman" w:eastAsia="Times New Roman" w:hAnsi="Times New Roman" w:cs="Times New Roman"/>
          <w:sz w:val="24"/>
        </w:rPr>
        <w:t xml:space="preserve">(Moss </w:t>
      </w:r>
      <w:r w:rsidR="00F36CFF" w:rsidRPr="00414D53">
        <w:rPr>
          <w:rFonts w:ascii="Times New Roman" w:eastAsia="Times New Roman" w:hAnsi="Times New Roman" w:cs="Times New Roman"/>
          <w:i/>
          <w:iCs/>
          <w:sz w:val="24"/>
        </w:rPr>
        <w:t>et al.</w:t>
      </w:r>
      <w:r w:rsidR="00F36CFF" w:rsidRPr="00F36CFF">
        <w:rPr>
          <w:rFonts w:ascii="Times New Roman" w:eastAsia="Times New Roman" w:hAnsi="Times New Roman" w:cs="Times New Roman"/>
          <w:sz w:val="24"/>
        </w:rPr>
        <w:t xml:space="preserve"> 2010).</w:t>
      </w:r>
      <w:r w:rsidR="00517814">
        <w:rPr>
          <w:rFonts w:ascii="Times New Roman" w:eastAsia="Times New Roman" w:hAnsi="Times New Roman" w:cs="Times New Roman"/>
          <w:sz w:val="24"/>
        </w:rPr>
        <w:t xml:space="preserve">  </w:t>
      </w:r>
      <w:r w:rsidR="00F648FF">
        <w:rPr>
          <w:rFonts w:ascii="Times New Roman" w:eastAsia="Times New Roman" w:hAnsi="Times New Roman" w:cs="Times New Roman"/>
          <w:sz w:val="24"/>
        </w:rPr>
        <w:t>RCP models provides one of many possible scenarios for future conditions based on specific radiative forcing characteristics, for example, change in the concentration of carbon dioxide or the output of the sun.  Two RCP scenarios</w:t>
      </w:r>
      <w:r w:rsidR="00AE0D72">
        <w:rPr>
          <w:rFonts w:ascii="Times New Roman" w:eastAsia="Times New Roman" w:hAnsi="Times New Roman" w:cs="Times New Roman"/>
          <w:sz w:val="24"/>
        </w:rPr>
        <w:t xml:space="preserve"> were</w:t>
      </w:r>
      <w:r w:rsidR="00F648FF">
        <w:rPr>
          <w:rFonts w:ascii="Times New Roman" w:eastAsia="Times New Roman" w:hAnsi="Times New Roman" w:cs="Times New Roman"/>
          <w:sz w:val="24"/>
        </w:rPr>
        <w:t xml:space="preserve"> used in this SSA. One pathway </w:t>
      </w:r>
      <w:r w:rsidR="00AE0D72">
        <w:rPr>
          <w:rFonts w:ascii="Times New Roman" w:eastAsia="Times New Roman" w:hAnsi="Times New Roman" w:cs="Times New Roman"/>
          <w:sz w:val="24"/>
        </w:rPr>
        <w:t>was</w:t>
      </w:r>
      <w:r w:rsidR="00F648FF">
        <w:rPr>
          <w:rFonts w:ascii="Times New Roman" w:eastAsia="Times New Roman" w:hAnsi="Times New Roman" w:cs="Times New Roman"/>
          <w:sz w:val="24"/>
        </w:rPr>
        <w:t xml:space="preserve"> evaluated at RCP 4.5 where the radiative forces are stabilized</w:t>
      </w:r>
      <w:r w:rsidR="00251BC2">
        <w:rPr>
          <w:rFonts w:ascii="Times New Roman" w:eastAsia="Times New Roman" w:hAnsi="Times New Roman" w:cs="Times New Roman"/>
          <w:sz w:val="24"/>
        </w:rPr>
        <w:t xml:space="preserve"> at 4.5 watts per square meter</w:t>
      </w:r>
      <w:r w:rsidR="00F648FF">
        <w:rPr>
          <w:rFonts w:ascii="Times New Roman" w:eastAsia="Times New Roman" w:hAnsi="Times New Roman" w:cs="Times New Roman"/>
          <w:sz w:val="24"/>
        </w:rPr>
        <w:t xml:space="preserve"> </w:t>
      </w:r>
      <w:r w:rsidR="00251BC2">
        <w:rPr>
          <w:rFonts w:ascii="Times New Roman" w:eastAsia="Times New Roman" w:hAnsi="Times New Roman" w:cs="Times New Roman"/>
          <w:sz w:val="24"/>
        </w:rPr>
        <w:t xml:space="preserve">by year 2100 </w:t>
      </w:r>
      <w:r w:rsidR="00F648FF">
        <w:rPr>
          <w:rFonts w:ascii="Times New Roman" w:eastAsia="Times New Roman" w:hAnsi="Times New Roman" w:cs="Times New Roman"/>
          <w:sz w:val="24"/>
        </w:rPr>
        <w:t xml:space="preserve">and concentrations are constant after year 2150. The second pathway evaluated </w:t>
      </w:r>
      <w:r w:rsidR="00AE0D72">
        <w:rPr>
          <w:rFonts w:ascii="Times New Roman" w:eastAsia="Times New Roman" w:hAnsi="Times New Roman" w:cs="Times New Roman"/>
          <w:sz w:val="24"/>
        </w:rPr>
        <w:t>was</w:t>
      </w:r>
      <w:r w:rsidR="00F648FF">
        <w:rPr>
          <w:rFonts w:ascii="Times New Roman" w:eastAsia="Times New Roman" w:hAnsi="Times New Roman" w:cs="Times New Roman"/>
          <w:sz w:val="24"/>
        </w:rPr>
        <w:t xml:space="preserve"> the RCP 8.5 where the radiative forces </w:t>
      </w:r>
      <w:r w:rsidR="00251BC2">
        <w:rPr>
          <w:rFonts w:ascii="Times New Roman" w:eastAsia="Times New Roman" w:hAnsi="Times New Roman" w:cs="Times New Roman"/>
          <w:sz w:val="24"/>
        </w:rPr>
        <w:t xml:space="preserve">are greater than 8.5 watts per square meter by year 2100 and continue to rise. </w:t>
      </w:r>
      <w:r w:rsidR="00853B1F">
        <w:rPr>
          <w:rFonts w:ascii="Times New Roman" w:eastAsia="Times New Roman" w:hAnsi="Times New Roman" w:cs="Times New Roman"/>
          <w:sz w:val="24"/>
        </w:rPr>
        <w:t xml:space="preserve">These RCP scenarios provides research for future conditions of climate change (i.e. drought). </w:t>
      </w:r>
    </w:p>
    <w:p w14:paraId="74C24BFF" w14:textId="77777777" w:rsidR="00A35D39" w:rsidRDefault="00A35D39" w:rsidP="00DF5B13">
      <w:pPr>
        <w:contextualSpacing/>
        <w:rPr>
          <w:rFonts w:ascii="Times New Roman" w:eastAsia="Times New Roman" w:hAnsi="Times New Roman" w:cs="Times New Roman"/>
          <w:sz w:val="24"/>
        </w:rPr>
      </w:pPr>
    </w:p>
    <w:p w14:paraId="064D0D89" w14:textId="61380AED" w:rsidR="00DF5B13" w:rsidRPr="0037014B" w:rsidRDefault="00DF5B13" w:rsidP="00DF5B13">
      <w:pPr>
        <w:contextualSpacing/>
        <w:rPr>
          <w:rFonts w:ascii="Times New Roman" w:eastAsia="Times New Roman" w:hAnsi="Times New Roman" w:cs="Times New Roman"/>
          <w:i/>
          <w:iCs/>
          <w:sz w:val="24"/>
        </w:rPr>
      </w:pPr>
      <w:r w:rsidRPr="00DF5B13">
        <w:rPr>
          <w:rFonts w:ascii="Times New Roman" w:eastAsia="Times New Roman" w:hAnsi="Times New Roman" w:cs="Times New Roman"/>
          <w:sz w:val="24"/>
        </w:rPr>
        <w:t>Drought-adapted plant species may experience lower mortality during severe droughts (</w:t>
      </w:r>
      <w:bookmarkStart w:id="10" w:name="_Hlk93655493"/>
      <w:r w:rsidRPr="00DF5B13">
        <w:rPr>
          <w:rFonts w:ascii="Times New Roman" w:eastAsia="Times New Roman" w:hAnsi="Times New Roman" w:cs="Times New Roman"/>
          <w:sz w:val="24"/>
        </w:rPr>
        <w:t xml:space="preserve">Gitlin </w:t>
      </w:r>
      <w:r w:rsidRPr="0037014B">
        <w:rPr>
          <w:rFonts w:ascii="Times New Roman" w:eastAsia="Times New Roman" w:hAnsi="Times New Roman" w:cs="Times New Roman"/>
          <w:i/>
          <w:iCs/>
          <w:sz w:val="24"/>
        </w:rPr>
        <w:t xml:space="preserve">et </w:t>
      </w:r>
    </w:p>
    <w:p w14:paraId="6E56174C" w14:textId="01BF46B5" w:rsidR="00DF5B13" w:rsidRDefault="00DF5B13" w:rsidP="00DF5B13">
      <w:pPr>
        <w:contextualSpacing/>
        <w:rPr>
          <w:rFonts w:ascii="Times New Roman" w:eastAsia="Times New Roman" w:hAnsi="Times New Roman" w:cs="Times New Roman"/>
          <w:sz w:val="24"/>
        </w:rPr>
      </w:pPr>
      <w:r w:rsidRPr="0037014B">
        <w:rPr>
          <w:rFonts w:ascii="Times New Roman" w:eastAsia="Times New Roman" w:hAnsi="Times New Roman" w:cs="Times New Roman"/>
          <w:i/>
          <w:iCs/>
          <w:sz w:val="24"/>
        </w:rPr>
        <w:t>al.</w:t>
      </w:r>
      <w:r w:rsidRPr="00DF5B13">
        <w:rPr>
          <w:rFonts w:ascii="Times New Roman" w:eastAsia="Times New Roman" w:hAnsi="Times New Roman" w:cs="Times New Roman"/>
          <w:sz w:val="24"/>
        </w:rPr>
        <w:t xml:space="preserve"> 2006, pp. 1477, 1484</w:t>
      </w:r>
      <w:bookmarkEnd w:id="10"/>
      <w:r w:rsidRPr="00DF5B13">
        <w:rPr>
          <w:rFonts w:ascii="Times New Roman" w:eastAsia="Times New Roman" w:hAnsi="Times New Roman" w:cs="Times New Roman"/>
          <w:sz w:val="24"/>
        </w:rPr>
        <w:t>). Depending on timing and intensity of drought events, Navasota false foxglove could be adversely affected by increased mortality rates, reduced reproductive output due to loss or reduced vigor of mature plants, and reduced rates of seed germination and seedling recruitment.  Increases in soil temperatures and soil moisture evaporation in response to predicted ambient warming could increase rates of soil seed bank depletion by increasing the seedling mortality rate</w:t>
      </w:r>
      <w:r w:rsidR="006D586E">
        <w:rPr>
          <w:rFonts w:ascii="Times New Roman" w:eastAsia="Times New Roman" w:hAnsi="Times New Roman" w:cs="Times New Roman"/>
          <w:sz w:val="24"/>
        </w:rPr>
        <w:t>s</w:t>
      </w:r>
      <w:r w:rsidRPr="00DF5B13">
        <w:rPr>
          <w:rFonts w:ascii="Times New Roman" w:eastAsia="Times New Roman" w:hAnsi="Times New Roman" w:cs="Times New Roman"/>
          <w:sz w:val="24"/>
        </w:rPr>
        <w:t xml:space="preserve"> (</w:t>
      </w:r>
      <w:bookmarkStart w:id="11" w:name="_Hlk93655518"/>
      <w:r w:rsidRPr="00DF5B13">
        <w:rPr>
          <w:rFonts w:ascii="Times New Roman" w:eastAsia="Times New Roman" w:hAnsi="Times New Roman" w:cs="Times New Roman"/>
          <w:sz w:val="24"/>
        </w:rPr>
        <w:t>Ooi 2012, pp. S54–S55</w:t>
      </w:r>
      <w:bookmarkEnd w:id="11"/>
      <w:r w:rsidRPr="00DF5B13">
        <w:rPr>
          <w:rFonts w:ascii="Times New Roman" w:eastAsia="Times New Roman" w:hAnsi="Times New Roman" w:cs="Times New Roman"/>
          <w:sz w:val="24"/>
        </w:rPr>
        <w:t xml:space="preserve">) and diminish the resilience of Navasota false foxglove populations by reducing the species’ ability to maintain soil seed banks. While climate has changed in recent decades in regions where Navasota false foxglove occurs, the rate of change likely will continue to increase into the </w:t>
      </w:r>
      <w:r w:rsidR="00F57316" w:rsidRPr="00DF5B13">
        <w:rPr>
          <w:rFonts w:ascii="Times New Roman" w:eastAsia="Times New Roman" w:hAnsi="Times New Roman" w:cs="Times New Roman"/>
          <w:sz w:val="24"/>
        </w:rPr>
        <w:t>future</w:t>
      </w:r>
      <w:r w:rsidR="006D586E">
        <w:rPr>
          <w:rFonts w:ascii="Times New Roman" w:eastAsia="Times New Roman" w:hAnsi="Times New Roman" w:cs="Times New Roman"/>
          <w:sz w:val="24"/>
        </w:rPr>
        <w:t>.</w:t>
      </w:r>
      <w:r w:rsidR="00F57316" w:rsidRPr="00DF5B13">
        <w:rPr>
          <w:rFonts w:ascii="Times New Roman" w:eastAsia="Times New Roman" w:hAnsi="Times New Roman" w:cs="Times New Roman"/>
          <w:sz w:val="24"/>
        </w:rPr>
        <w:t xml:space="preserve"> </w:t>
      </w:r>
      <w:r w:rsidR="006D586E">
        <w:rPr>
          <w:rFonts w:ascii="Times New Roman" w:eastAsia="Times New Roman" w:hAnsi="Times New Roman" w:cs="Times New Roman"/>
          <w:sz w:val="24"/>
        </w:rPr>
        <w:t>D</w:t>
      </w:r>
      <w:r w:rsidR="006D586E" w:rsidRPr="00DF5B13">
        <w:rPr>
          <w:rFonts w:ascii="Times New Roman" w:eastAsia="Times New Roman" w:hAnsi="Times New Roman" w:cs="Times New Roman"/>
          <w:sz w:val="24"/>
        </w:rPr>
        <w:t xml:space="preserve">ata </w:t>
      </w:r>
      <w:r w:rsidRPr="00DF5B13">
        <w:rPr>
          <w:rFonts w:ascii="Times New Roman" w:eastAsia="Times New Roman" w:hAnsi="Times New Roman" w:cs="Times New Roman"/>
          <w:sz w:val="24"/>
        </w:rPr>
        <w:t xml:space="preserve">is not available to accurately determine how the Navasota false foxglove or the habitats it occupies will respond to these changes.  </w:t>
      </w:r>
    </w:p>
    <w:p w14:paraId="3A862D60" w14:textId="77777777" w:rsidR="00A35D39" w:rsidRPr="00DF5B13" w:rsidRDefault="00A35D39" w:rsidP="00DF5B13">
      <w:pPr>
        <w:contextualSpacing/>
        <w:rPr>
          <w:rFonts w:ascii="Times New Roman" w:eastAsia="Times New Roman" w:hAnsi="Times New Roman" w:cs="Times New Roman"/>
          <w:sz w:val="24"/>
        </w:rPr>
      </w:pPr>
    </w:p>
    <w:p w14:paraId="77C8A46F" w14:textId="0F005489" w:rsidR="00DF5B13" w:rsidRPr="00DF5B13" w:rsidRDefault="007262AF" w:rsidP="00DF5B13">
      <w:pPr>
        <w:contextualSpacing/>
        <w:rPr>
          <w:rFonts w:ascii="Times New Roman" w:eastAsia="Times New Roman" w:hAnsi="Times New Roman" w:cs="Times New Roman"/>
          <w:b/>
          <w:bCs/>
          <w:i/>
          <w:iCs/>
          <w:sz w:val="24"/>
        </w:rPr>
      </w:pPr>
      <w:r>
        <w:rPr>
          <w:rFonts w:ascii="Times New Roman" w:eastAsia="Times New Roman" w:hAnsi="Times New Roman" w:cs="Times New Roman"/>
          <w:b/>
          <w:bCs/>
          <w:i/>
          <w:iCs/>
          <w:sz w:val="24"/>
        </w:rPr>
        <w:t>3</w:t>
      </w:r>
      <w:r w:rsidR="00DF5B13" w:rsidRPr="00DF5B13">
        <w:rPr>
          <w:rFonts w:ascii="Times New Roman" w:eastAsia="Times New Roman" w:hAnsi="Times New Roman" w:cs="Times New Roman"/>
          <w:b/>
          <w:bCs/>
          <w:i/>
          <w:iCs/>
          <w:sz w:val="24"/>
        </w:rPr>
        <w:t>.1.6. Cattle and other ungulates</w:t>
      </w:r>
    </w:p>
    <w:p w14:paraId="11929F72" w14:textId="6D3ABF09" w:rsidR="00DF5B13" w:rsidRPr="00DF5B13" w:rsidRDefault="00DF5B13" w:rsidP="00DF5B13">
      <w:pPr>
        <w:contextualSpacing/>
        <w:rPr>
          <w:rFonts w:ascii="Times New Roman" w:eastAsia="Times New Roman" w:hAnsi="Times New Roman" w:cs="Times New Roman"/>
          <w:sz w:val="24"/>
        </w:rPr>
      </w:pPr>
      <w:r w:rsidRPr="00DF5B13">
        <w:rPr>
          <w:rFonts w:ascii="Times New Roman" w:eastAsia="Times New Roman" w:hAnsi="Times New Roman" w:cs="Times New Roman"/>
          <w:sz w:val="24"/>
        </w:rPr>
        <w:t xml:space="preserve">The </w:t>
      </w:r>
      <w:r w:rsidR="006C224B">
        <w:rPr>
          <w:rFonts w:ascii="Times New Roman" w:eastAsia="Times New Roman" w:hAnsi="Times New Roman" w:cs="Times New Roman"/>
          <w:sz w:val="24"/>
        </w:rPr>
        <w:t>EO# 6674 (East)</w:t>
      </w:r>
      <w:r w:rsidRPr="00DF5B13">
        <w:rPr>
          <w:rFonts w:ascii="Times New Roman" w:eastAsia="Times New Roman" w:hAnsi="Times New Roman" w:cs="Times New Roman"/>
          <w:sz w:val="24"/>
        </w:rPr>
        <w:t xml:space="preserve"> site has not been mowed or grazed for as long as there are written records for the site (</w:t>
      </w:r>
      <w:bookmarkStart w:id="12" w:name="_Hlk93655550"/>
      <w:r w:rsidR="008B0112">
        <w:rPr>
          <w:rFonts w:ascii="Times New Roman" w:eastAsia="Times New Roman" w:hAnsi="Times New Roman" w:cs="Times New Roman"/>
          <w:sz w:val="24"/>
        </w:rPr>
        <w:t xml:space="preserve">Reed </w:t>
      </w:r>
      <w:r w:rsidR="008B0112" w:rsidRPr="008B0112">
        <w:rPr>
          <w:rFonts w:ascii="Times New Roman" w:eastAsia="Times New Roman" w:hAnsi="Times New Roman" w:cs="Times New Roman"/>
          <w:i/>
          <w:iCs/>
          <w:sz w:val="24"/>
        </w:rPr>
        <w:t>pers. comm.</w:t>
      </w:r>
      <w:r w:rsidRPr="00DF5B13">
        <w:rPr>
          <w:rFonts w:ascii="Times New Roman" w:eastAsia="Times New Roman" w:hAnsi="Times New Roman" w:cs="Times New Roman"/>
          <w:sz w:val="24"/>
        </w:rPr>
        <w:t xml:space="preserve"> 2021</w:t>
      </w:r>
      <w:bookmarkEnd w:id="12"/>
      <w:r w:rsidRPr="00DF5B13">
        <w:rPr>
          <w:rFonts w:ascii="Times New Roman" w:eastAsia="Times New Roman" w:hAnsi="Times New Roman" w:cs="Times New Roman"/>
          <w:sz w:val="24"/>
        </w:rPr>
        <w:t xml:space="preserve">). In 1967, Keeney reported it had not been grazed for decades, at least. There are no </w:t>
      </w:r>
      <w:r w:rsidR="00AE0D72">
        <w:rPr>
          <w:rFonts w:ascii="Times New Roman" w:eastAsia="Times New Roman" w:hAnsi="Times New Roman" w:cs="Times New Roman"/>
          <w:sz w:val="24"/>
        </w:rPr>
        <w:t xml:space="preserve">known </w:t>
      </w:r>
      <w:r w:rsidRPr="00DF5B13">
        <w:rPr>
          <w:rFonts w:ascii="Times New Roman" w:eastAsia="Times New Roman" w:hAnsi="Times New Roman" w:cs="Times New Roman"/>
          <w:sz w:val="24"/>
        </w:rPr>
        <w:t xml:space="preserve">records whether grazing or mowing took place in the </w:t>
      </w:r>
      <w:r w:rsidR="006C224B">
        <w:rPr>
          <w:rFonts w:ascii="Times New Roman" w:eastAsia="Times New Roman" w:hAnsi="Times New Roman" w:cs="Times New Roman"/>
          <w:sz w:val="24"/>
        </w:rPr>
        <w:t>EO# 6674 (West)</w:t>
      </w:r>
      <w:r w:rsidRPr="00DF5B13">
        <w:rPr>
          <w:rFonts w:ascii="Times New Roman" w:eastAsia="Times New Roman" w:hAnsi="Times New Roman" w:cs="Times New Roman"/>
          <w:sz w:val="24"/>
        </w:rPr>
        <w:t xml:space="preserve"> or </w:t>
      </w:r>
      <w:r w:rsidR="006C224B">
        <w:rPr>
          <w:rFonts w:ascii="Times New Roman" w:eastAsia="Times New Roman" w:hAnsi="Times New Roman" w:cs="Times New Roman"/>
          <w:sz w:val="24"/>
        </w:rPr>
        <w:t>EO# 9000</w:t>
      </w:r>
      <w:r w:rsidRPr="00DF5B13">
        <w:rPr>
          <w:rFonts w:ascii="Times New Roman" w:eastAsia="Times New Roman" w:hAnsi="Times New Roman" w:cs="Times New Roman"/>
          <w:sz w:val="24"/>
        </w:rPr>
        <w:t xml:space="preserve"> sites.</w:t>
      </w:r>
    </w:p>
    <w:p w14:paraId="69C01CCF" w14:textId="1AB7C312" w:rsidR="00DF5B13" w:rsidRPr="00DF5B13" w:rsidRDefault="00DF5B13" w:rsidP="007262AF">
      <w:pPr>
        <w:pStyle w:val="ListParagraph"/>
        <w:rPr>
          <w:rFonts w:ascii="Times New Roman" w:eastAsia="Times New Roman" w:hAnsi="Times New Roman" w:cs="Times New Roman"/>
          <w:sz w:val="24"/>
        </w:rPr>
      </w:pPr>
    </w:p>
    <w:p w14:paraId="623CCD79" w14:textId="5C41C5EB" w:rsidR="000869C4" w:rsidRPr="007262AF" w:rsidRDefault="00B035CA" w:rsidP="007262AF">
      <w:pPr>
        <w:pStyle w:val="ListParagraph"/>
        <w:numPr>
          <w:ilvl w:val="1"/>
          <w:numId w:val="16"/>
        </w:numPr>
        <w:rPr>
          <w:rFonts w:ascii="Times New Roman" w:hAnsi="Times New Roman" w:cs="Times New Roman"/>
          <w:b/>
          <w:sz w:val="24"/>
          <w:szCs w:val="24"/>
        </w:rPr>
      </w:pPr>
      <w:r w:rsidRPr="007262AF">
        <w:rPr>
          <w:rFonts w:ascii="Times New Roman" w:hAnsi="Times New Roman" w:cs="Times New Roman"/>
          <w:b/>
          <w:sz w:val="24"/>
          <w:szCs w:val="24"/>
        </w:rPr>
        <w:t>Summary of stressors</w:t>
      </w:r>
    </w:p>
    <w:p w14:paraId="41F7CB4F" w14:textId="3D176080" w:rsidR="00F57316" w:rsidRDefault="00821137" w:rsidP="007262AF">
      <w:pPr>
        <w:rPr>
          <w:rFonts w:ascii="Times New Roman" w:hAnsi="Times New Roman" w:cs="Times New Roman"/>
          <w:sz w:val="24"/>
          <w:szCs w:val="24"/>
        </w:rPr>
      </w:pPr>
      <w:r>
        <w:rPr>
          <w:rFonts w:ascii="Times New Roman" w:hAnsi="Times New Roman" w:cs="Times New Roman"/>
          <w:sz w:val="24"/>
          <w:szCs w:val="24"/>
        </w:rPr>
        <w:t>Small populations of Navasota false foxglove leave them vulnerable to stochastic events and can cause these populations to fluctuate randomly in size. In general, the smaller the population, the greater the probability that fluctuations will lead to extirpation. Also, low redundancy, having small individual numbers and being a small, isolated population can reduce species richness and genetic variability.</w:t>
      </w:r>
      <w:r w:rsidR="00082831" w:rsidRPr="00331431">
        <w:rPr>
          <w:rFonts w:ascii="Times New Roman" w:hAnsi="Times New Roman" w:cs="Times New Roman"/>
          <w:sz w:val="24"/>
          <w:szCs w:val="24"/>
        </w:rPr>
        <w:t xml:space="preserve"> Unknown timber activities at the </w:t>
      </w:r>
      <w:r w:rsidR="006C224B">
        <w:rPr>
          <w:rFonts w:ascii="Times New Roman" w:hAnsi="Times New Roman" w:cs="Times New Roman"/>
          <w:sz w:val="24"/>
          <w:szCs w:val="24"/>
        </w:rPr>
        <w:t>EO# 9000</w:t>
      </w:r>
      <w:r w:rsidR="00082831" w:rsidRPr="00331431">
        <w:rPr>
          <w:rFonts w:ascii="Times New Roman" w:hAnsi="Times New Roman" w:cs="Times New Roman"/>
          <w:sz w:val="24"/>
          <w:szCs w:val="24"/>
        </w:rPr>
        <w:t xml:space="preserve"> site </w:t>
      </w:r>
      <w:r w:rsidR="00331431">
        <w:rPr>
          <w:rFonts w:ascii="Times New Roman" w:hAnsi="Times New Roman" w:cs="Times New Roman"/>
          <w:sz w:val="24"/>
          <w:szCs w:val="24"/>
        </w:rPr>
        <w:t xml:space="preserve">pose a </w:t>
      </w:r>
      <w:r w:rsidR="00082831" w:rsidRPr="00331431">
        <w:rPr>
          <w:rFonts w:ascii="Times New Roman" w:hAnsi="Times New Roman" w:cs="Times New Roman"/>
          <w:sz w:val="24"/>
          <w:szCs w:val="24"/>
        </w:rPr>
        <w:t xml:space="preserve">potential threat in the future. Urban and residential developments are not currently a threat to this species. Climate change could become a threat in the future, but the net effect of positive and negative interactions for this species </w:t>
      </w:r>
      <w:r w:rsidR="00331431">
        <w:rPr>
          <w:rFonts w:ascii="Times New Roman" w:hAnsi="Times New Roman" w:cs="Times New Roman"/>
          <w:sz w:val="24"/>
          <w:szCs w:val="24"/>
        </w:rPr>
        <w:t xml:space="preserve">cannot be projected </w:t>
      </w:r>
      <w:r w:rsidR="00082831" w:rsidRPr="00331431">
        <w:rPr>
          <w:rFonts w:ascii="Times New Roman" w:hAnsi="Times New Roman" w:cs="Times New Roman"/>
          <w:sz w:val="24"/>
          <w:szCs w:val="24"/>
        </w:rPr>
        <w:t xml:space="preserve">specifically. Conservation for this species in the </w:t>
      </w:r>
      <w:r w:rsidR="006C224B">
        <w:rPr>
          <w:rFonts w:ascii="Times New Roman" w:hAnsi="Times New Roman" w:cs="Times New Roman"/>
          <w:sz w:val="24"/>
          <w:szCs w:val="24"/>
        </w:rPr>
        <w:t>EO# 6674 (East)</w:t>
      </w:r>
      <w:r w:rsidR="00082831" w:rsidRPr="00331431">
        <w:rPr>
          <w:rFonts w:ascii="Times New Roman" w:hAnsi="Times New Roman" w:cs="Times New Roman"/>
          <w:sz w:val="24"/>
          <w:szCs w:val="24"/>
        </w:rPr>
        <w:t xml:space="preserve"> population has been benefici</w:t>
      </w:r>
      <w:r w:rsidR="00682575" w:rsidRPr="00331431">
        <w:rPr>
          <w:rFonts w:ascii="Times New Roman" w:hAnsi="Times New Roman" w:cs="Times New Roman"/>
          <w:sz w:val="24"/>
          <w:szCs w:val="24"/>
        </w:rPr>
        <w:t xml:space="preserve">al to its annual abundance post </w:t>
      </w:r>
      <w:r w:rsidR="00082831" w:rsidRPr="00331431">
        <w:rPr>
          <w:rFonts w:ascii="Times New Roman" w:hAnsi="Times New Roman" w:cs="Times New Roman"/>
          <w:sz w:val="24"/>
          <w:szCs w:val="24"/>
        </w:rPr>
        <w:t>treatment</w:t>
      </w:r>
      <w:r w:rsidR="00682575" w:rsidRPr="00331431">
        <w:rPr>
          <w:rFonts w:ascii="Times New Roman" w:hAnsi="Times New Roman" w:cs="Times New Roman"/>
          <w:sz w:val="24"/>
          <w:szCs w:val="24"/>
        </w:rPr>
        <w:t>s</w:t>
      </w:r>
      <w:r w:rsidR="00853B1F">
        <w:rPr>
          <w:rFonts w:ascii="Times New Roman" w:hAnsi="Times New Roman" w:cs="Times New Roman"/>
          <w:sz w:val="24"/>
          <w:szCs w:val="24"/>
        </w:rPr>
        <w:t xml:space="preserve"> like prescribed burning and manual removal of </w:t>
      </w:r>
      <w:r w:rsidR="00853B1F">
        <w:rPr>
          <w:rFonts w:ascii="Times New Roman" w:hAnsi="Times New Roman" w:cs="Times New Roman"/>
          <w:sz w:val="24"/>
          <w:szCs w:val="24"/>
        </w:rPr>
        <w:lastRenderedPageBreak/>
        <w:t>woody encroachment</w:t>
      </w:r>
      <w:r w:rsidR="00082831" w:rsidRPr="00331431">
        <w:rPr>
          <w:rFonts w:ascii="Times New Roman" w:hAnsi="Times New Roman" w:cs="Times New Roman"/>
          <w:sz w:val="24"/>
          <w:szCs w:val="24"/>
        </w:rPr>
        <w:t xml:space="preserve">. </w:t>
      </w:r>
      <w:r w:rsidR="0022147F">
        <w:rPr>
          <w:rFonts w:ascii="Times New Roman" w:hAnsi="Times New Roman" w:cs="Times New Roman"/>
          <w:sz w:val="24"/>
          <w:szCs w:val="24"/>
        </w:rPr>
        <w:t xml:space="preserve"> I</w:t>
      </w:r>
      <w:r w:rsidR="00331431">
        <w:rPr>
          <w:rFonts w:ascii="Times New Roman" w:hAnsi="Times New Roman" w:cs="Times New Roman"/>
          <w:sz w:val="24"/>
          <w:szCs w:val="24"/>
        </w:rPr>
        <w:t>t is unknown if there are</w:t>
      </w:r>
      <w:r w:rsidR="00082831" w:rsidRPr="00331431">
        <w:rPr>
          <w:rFonts w:ascii="Times New Roman" w:hAnsi="Times New Roman" w:cs="Times New Roman"/>
          <w:sz w:val="24"/>
          <w:szCs w:val="24"/>
        </w:rPr>
        <w:t xml:space="preserve"> any efforts to conserve the species or its habitats in the </w:t>
      </w:r>
      <w:r w:rsidR="006C224B">
        <w:rPr>
          <w:rFonts w:ascii="Times New Roman" w:hAnsi="Times New Roman" w:cs="Times New Roman"/>
          <w:sz w:val="24"/>
          <w:szCs w:val="24"/>
        </w:rPr>
        <w:t>EO# 6674 (West)</w:t>
      </w:r>
      <w:r w:rsidR="00082831" w:rsidRPr="00331431">
        <w:rPr>
          <w:rFonts w:ascii="Times New Roman" w:hAnsi="Times New Roman" w:cs="Times New Roman"/>
          <w:sz w:val="24"/>
          <w:szCs w:val="24"/>
        </w:rPr>
        <w:t xml:space="preserve"> and </w:t>
      </w:r>
      <w:r w:rsidR="006C224B">
        <w:rPr>
          <w:rFonts w:ascii="Times New Roman" w:hAnsi="Times New Roman" w:cs="Times New Roman"/>
          <w:sz w:val="24"/>
          <w:szCs w:val="24"/>
        </w:rPr>
        <w:t>EO# 9000</w:t>
      </w:r>
      <w:r w:rsidR="00082831" w:rsidRPr="00331431">
        <w:rPr>
          <w:rFonts w:ascii="Times New Roman" w:hAnsi="Times New Roman" w:cs="Times New Roman"/>
          <w:sz w:val="24"/>
          <w:szCs w:val="24"/>
        </w:rPr>
        <w:t xml:space="preserve"> populations. Essentially all of the species’ known populations, as well as undocumented populations that may exist in potential habitats, occur on privately owned lands.  Landowners are not obligated to allow </w:t>
      </w:r>
      <w:r w:rsidR="00E523CE" w:rsidRPr="00331431">
        <w:rPr>
          <w:rFonts w:ascii="Times New Roman" w:hAnsi="Times New Roman" w:cs="Times New Roman"/>
          <w:sz w:val="24"/>
          <w:szCs w:val="24"/>
        </w:rPr>
        <w:t>rare plant surveys on their lands</w:t>
      </w:r>
      <w:r w:rsidR="00082831" w:rsidRPr="00331431">
        <w:rPr>
          <w:rFonts w:ascii="Times New Roman" w:hAnsi="Times New Roman" w:cs="Times New Roman"/>
          <w:sz w:val="24"/>
          <w:szCs w:val="24"/>
        </w:rPr>
        <w:t xml:space="preserve">.  Consequently, </w:t>
      </w:r>
      <w:r w:rsidR="00331431">
        <w:rPr>
          <w:rFonts w:ascii="Times New Roman" w:hAnsi="Times New Roman" w:cs="Times New Roman"/>
          <w:sz w:val="24"/>
          <w:szCs w:val="24"/>
        </w:rPr>
        <w:t>there is</w:t>
      </w:r>
      <w:r w:rsidR="00082831" w:rsidRPr="00331431">
        <w:rPr>
          <w:rFonts w:ascii="Times New Roman" w:hAnsi="Times New Roman" w:cs="Times New Roman"/>
          <w:sz w:val="24"/>
          <w:szCs w:val="24"/>
        </w:rPr>
        <w:t xml:space="preserve"> insufficient knowledge of the species’ actual distribution, abundance, and status throughout the range of its potential habitats.</w:t>
      </w:r>
    </w:p>
    <w:p w14:paraId="4400FBDD" w14:textId="77777777" w:rsidR="002D2197" w:rsidRPr="002D2197" w:rsidRDefault="002D2197" w:rsidP="007262AF">
      <w:pPr>
        <w:rPr>
          <w:rFonts w:ascii="Times New Roman" w:hAnsi="Times New Roman" w:cs="Times New Roman"/>
          <w:sz w:val="24"/>
          <w:szCs w:val="24"/>
        </w:rPr>
      </w:pPr>
    </w:p>
    <w:p w14:paraId="6866413D" w14:textId="381CBFD3" w:rsidR="007262AF" w:rsidRPr="009D26DF" w:rsidRDefault="00F57316" w:rsidP="007262AF">
      <w:pPr>
        <w:rPr>
          <w:rFonts w:ascii="Times New Roman" w:hAnsi="Times New Roman" w:cs="Times New Roman"/>
          <w:b/>
          <w:sz w:val="28"/>
          <w:szCs w:val="28"/>
        </w:rPr>
      </w:pPr>
      <w:r>
        <w:rPr>
          <w:rFonts w:ascii="Times New Roman" w:hAnsi="Times New Roman" w:cs="Times New Roman"/>
          <w:b/>
          <w:sz w:val="28"/>
          <w:szCs w:val="28"/>
        </w:rPr>
        <w:t xml:space="preserve">Chapter 4: </w:t>
      </w:r>
      <w:r w:rsidR="007262AF" w:rsidRPr="009D26DF">
        <w:rPr>
          <w:rFonts w:ascii="Times New Roman" w:hAnsi="Times New Roman" w:cs="Times New Roman"/>
          <w:b/>
          <w:sz w:val="28"/>
          <w:szCs w:val="28"/>
        </w:rPr>
        <w:t xml:space="preserve">Current Conditions </w:t>
      </w:r>
    </w:p>
    <w:p w14:paraId="35E1A38B" w14:textId="4CB9CD7C" w:rsidR="007262AF" w:rsidRPr="009D26DF" w:rsidRDefault="007262AF" w:rsidP="007262AF">
      <w:pPr>
        <w:rPr>
          <w:rFonts w:ascii="Times New Roman" w:hAnsi="Times New Roman" w:cs="Times New Roman"/>
          <w:b/>
          <w:sz w:val="24"/>
          <w:szCs w:val="24"/>
        </w:rPr>
      </w:pPr>
      <w:r>
        <w:rPr>
          <w:rFonts w:ascii="Times New Roman" w:hAnsi="Times New Roman" w:cs="Times New Roman"/>
          <w:b/>
          <w:sz w:val="24"/>
          <w:szCs w:val="24"/>
        </w:rPr>
        <w:t>4</w:t>
      </w:r>
      <w:r w:rsidRPr="009D26DF">
        <w:rPr>
          <w:rFonts w:ascii="Times New Roman" w:hAnsi="Times New Roman" w:cs="Times New Roman"/>
          <w:b/>
          <w:sz w:val="24"/>
          <w:szCs w:val="24"/>
        </w:rPr>
        <w:t>.</w:t>
      </w:r>
      <w:r>
        <w:rPr>
          <w:rFonts w:ascii="Times New Roman" w:hAnsi="Times New Roman" w:cs="Times New Roman"/>
          <w:b/>
          <w:sz w:val="24"/>
          <w:szCs w:val="24"/>
        </w:rPr>
        <w:t>1</w:t>
      </w:r>
      <w:r w:rsidRPr="009D26DF">
        <w:rPr>
          <w:rFonts w:ascii="Times New Roman" w:hAnsi="Times New Roman" w:cs="Times New Roman"/>
          <w:b/>
          <w:sz w:val="24"/>
          <w:szCs w:val="24"/>
        </w:rPr>
        <w:t xml:space="preserve"> Current Conditions</w:t>
      </w:r>
    </w:p>
    <w:p w14:paraId="7A0CF582" w14:textId="66CCCDF8" w:rsidR="00EB4399" w:rsidRDefault="007262AF" w:rsidP="007262AF">
      <w:pPr>
        <w:rPr>
          <w:rFonts w:ascii="Times New Roman" w:hAnsi="Times New Roman" w:cs="Times New Roman"/>
          <w:sz w:val="24"/>
          <w:szCs w:val="24"/>
        </w:rPr>
      </w:pPr>
      <w:r>
        <w:rPr>
          <w:rFonts w:ascii="Times New Roman" w:hAnsi="Times New Roman" w:cs="Times New Roman"/>
          <w:sz w:val="24"/>
          <w:szCs w:val="24"/>
        </w:rPr>
        <w:t>In this chapter the current conditions of the Navasota false foxglove</w:t>
      </w:r>
      <w:r w:rsidRPr="002774D9">
        <w:rPr>
          <w:rFonts w:ascii="Times New Roman" w:hAnsi="Times New Roman" w:cs="Times New Roman"/>
          <w:sz w:val="24"/>
          <w:szCs w:val="24"/>
        </w:rPr>
        <w:t xml:space="preserve"> </w:t>
      </w:r>
      <w:r>
        <w:rPr>
          <w:rFonts w:ascii="Times New Roman" w:hAnsi="Times New Roman" w:cs="Times New Roman"/>
          <w:sz w:val="24"/>
          <w:szCs w:val="24"/>
        </w:rPr>
        <w:t xml:space="preserve">in terms of population resiliency, redundancy, and representation are considered.  It is very difficult to determine the population sizes and demographic trends of an annual plant with wide annual variation in the numbers of individuals that germinate from the seed bank, flower, and set seed. In the case of EOs that have multiple </w:t>
      </w:r>
      <w:r w:rsidR="00FA2A5A">
        <w:rPr>
          <w:rFonts w:ascii="Times New Roman" w:hAnsi="Times New Roman" w:cs="Times New Roman"/>
          <w:sz w:val="24"/>
          <w:szCs w:val="24"/>
        </w:rPr>
        <w:t>source features</w:t>
      </w:r>
      <w:r>
        <w:rPr>
          <w:rFonts w:ascii="Times New Roman" w:hAnsi="Times New Roman" w:cs="Times New Roman"/>
          <w:sz w:val="24"/>
          <w:szCs w:val="24"/>
        </w:rPr>
        <w:t xml:space="preserve">, seed germination pulses may not be synchronous at all </w:t>
      </w:r>
      <w:r w:rsidR="00FA2A5A">
        <w:rPr>
          <w:rFonts w:ascii="Times New Roman" w:hAnsi="Times New Roman" w:cs="Times New Roman"/>
          <w:sz w:val="24"/>
          <w:szCs w:val="24"/>
        </w:rPr>
        <w:t>source features</w:t>
      </w:r>
      <w:r>
        <w:rPr>
          <w:rFonts w:ascii="Times New Roman" w:hAnsi="Times New Roman" w:cs="Times New Roman"/>
          <w:sz w:val="24"/>
          <w:szCs w:val="24"/>
        </w:rPr>
        <w:t>; since the maximum numbers observed at different areas may occur in different years, the potential population size may be much greater than the numbers observed in an entire EO in any single year.</w:t>
      </w:r>
    </w:p>
    <w:p w14:paraId="1E2261F1" w14:textId="24439ADE" w:rsidR="0008238D" w:rsidRPr="00893FB2" w:rsidRDefault="00A85A88" w:rsidP="0008238D">
      <w:pPr>
        <w:rPr>
          <w:rFonts w:ascii="Times New Roman" w:hAnsi="Times New Roman" w:cs="Times New Roman"/>
          <w:b/>
          <w:sz w:val="24"/>
          <w:szCs w:val="24"/>
        </w:rPr>
      </w:pPr>
      <w:r>
        <w:rPr>
          <w:rFonts w:ascii="Times New Roman" w:hAnsi="Times New Roman" w:cs="Times New Roman"/>
          <w:b/>
          <w:sz w:val="24"/>
          <w:szCs w:val="24"/>
        </w:rPr>
        <w:t>4.2 Ranking Sta</w:t>
      </w:r>
      <w:r w:rsidR="00EB4399">
        <w:rPr>
          <w:rFonts w:ascii="Times New Roman" w:hAnsi="Times New Roman" w:cs="Times New Roman"/>
          <w:b/>
          <w:sz w:val="24"/>
          <w:szCs w:val="24"/>
        </w:rPr>
        <w:t>t</w:t>
      </w:r>
      <w:r>
        <w:rPr>
          <w:rFonts w:ascii="Times New Roman" w:hAnsi="Times New Roman" w:cs="Times New Roman"/>
          <w:b/>
          <w:sz w:val="24"/>
          <w:szCs w:val="24"/>
        </w:rPr>
        <w:t>us</w:t>
      </w:r>
      <w:r w:rsidR="0008238D" w:rsidRPr="00893FB2">
        <w:rPr>
          <w:rFonts w:ascii="Times New Roman" w:hAnsi="Times New Roman" w:cs="Times New Roman"/>
          <w:b/>
          <w:sz w:val="24"/>
          <w:szCs w:val="24"/>
        </w:rPr>
        <w:t xml:space="preserve"> </w:t>
      </w:r>
    </w:p>
    <w:p w14:paraId="2814276E" w14:textId="0CA8DFE9" w:rsidR="0008238D" w:rsidRDefault="0008238D" w:rsidP="0008238D">
      <w:pPr>
        <w:pStyle w:val="ListParagraph"/>
        <w:numPr>
          <w:ilvl w:val="0"/>
          <w:numId w:val="5"/>
        </w:numPr>
        <w:rPr>
          <w:rFonts w:ascii="Times New Roman" w:hAnsi="Times New Roman" w:cs="Times New Roman"/>
          <w:sz w:val="24"/>
          <w:szCs w:val="24"/>
        </w:rPr>
      </w:pPr>
      <w:r w:rsidRPr="00AA24BB">
        <w:rPr>
          <w:rFonts w:ascii="Times New Roman" w:hAnsi="Times New Roman" w:cs="Times New Roman"/>
          <w:sz w:val="24"/>
          <w:szCs w:val="24"/>
        </w:rPr>
        <w:t>Global Conservation Status Rank (G</w:t>
      </w:r>
      <w:r>
        <w:rPr>
          <w:rFonts w:ascii="Times New Roman" w:hAnsi="Times New Roman" w:cs="Times New Roman"/>
          <w:sz w:val="24"/>
          <w:szCs w:val="24"/>
        </w:rPr>
        <w:t>)</w:t>
      </w:r>
      <w:r w:rsidRPr="00AA24BB">
        <w:rPr>
          <w:rFonts w:ascii="Times New Roman" w:hAnsi="Times New Roman" w:cs="Times New Roman"/>
          <w:sz w:val="24"/>
          <w:szCs w:val="24"/>
        </w:rPr>
        <w:t>1 – Critically Imperiled at a very high risk of extinction due to extreme rarity, very steep declines, or other factors</w:t>
      </w:r>
      <w:r w:rsidR="00EB4399">
        <w:rPr>
          <w:rFonts w:ascii="Times New Roman" w:hAnsi="Times New Roman" w:cs="Times New Roman"/>
          <w:sz w:val="24"/>
          <w:szCs w:val="24"/>
        </w:rPr>
        <w:t xml:space="preserve"> (Nature Serve Explorer 2020)</w:t>
      </w:r>
      <w:r w:rsidRPr="00AA24BB">
        <w:rPr>
          <w:rFonts w:ascii="Times New Roman" w:hAnsi="Times New Roman" w:cs="Times New Roman"/>
          <w:sz w:val="24"/>
          <w:szCs w:val="24"/>
        </w:rPr>
        <w:t xml:space="preserve">. </w:t>
      </w:r>
    </w:p>
    <w:p w14:paraId="28396860" w14:textId="617F96B7" w:rsidR="0008238D" w:rsidRDefault="0008238D" w:rsidP="0008238D">
      <w:pPr>
        <w:pStyle w:val="ListParagraph"/>
        <w:numPr>
          <w:ilvl w:val="0"/>
          <w:numId w:val="5"/>
        </w:numPr>
        <w:rPr>
          <w:rFonts w:ascii="Times New Roman" w:hAnsi="Times New Roman" w:cs="Times New Roman"/>
          <w:sz w:val="24"/>
          <w:szCs w:val="24"/>
        </w:rPr>
      </w:pPr>
      <w:r w:rsidRPr="00AA24BB">
        <w:rPr>
          <w:rFonts w:ascii="Times New Roman" w:hAnsi="Times New Roman" w:cs="Times New Roman"/>
          <w:sz w:val="24"/>
          <w:szCs w:val="24"/>
        </w:rPr>
        <w:t xml:space="preserve">Subnational or State Conservation Status Rank (S)1 – Critically Imperiled in the nation or state/province because of extreme rarity or other factors. </w:t>
      </w:r>
    </w:p>
    <w:p w14:paraId="3B0395AA" w14:textId="2A64C033" w:rsidR="0008238D" w:rsidRPr="0008238D" w:rsidRDefault="0008238D" w:rsidP="007262AF">
      <w:pPr>
        <w:pStyle w:val="ListParagraph"/>
        <w:numPr>
          <w:ilvl w:val="0"/>
          <w:numId w:val="5"/>
        </w:numPr>
        <w:rPr>
          <w:rFonts w:ascii="Times New Roman" w:hAnsi="Times New Roman" w:cs="Times New Roman"/>
          <w:sz w:val="24"/>
          <w:szCs w:val="24"/>
        </w:rPr>
      </w:pPr>
      <w:r w:rsidRPr="00AA24BB">
        <w:rPr>
          <w:rFonts w:ascii="Times New Roman" w:hAnsi="Times New Roman" w:cs="Times New Roman"/>
          <w:sz w:val="24"/>
          <w:szCs w:val="24"/>
        </w:rPr>
        <w:t xml:space="preserve">Other ranks </w:t>
      </w:r>
      <w:r w:rsidR="00A85A88" w:rsidRPr="00AA24BB">
        <w:rPr>
          <w:rFonts w:ascii="Times New Roman" w:hAnsi="Times New Roman" w:cs="Times New Roman"/>
          <w:sz w:val="24"/>
          <w:szCs w:val="24"/>
        </w:rPr>
        <w:t>include</w:t>
      </w:r>
      <w:r w:rsidRPr="00AA24BB">
        <w:rPr>
          <w:rFonts w:ascii="Times New Roman" w:hAnsi="Times New Roman" w:cs="Times New Roman"/>
          <w:sz w:val="24"/>
          <w:szCs w:val="24"/>
        </w:rPr>
        <w:t xml:space="preserve"> </w:t>
      </w:r>
      <w:r w:rsidRPr="00A55395">
        <w:rPr>
          <w:rFonts w:ascii="Times New Roman" w:hAnsi="Times New Roman" w:cs="Times New Roman"/>
          <w:noProof/>
          <w:sz w:val="24"/>
          <w:szCs w:val="24"/>
        </w:rPr>
        <w:t>Texas Parks and Wildlife Department</w:t>
      </w:r>
      <w:r>
        <w:rPr>
          <w:rFonts w:ascii="Times New Roman" w:hAnsi="Times New Roman" w:cs="Times New Roman"/>
          <w:noProof/>
          <w:sz w:val="24"/>
          <w:szCs w:val="24"/>
        </w:rPr>
        <w:t xml:space="preserve"> (</w:t>
      </w:r>
      <w:r w:rsidRPr="00AA24BB">
        <w:rPr>
          <w:rFonts w:ascii="Times New Roman" w:hAnsi="Times New Roman" w:cs="Times New Roman"/>
          <w:sz w:val="24"/>
          <w:szCs w:val="24"/>
        </w:rPr>
        <w:t>TPWD</w:t>
      </w:r>
      <w:r>
        <w:rPr>
          <w:rFonts w:ascii="Times New Roman" w:hAnsi="Times New Roman" w:cs="Times New Roman"/>
          <w:sz w:val="24"/>
          <w:szCs w:val="24"/>
        </w:rPr>
        <w:t>)</w:t>
      </w:r>
      <w:r w:rsidRPr="00AA24BB">
        <w:rPr>
          <w:rFonts w:ascii="Times New Roman" w:hAnsi="Times New Roman" w:cs="Times New Roman"/>
          <w:sz w:val="24"/>
          <w:szCs w:val="24"/>
        </w:rPr>
        <w:t xml:space="preserve"> </w:t>
      </w:r>
      <w:r w:rsidR="00B83E46">
        <w:rPr>
          <w:rFonts w:ascii="Times New Roman" w:hAnsi="Times New Roman" w:cs="Times New Roman"/>
          <w:sz w:val="24"/>
          <w:szCs w:val="24"/>
        </w:rPr>
        <w:t xml:space="preserve">2020 list </w:t>
      </w:r>
      <w:r w:rsidRPr="00AA24BB">
        <w:rPr>
          <w:rFonts w:ascii="Times New Roman" w:hAnsi="Times New Roman" w:cs="Times New Roman"/>
          <w:sz w:val="24"/>
          <w:szCs w:val="24"/>
        </w:rPr>
        <w:t>as a Species of Greatest Conservation Need</w:t>
      </w:r>
      <w:r w:rsidR="00B83E46">
        <w:rPr>
          <w:rFonts w:ascii="Times New Roman" w:hAnsi="Times New Roman" w:cs="Times New Roman"/>
          <w:sz w:val="24"/>
          <w:szCs w:val="24"/>
        </w:rPr>
        <w:t xml:space="preserve"> (SGCN)</w:t>
      </w:r>
      <w:r>
        <w:rPr>
          <w:rFonts w:ascii="Times New Roman" w:hAnsi="Times New Roman" w:cs="Times New Roman"/>
          <w:sz w:val="24"/>
          <w:szCs w:val="24"/>
        </w:rPr>
        <w:t>,</w:t>
      </w:r>
      <w:r w:rsidRPr="00AA24BB">
        <w:rPr>
          <w:rFonts w:ascii="Times New Roman" w:hAnsi="Times New Roman" w:cs="Times New Roman"/>
          <w:sz w:val="24"/>
          <w:szCs w:val="24"/>
        </w:rPr>
        <w:t xml:space="preserve"> and </w:t>
      </w:r>
      <w:r>
        <w:rPr>
          <w:rFonts w:ascii="Times New Roman" w:hAnsi="Times New Roman" w:cs="Times New Roman"/>
          <w:sz w:val="24"/>
          <w:szCs w:val="24"/>
        </w:rPr>
        <w:t>U.S. Forest Service (</w:t>
      </w:r>
      <w:r w:rsidRPr="00AA24BB">
        <w:rPr>
          <w:rFonts w:ascii="Times New Roman" w:hAnsi="Times New Roman" w:cs="Times New Roman"/>
          <w:sz w:val="24"/>
          <w:szCs w:val="24"/>
        </w:rPr>
        <w:t>USFS</w:t>
      </w:r>
      <w:r>
        <w:rPr>
          <w:rFonts w:ascii="Times New Roman" w:hAnsi="Times New Roman" w:cs="Times New Roman"/>
          <w:sz w:val="24"/>
          <w:szCs w:val="24"/>
        </w:rPr>
        <w:t>)</w:t>
      </w:r>
      <w:r w:rsidRPr="00AA24BB">
        <w:rPr>
          <w:rFonts w:ascii="Times New Roman" w:hAnsi="Times New Roman" w:cs="Times New Roman"/>
          <w:sz w:val="24"/>
          <w:szCs w:val="24"/>
        </w:rPr>
        <w:t xml:space="preserve"> Sensitive Species. </w:t>
      </w:r>
    </w:p>
    <w:p w14:paraId="5DA8F9B7" w14:textId="1A234186" w:rsidR="007262AF" w:rsidRPr="00F021C2" w:rsidRDefault="007262AF" w:rsidP="007262AF">
      <w:pPr>
        <w:rPr>
          <w:rFonts w:ascii="Times New Roman" w:hAnsi="Times New Roman" w:cs="Times New Roman"/>
          <w:b/>
          <w:sz w:val="24"/>
          <w:szCs w:val="24"/>
        </w:rPr>
      </w:pPr>
      <w:r>
        <w:rPr>
          <w:rFonts w:ascii="Times New Roman" w:hAnsi="Times New Roman" w:cs="Times New Roman"/>
          <w:b/>
          <w:sz w:val="24"/>
          <w:szCs w:val="24"/>
        </w:rPr>
        <w:t>4.</w:t>
      </w:r>
      <w:r w:rsidR="00A85A88">
        <w:rPr>
          <w:rFonts w:ascii="Times New Roman" w:hAnsi="Times New Roman" w:cs="Times New Roman"/>
          <w:b/>
          <w:sz w:val="24"/>
          <w:szCs w:val="24"/>
        </w:rPr>
        <w:t>3</w:t>
      </w:r>
      <w:r>
        <w:rPr>
          <w:rFonts w:ascii="Times New Roman" w:hAnsi="Times New Roman" w:cs="Times New Roman"/>
          <w:b/>
          <w:sz w:val="24"/>
          <w:szCs w:val="24"/>
        </w:rPr>
        <w:t xml:space="preserve"> Population Resiliency</w:t>
      </w:r>
    </w:p>
    <w:p w14:paraId="3680C1EA" w14:textId="77777777" w:rsidR="007262AF" w:rsidRDefault="007262AF" w:rsidP="007262AF">
      <w:pPr>
        <w:rPr>
          <w:rFonts w:ascii="Times New Roman" w:hAnsi="Times New Roman" w:cs="Times New Roman"/>
          <w:sz w:val="24"/>
          <w:szCs w:val="24"/>
        </w:rPr>
      </w:pPr>
      <w:r>
        <w:rPr>
          <w:rFonts w:ascii="Times New Roman" w:hAnsi="Times New Roman" w:cs="Times New Roman"/>
          <w:sz w:val="24"/>
          <w:szCs w:val="24"/>
        </w:rPr>
        <w:t>Population resilience for the current conditions of Navasota false foxglove was derived from two habitat factors (host plant availability, open canopy) and two demographic factors (population size and connectivity). To rank these four factors, we described conditions that were assumed to contribute to</w:t>
      </w:r>
      <w:r w:rsidRPr="001D396B">
        <w:rPr>
          <w:rFonts w:ascii="Times New Roman" w:hAnsi="Times New Roman" w:cs="Times New Roman"/>
          <w:sz w:val="24"/>
          <w:szCs w:val="24"/>
        </w:rPr>
        <w:t xml:space="preserve"> </w:t>
      </w:r>
      <w:r>
        <w:rPr>
          <w:rFonts w:ascii="Times New Roman" w:hAnsi="Times New Roman" w:cs="Times New Roman"/>
          <w:sz w:val="24"/>
          <w:szCs w:val="24"/>
        </w:rPr>
        <w:t>“</w:t>
      </w:r>
      <w:r w:rsidRPr="001D396B">
        <w:rPr>
          <w:rFonts w:ascii="Times New Roman" w:hAnsi="Times New Roman" w:cs="Times New Roman"/>
          <w:sz w:val="24"/>
          <w:szCs w:val="24"/>
        </w:rPr>
        <w:t>h</w:t>
      </w:r>
      <w:r>
        <w:rPr>
          <w:rFonts w:ascii="Times New Roman" w:hAnsi="Times New Roman" w:cs="Times New Roman"/>
          <w:sz w:val="24"/>
          <w:szCs w:val="24"/>
        </w:rPr>
        <w:t>igh”, “moderate”, “low”, or “very low” levels of population resilience and provided each with a quantified rank of “3”, “2”, “1”, or “0”, respectively (Table 6)</w:t>
      </w:r>
    </w:p>
    <w:p w14:paraId="049BFF16" w14:textId="77777777" w:rsidR="007262AF" w:rsidRPr="001D396B" w:rsidRDefault="007262AF" w:rsidP="007262AF">
      <w:pPr>
        <w:rPr>
          <w:rFonts w:ascii="Times New Roman" w:hAnsi="Times New Roman" w:cs="Times New Roman"/>
          <w:sz w:val="24"/>
          <w:szCs w:val="24"/>
        </w:rPr>
      </w:pPr>
      <w:r>
        <w:rPr>
          <w:rFonts w:ascii="Times New Roman" w:hAnsi="Times New Roman" w:cs="Times New Roman"/>
          <w:sz w:val="24"/>
          <w:szCs w:val="24"/>
        </w:rPr>
        <w:t xml:space="preserve">Condition category ranking is </w:t>
      </w:r>
      <w:r w:rsidRPr="001D396B">
        <w:rPr>
          <w:rFonts w:ascii="Times New Roman" w:hAnsi="Times New Roman" w:cs="Times New Roman"/>
          <w:sz w:val="24"/>
          <w:szCs w:val="24"/>
        </w:rPr>
        <w:t>based on a subjective assessment of the following characteristics:</w:t>
      </w:r>
    </w:p>
    <w:p w14:paraId="6F9590A2" w14:textId="618CFA9A" w:rsidR="007262AF" w:rsidRDefault="007262AF" w:rsidP="007262AF">
      <w:pPr>
        <w:ind w:left="720"/>
        <w:rPr>
          <w:rFonts w:ascii="Times New Roman" w:hAnsi="Times New Roman" w:cs="Times New Roman"/>
          <w:sz w:val="24"/>
          <w:szCs w:val="24"/>
        </w:rPr>
      </w:pPr>
      <w:r w:rsidRPr="00EF5004">
        <w:rPr>
          <w:rFonts w:ascii="Times New Roman" w:hAnsi="Times New Roman" w:cs="Times New Roman"/>
          <w:b/>
          <w:sz w:val="24"/>
          <w:szCs w:val="24"/>
        </w:rPr>
        <w:t>High</w:t>
      </w:r>
      <w:r>
        <w:rPr>
          <w:rFonts w:ascii="Times New Roman" w:hAnsi="Times New Roman" w:cs="Times New Roman"/>
          <w:sz w:val="24"/>
          <w:szCs w:val="24"/>
        </w:rPr>
        <w:t xml:space="preserve">.  </w:t>
      </w:r>
      <w:r w:rsidR="00B10B71" w:rsidRPr="008C37E5">
        <w:rPr>
          <w:rFonts w:ascii="Times New Roman" w:hAnsi="Times New Roman" w:cs="Times New Roman"/>
          <w:sz w:val="24"/>
          <w:szCs w:val="24"/>
        </w:rPr>
        <w:t>Large to moderately large stable populations</w:t>
      </w:r>
      <w:r w:rsidR="008C37E5" w:rsidRPr="008C37E5">
        <w:rPr>
          <w:rFonts w:ascii="Times New Roman" w:hAnsi="Times New Roman" w:cs="Times New Roman"/>
          <w:sz w:val="24"/>
          <w:szCs w:val="24"/>
        </w:rPr>
        <w:t xml:space="preserve"> relative to other Navasota false foxglove populations</w:t>
      </w:r>
      <w:r w:rsidR="00B10B71" w:rsidRPr="008C37E5">
        <w:rPr>
          <w:rFonts w:ascii="Times New Roman" w:hAnsi="Times New Roman" w:cs="Times New Roman"/>
          <w:sz w:val="24"/>
          <w:szCs w:val="24"/>
        </w:rPr>
        <w:t xml:space="preserve">. </w:t>
      </w:r>
      <w:r w:rsidRPr="008C37E5">
        <w:rPr>
          <w:rFonts w:ascii="Times New Roman" w:hAnsi="Times New Roman" w:cs="Times New Roman"/>
          <w:sz w:val="24"/>
          <w:szCs w:val="24"/>
        </w:rPr>
        <w:t>Source</w:t>
      </w:r>
      <w:r>
        <w:rPr>
          <w:rFonts w:ascii="Times New Roman" w:hAnsi="Times New Roman" w:cs="Times New Roman"/>
          <w:sz w:val="24"/>
          <w:szCs w:val="24"/>
        </w:rPr>
        <w:t xml:space="preserve"> Features have intact habitats and occur on properties that are protected from development; populations are monitored annually, and population pulses have been observed in the last decade; habitats are suitable for the species, and management actions, such </w:t>
      </w:r>
      <w:r>
        <w:rPr>
          <w:rFonts w:ascii="Times New Roman" w:hAnsi="Times New Roman" w:cs="Times New Roman"/>
          <w:sz w:val="24"/>
          <w:szCs w:val="24"/>
        </w:rPr>
        <w:lastRenderedPageBreak/>
        <w:t xml:space="preserve">as juniper </w:t>
      </w:r>
      <w:r w:rsidR="006D0D5A">
        <w:rPr>
          <w:rFonts w:ascii="Times New Roman" w:hAnsi="Times New Roman" w:cs="Times New Roman"/>
          <w:sz w:val="24"/>
          <w:szCs w:val="24"/>
        </w:rPr>
        <w:t>thinning,</w:t>
      </w:r>
      <w:r>
        <w:rPr>
          <w:rFonts w:ascii="Times New Roman" w:hAnsi="Times New Roman" w:cs="Times New Roman"/>
          <w:sz w:val="24"/>
          <w:szCs w:val="24"/>
        </w:rPr>
        <w:t xml:space="preserve"> or prescribed burning</w:t>
      </w:r>
      <w:r w:rsidR="00B10B71">
        <w:rPr>
          <w:rFonts w:ascii="Times New Roman" w:hAnsi="Times New Roman" w:cs="Times New Roman"/>
          <w:sz w:val="24"/>
          <w:szCs w:val="24"/>
        </w:rPr>
        <w:t xml:space="preserve"> are</w:t>
      </w:r>
      <w:r>
        <w:rPr>
          <w:rFonts w:ascii="Times New Roman" w:hAnsi="Times New Roman" w:cs="Times New Roman"/>
          <w:sz w:val="24"/>
          <w:szCs w:val="24"/>
        </w:rPr>
        <w:t xml:space="preserve"> conducted as needed.  Smaller populations </w:t>
      </w:r>
      <w:r w:rsidR="00B10B71">
        <w:rPr>
          <w:rFonts w:ascii="Times New Roman" w:hAnsi="Times New Roman" w:cs="Times New Roman"/>
          <w:sz w:val="24"/>
          <w:szCs w:val="24"/>
        </w:rPr>
        <w:t>are</w:t>
      </w:r>
      <w:r>
        <w:rPr>
          <w:rFonts w:ascii="Times New Roman" w:hAnsi="Times New Roman" w:cs="Times New Roman"/>
          <w:sz w:val="24"/>
          <w:szCs w:val="24"/>
        </w:rPr>
        <w:t xml:space="preserve"> ranked high if they are close to larger populations within the same protected, contiguous habitat.</w:t>
      </w:r>
    </w:p>
    <w:p w14:paraId="57DA860B" w14:textId="5394C693" w:rsidR="007262AF" w:rsidRDefault="007262AF" w:rsidP="007262AF">
      <w:pPr>
        <w:ind w:left="720"/>
        <w:rPr>
          <w:rFonts w:ascii="Times New Roman" w:hAnsi="Times New Roman" w:cs="Times New Roman"/>
          <w:sz w:val="24"/>
          <w:szCs w:val="24"/>
        </w:rPr>
      </w:pPr>
      <w:r>
        <w:rPr>
          <w:rFonts w:ascii="Times New Roman" w:hAnsi="Times New Roman" w:cs="Times New Roman"/>
          <w:b/>
          <w:sz w:val="24"/>
          <w:szCs w:val="24"/>
        </w:rPr>
        <w:t>Moderate</w:t>
      </w:r>
      <w:r w:rsidRPr="00EF5004">
        <w:rPr>
          <w:rFonts w:ascii="Times New Roman" w:hAnsi="Times New Roman" w:cs="Times New Roman"/>
          <w:b/>
          <w:sz w:val="24"/>
          <w:szCs w:val="24"/>
        </w:rPr>
        <w:t>.</w:t>
      </w:r>
      <w:r>
        <w:rPr>
          <w:rFonts w:ascii="Times New Roman" w:hAnsi="Times New Roman" w:cs="Times New Roman"/>
          <w:sz w:val="24"/>
          <w:szCs w:val="24"/>
        </w:rPr>
        <w:t xml:space="preserve">  Formerly large or moderately large potential populations that have declined due to habitat loss, juniper encroachment, or other impacts; large population pulses</w:t>
      </w:r>
      <w:r w:rsidR="002E46A9">
        <w:rPr>
          <w:rFonts w:ascii="Times New Roman" w:hAnsi="Times New Roman" w:cs="Times New Roman"/>
          <w:sz w:val="24"/>
          <w:szCs w:val="24"/>
        </w:rPr>
        <w:t xml:space="preserve"> (large population - &gt;500 individuals compared to the other Navasota false foxglove sites)</w:t>
      </w:r>
      <w:r>
        <w:rPr>
          <w:rFonts w:ascii="Times New Roman" w:hAnsi="Times New Roman" w:cs="Times New Roman"/>
          <w:sz w:val="24"/>
          <w:szCs w:val="24"/>
        </w:rPr>
        <w:t xml:space="preserve"> have not been observed in the last decade; </w:t>
      </w:r>
      <w:r w:rsidRPr="00C57B37">
        <w:rPr>
          <w:rFonts w:ascii="Times New Roman" w:hAnsi="Times New Roman" w:cs="Times New Roman"/>
          <w:sz w:val="24"/>
          <w:szCs w:val="24"/>
        </w:rPr>
        <w:t>and management actions, such as juniper thinni</w:t>
      </w:r>
      <w:r>
        <w:rPr>
          <w:rFonts w:ascii="Times New Roman" w:hAnsi="Times New Roman" w:cs="Times New Roman"/>
          <w:sz w:val="24"/>
          <w:szCs w:val="24"/>
        </w:rPr>
        <w:t>ng,</w:t>
      </w:r>
      <w:r w:rsidRPr="00C57B37">
        <w:rPr>
          <w:rFonts w:ascii="Times New Roman" w:hAnsi="Times New Roman" w:cs="Times New Roman"/>
          <w:sz w:val="24"/>
          <w:szCs w:val="24"/>
        </w:rPr>
        <w:t xml:space="preserve"> </w:t>
      </w:r>
      <w:r>
        <w:rPr>
          <w:rFonts w:ascii="Times New Roman" w:hAnsi="Times New Roman" w:cs="Times New Roman"/>
          <w:sz w:val="24"/>
          <w:szCs w:val="24"/>
        </w:rPr>
        <w:t xml:space="preserve">are difficult or unlikely to be conducted on a regular basis.  Medium-ranked populations are likely to continue to </w:t>
      </w:r>
      <w:r w:rsidR="00F57316">
        <w:rPr>
          <w:rFonts w:ascii="Times New Roman" w:hAnsi="Times New Roman" w:cs="Times New Roman"/>
          <w:sz w:val="24"/>
          <w:szCs w:val="24"/>
        </w:rPr>
        <w:t>decline but</w:t>
      </w:r>
      <w:r>
        <w:rPr>
          <w:rFonts w:ascii="Times New Roman" w:hAnsi="Times New Roman" w:cs="Times New Roman"/>
          <w:sz w:val="24"/>
          <w:szCs w:val="24"/>
        </w:rPr>
        <w:t xml:space="preserve"> could also recover if managed appropriately.  </w:t>
      </w:r>
      <w:r w:rsidR="00FA2A5A">
        <w:rPr>
          <w:rFonts w:ascii="Times New Roman" w:hAnsi="Times New Roman" w:cs="Times New Roman"/>
          <w:sz w:val="24"/>
          <w:szCs w:val="24"/>
        </w:rPr>
        <w:t>Source features</w:t>
      </w:r>
      <w:r>
        <w:rPr>
          <w:rFonts w:ascii="Times New Roman" w:hAnsi="Times New Roman" w:cs="Times New Roman"/>
          <w:sz w:val="24"/>
          <w:szCs w:val="24"/>
        </w:rPr>
        <w:t xml:space="preserve"> may also be ranked medium if their size and habitat have not yet been adequately surveyed.</w:t>
      </w:r>
    </w:p>
    <w:p w14:paraId="7555431D" w14:textId="0349FDC8" w:rsidR="007262AF" w:rsidRDefault="007262AF" w:rsidP="007262AF">
      <w:pPr>
        <w:ind w:left="720"/>
        <w:rPr>
          <w:rFonts w:ascii="Times New Roman" w:hAnsi="Times New Roman" w:cs="Times New Roman"/>
          <w:sz w:val="24"/>
          <w:szCs w:val="24"/>
        </w:rPr>
      </w:pPr>
      <w:r w:rsidRPr="00EF5004">
        <w:rPr>
          <w:rFonts w:ascii="Times New Roman" w:hAnsi="Times New Roman" w:cs="Times New Roman"/>
          <w:b/>
          <w:sz w:val="24"/>
          <w:szCs w:val="24"/>
        </w:rPr>
        <w:t>Low.</w:t>
      </w:r>
      <w:r>
        <w:rPr>
          <w:rFonts w:ascii="Times New Roman" w:hAnsi="Times New Roman" w:cs="Times New Roman"/>
          <w:sz w:val="24"/>
          <w:szCs w:val="24"/>
        </w:rPr>
        <w:t xml:space="preserve">  Relatively small </w:t>
      </w:r>
      <w:r w:rsidR="00F57316">
        <w:rPr>
          <w:rFonts w:ascii="Times New Roman" w:hAnsi="Times New Roman" w:cs="Times New Roman"/>
          <w:sz w:val="24"/>
          <w:szCs w:val="24"/>
        </w:rPr>
        <w:t>populations:</w:t>
      </w:r>
      <w:r>
        <w:rPr>
          <w:rFonts w:ascii="Times New Roman" w:hAnsi="Times New Roman" w:cs="Times New Roman"/>
          <w:sz w:val="24"/>
          <w:szCs w:val="24"/>
        </w:rPr>
        <w:t xml:space="preserve"> </w:t>
      </w:r>
      <w:r w:rsidR="00FA2A5A">
        <w:rPr>
          <w:rFonts w:ascii="Times New Roman" w:hAnsi="Times New Roman" w:cs="Times New Roman"/>
          <w:sz w:val="24"/>
          <w:szCs w:val="24"/>
        </w:rPr>
        <w:t>source features</w:t>
      </w:r>
      <w:r>
        <w:rPr>
          <w:rFonts w:ascii="Times New Roman" w:hAnsi="Times New Roman" w:cs="Times New Roman"/>
          <w:sz w:val="24"/>
          <w:szCs w:val="24"/>
        </w:rPr>
        <w:t xml:space="preserve"> are not protected from development, or if protected, cannot be managed for Navasota false foxglove conservation; few or no individuals have been observed in the last decade.</w:t>
      </w:r>
    </w:p>
    <w:p w14:paraId="4C1B8082" w14:textId="087CDFD7" w:rsidR="00206FBA" w:rsidRPr="008C37E5" w:rsidRDefault="007262AF" w:rsidP="008C37E5">
      <w:pPr>
        <w:ind w:left="720"/>
        <w:rPr>
          <w:rFonts w:ascii="Times New Roman" w:hAnsi="Times New Roman" w:cs="Times New Roman"/>
          <w:sz w:val="24"/>
          <w:szCs w:val="24"/>
        </w:rPr>
      </w:pPr>
      <w:r w:rsidRPr="00EF5004">
        <w:rPr>
          <w:rFonts w:ascii="Times New Roman" w:hAnsi="Times New Roman" w:cs="Times New Roman"/>
          <w:b/>
          <w:sz w:val="24"/>
          <w:szCs w:val="24"/>
        </w:rPr>
        <w:t>Very Low.</w:t>
      </w:r>
      <w:r w:rsidRPr="00BC6B8B">
        <w:rPr>
          <w:rFonts w:ascii="Times New Roman" w:hAnsi="Times New Roman" w:cs="Times New Roman"/>
          <w:sz w:val="24"/>
          <w:szCs w:val="24"/>
        </w:rPr>
        <w:t xml:space="preserve">  Known habitats or areas of occurrence have been completely altered by soil disturbance, construction, or conversion to non-native vegetation.  </w:t>
      </w:r>
      <w:r w:rsidR="00B10B71">
        <w:rPr>
          <w:rFonts w:ascii="Times New Roman" w:hAnsi="Times New Roman" w:cs="Times New Roman"/>
          <w:sz w:val="24"/>
          <w:szCs w:val="24"/>
        </w:rPr>
        <w:t xml:space="preserve">No conservation management taking place. </w:t>
      </w:r>
      <w:r w:rsidRPr="00BC6B8B">
        <w:rPr>
          <w:rFonts w:ascii="Times New Roman" w:hAnsi="Times New Roman" w:cs="Times New Roman"/>
          <w:sz w:val="24"/>
          <w:szCs w:val="24"/>
        </w:rPr>
        <w:t>However, we acknowledge that dormant, viable seeds could persist for an unknown length of time in sites considered extirpated if the soils remain intact.</w:t>
      </w:r>
    </w:p>
    <w:p w14:paraId="58D0EA96" w14:textId="40D2C8D3" w:rsidR="00206FBA" w:rsidRDefault="007262AF" w:rsidP="00206FBA">
      <w:pPr>
        <w:rPr>
          <w:rFonts w:ascii="Times New Roman" w:hAnsi="Times New Roman" w:cs="Times New Roman"/>
          <w:b/>
          <w:sz w:val="24"/>
          <w:szCs w:val="24"/>
        </w:rPr>
      </w:pPr>
      <w:r>
        <w:rPr>
          <w:rFonts w:ascii="Times New Roman" w:hAnsi="Times New Roman" w:cs="Times New Roman"/>
          <w:b/>
          <w:sz w:val="24"/>
          <w:szCs w:val="24"/>
        </w:rPr>
        <w:t>4.</w:t>
      </w:r>
      <w:r w:rsidR="00A85A88">
        <w:rPr>
          <w:rFonts w:ascii="Times New Roman" w:hAnsi="Times New Roman" w:cs="Times New Roman"/>
          <w:b/>
          <w:sz w:val="24"/>
          <w:szCs w:val="24"/>
        </w:rPr>
        <w:t>4</w:t>
      </w:r>
      <w:r>
        <w:rPr>
          <w:rFonts w:ascii="Times New Roman" w:hAnsi="Times New Roman" w:cs="Times New Roman"/>
          <w:b/>
          <w:sz w:val="24"/>
          <w:szCs w:val="24"/>
        </w:rPr>
        <w:t xml:space="preserve"> Condition Category</w:t>
      </w:r>
      <w:r w:rsidR="00206FBA">
        <w:rPr>
          <w:rFonts w:ascii="Times New Roman" w:hAnsi="Times New Roman" w:cs="Times New Roman"/>
          <w:b/>
          <w:sz w:val="24"/>
          <w:szCs w:val="24"/>
        </w:rPr>
        <w:t xml:space="preserve"> Table</w:t>
      </w:r>
    </w:p>
    <w:p w14:paraId="4D540B85" w14:textId="67CB02BD" w:rsidR="007262AF" w:rsidRDefault="007262AF" w:rsidP="00206FBA">
      <w:pPr>
        <w:rPr>
          <w:rFonts w:ascii="Times New Roman" w:hAnsi="Times New Roman" w:cs="Times New Roman"/>
          <w:sz w:val="24"/>
          <w:szCs w:val="24"/>
        </w:rPr>
      </w:pPr>
      <w:r>
        <w:rPr>
          <w:rFonts w:ascii="Times New Roman" w:hAnsi="Times New Roman" w:cs="Times New Roman"/>
          <w:b/>
          <w:sz w:val="24"/>
          <w:szCs w:val="24"/>
        </w:rPr>
        <w:t xml:space="preserve">Table </w:t>
      </w:r>
      <w:r w:rsidR="00CE4BC4">
        <w:rPr>
          <w:rFonts w:ascii="Times New Roman" w:hAnsi="Times New Roman" w:cs="Times New Roman"/>
          <w:b/>
          <w:sz w:val="24"/>
          <w:szCs w:val="24"/>
        </w:rPr>
        <w:t>5</w:t>
      </w:r>
      <w:r>
        <w:rPr>
          <w:rFonts w:ascii="Times New Roman" w:hAnsi="Times New Roman" w:cs="Times New Roman"/>
          <w:b/>
          <w:sz w:val="24"/>
          <w:szCs w:val="24"/>
        </w:rPr>
        <w:t xml:space="preserve">. </w:t>
      </w:r>
      <w:r w:rsidRPr="00F57316">
        <w:rPr>
          <w:rFonts w:ascii="Times New Roman" w:hAnsi="Times New Roman" w:cs="Times New Roman"/>
          <w:bCs/>
          <w:sz w:val="24"/>
          <w:szCs w:val="24"/>
        </w:rPr>
        <w:t>Current Condition Categories</w:t>
      </w:r>
      <w:r w:rsidR="00206FBA" w:rsidRPr="00206FBA">
        <w:rPr>
          <w:noProof/>
        </w:rPr>
        <w:drawing>
          <wp:inline distT="0" distB="0" distL="0" distR="0" wp14:anchorId="4F42E846" wp14:editId="4A7A211F">
            <wp:extent cx="6282055" cy="292227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2055" cy="2922270"/>
                    </a:xfrm>
                    <a:prstGeom prst="rect">
                      <a:avLst/>
                    </a:prstGeom>
                    <a:noFill/>
                    <a:ln>
                      <a:noFill/>
                    </a:ln>
                  </pic:spPr>
                </pic:pic>
              </a:graphicData>
            </a:graphic>
          </wp:inline>
        </w:drawing>
      </w:r>
    </w:p>
    <w:p w14:paraId="65420C42" w14:textId="77777777" w:rsidR="00426213" w:rsidRDefault="00426213" w:rsidP="007262AF">
      <w:pPr>
        <w:contextualSpacing/>
        <w:rPr>
          <w:rFonts w:ascii="Times New Roman" w:hAnsi="Times New Roman" w:cs="Times New Roman"/>
          <w:b/>
          <w:bCs/>
          <w:i/>
          <w:iCs/>
          <w:sz w:val="24"/>
          <w:szCs w:val="24"/>
        </w:rPr>
      </w:pPr>
    </w:p>
    <w:p w14:paraId="2C4AD7A4" w14:textId="5CF6059C" w:rsidR="007262AF" w:rsidRPr="005D4BB4" w:rsidRDefault="007262AF" w:rsidP="007262AF">
      <w:pPr>
        <w:contextualSpacing/>
        <w:rPr>
          <w:rFonts w:ascii="Times New Roman" w:hAnsi="Times New Roman" w:cs="Times New Roman"/>
          <w:b/>
          <w:bCs/>
          <w:i/>
          <w:iCs/>
          <w:sz w:val="24"/>
          <w:szCs w:val="24"/>
        </w:rPr>
      </w:pPr>
      <w:r>
        <w:rPr>
          <w:rFonts w:ascii="Times New Roman" w:hAnsi="Times New Roman" w:cs="Times New Roman"/>
          <w:b/>
          <w:bCs/>
          <w:i/>
          <w:iCs/>
          <w:sz w:val="24"/>
          <w:szCs w:val="24"/>
        </w:rPr>
        <w:t>4.</w:t>
      </w:r>
      <w:r w:rsidR="00A85A88">
        <w:rPr>
          <w:rFonts w:ascii="Times New Roman" w:hAnsi="Times New Roman" w:cs="Times New Roman"/>
          <w:b/>
          <w:bCs/>
          <w:i/>
          <w:iCs/>
          <w:sz w:val="24"/>
          <w:szCs w:val="24"/>
        </w:rPr>
        <w:t>4</w:t>
      </w:r>
      <w:r>
        <w:rPr>
          <w:rFonts w:ascii="Times New Roman" w:hAnsi="Times New Roman" w:cs="Times New Roman"/>
          <w:b/>
          <w:bCs/>
          <w:i/>
          <w:iCs/>
          <w:sz w:val="24"/>
          <w:szCs w:val="24"/>
        </w:rPr>
        <w:t xml:space="preserve">.1. </w:t>
      </w:r>
      <w:r w:rsidRPr="0464000A">
        <w:rPr>
          <w:rFonts w:ascii="Times New Roman" w:hAnsi="Times New Roman" w:cs="Times New Roman"/>
          <w:b/>
          <w:bCs/>
          <w:i/>
          <w:iCs/>
          <w:sz w:val="24"/>
          <w:szCs w:val="24"/>
        </w:rPr>
        <w:t>Host Plant Availability</w:t>
      </w:r>
    </w:p>
    <w:p w14:paraId="4E3F7EC0" w14:textId="16FC153A" w:rsidR="007262AF" w:rsidRDefault="007262AF" w:rsidP="007262AF">
      <w:pPr>
        <w:contextualSpacing/>
        <w:rPr>
          <w:rFonts w:ascii="Times New Roman" w:hAnsi="Times New Roman" w:cs="Times New Roman"/>
          <w:sz w:val="24"/>
          <w:szCs w:val="24"/>
        </w:rPr>
      </w:pPr>
      <w:r>
        <w:rPr>
          <w:rFonts w:ascii="Times New Roman" w:hAnsi="Times New Roman" w:cs="Times New Roman"/>
          <w:sz w:val="24"/>
          <w:szCs w:val="24"/>
        </w:rPr>
        <w:lastRenderedPageBreak/>
        <w:t>Please see Section 2.</w:t>
      </w:r>
      <w:r w:rsidR="002E46A9">
        <w:rPr>
          <w:rFonts w:ascii="Times New Roman" w:hAnsi="Times New Roman" w:cs="Times New Roman"/>
          <w:sz w:val="24"/>
          <w:szCs w:val="24"/>
        </w:rPr>
        <w:t>6</w:t>
      </w:r>
      <w:r>
        <w:rPr>
          <w:rFonts w:ascii="Times New Roman" w:hAnsi="Times New Roman" w:cs="Times New Roman"/>
          <w:sz w:val="24"/>
          <w:szCs w:val="24"/>
        </w:rPr>
        <w:t xml:space="preserve">.2. for individual needs of the host plant. In the current conditions, </w:t>
      </w:r>
      <w:r w:rsidR="00196FAC">
        <w:rPr>
          <w:rFonts w:ascii="Times New Roman" w:hAnsi="Times New Roman" w:cs="Times New Roman"/>
          <w:sz w:val="24"/>
          <w:szCs w:val="24"/>
        </w:rPr>
        <w:t>Little blue stem (</w:t>
      </w:r>
      <w:r>
        <w:rPr>
          <w:rFonts w:ascii="Times New Roman" w:hAnsi="Times New Roman" w:cs="Times New Roman"/>
          <w:sz w:val="24"/>
          <w:szCs w:val="24"/>
        </w:rPr>
        <w:t>LBS</w:t>
      </w:r>
      <w:r w:rsidR="00196FAC">
        <w:rPr>
          <w:rFonts w:ascii="Times New Roman" w:hAnsi="Times New Roman" w:cs="Times New Roman"/>
          <w:sz w:val="24"/>
          <w:szCs w:val="24"/>
        </w:rPr>
        <w:t>)</w:t>
      </w:r>
      <w:r w:rsidR="0003305E">
        <w:rPr>
          <w:rFonts w:ascii="Times New Roman" w:hAnsi="Times New Roman" w:cs="Times New Roman"/>
          <w:sz w:val="24"/>
          <w:szCs w:val="24"/>
        </w:rPr>
        <w:t>,</w:t>
      </w:r>
      <w:r>
        <w:rPr>
          <w:rFonts w:ascii="Times New Roman" w:hAnsi="Times New Roman" w:cs="Times New Roman"/>
          <w:sz w:val="24"/>
          <w:szCs w:val="24"/>
        </w:rPr>
        <w:t xml:space="preserve"> assumed to be the host plant</w:t>
      </w:r>
      <w:r w:rsidR="0003305E">
        <w:rPr>
          <w:rFonts w:ascii="Times New Roman" w:hAnsi="Times New Roman" w:cs="Times New Roman"/>
          <w:sz w:val="24"/>
          <w:szCs w:val="24"/>
        </w:rPr>
        <w:t>,</w:t>
      </w:r>
      <w:r>
        <w:rPr>
          <w:rFonts w:ascii="Times New Roman" w:hAnsi="Times New Roman" w:cs="Times New Roman"/>
          <w:sz w:val="24"/>
          <w:szCs w:val="24"/>
        </w:rPr>
        <w:t xml:space="preserve"> is abundant across all sites for Navasota false foxglove. In the very low condition category, the presence of LBS is completely absent and the habitat would not support the production of LBS. The low condition category would support a few LBS but is in very low occurrence. When an area has presence of some LBS (more than a few individuals) then this would be considered a moderate condition category. In the high condition category, LBS is abundant and flourishing in these areas. </w:t>
      </w:r>
    </w:p>
    <w:p w14:paraId="74EE7339" w14:textId="77777777" w:rsidR="007262AF" w:rsidRDefault="007262AF" w:rsidP="007262AF">
      <w:pPr>
        <w:contextualSpacing/>
        <w:rPr>
          <w:rFonts w:ascii="Times New Roman" w:hAnsi="Times New Roman" w:cs="Times New Roman"/>
          <w:sz w:val="24"/>
          <w:szCs w:val="24"/>
        </w:rPr>
      </w:pPr>
    </w:p>
    <w:p w14:paraId="323B3854" w14:textId="77777777" w:rsidR="00426213" w:rsidRDefault="00426213" w:rsidP="007262AF">
      <w:pPr>
        <w:contextualSpacing/>
        <w:rPr>
          <w:rFonts w:ascii="Times New Roman" w:hAnsi="Times New Roman" w:cs="Times New Roman"/>
          <w:b/>
          <w:i/>
          <w:sz w:val="24"/>
          <w:szCs w:val="24"/>
        </w:rPr>
      </w:pPr>
    </w:p>
    <w:p w14:paraId="7AC74BFD" w14:textId="79B86658" w:rsidR="007262AF" w:rsidRPr="00FF6FE6" w:rsidRDefault="007262AF" w:rsidP="007262AF">
      <w:pPr>
        <w:contextualSpacing/>
        <w:rPr>
          <w:rFonts w:ascii="Times New Roman" w:hAnsi="Times New Roman" w:cs="Times New Roman"/>
          <w:b/>
          <w:i/>
          <w:sz w:val="24"/>
          <w:szCs w:val="24"/>
        </w:rPr>
      </w:pPr>
      <w:r>
        <w:rPr>
          <w:rFonts w:ascii="Times New Roman" w:hAnsi="Times New Roman" w:cs="Times New Roman"/>
          <w:b/>
          <w:i/>
          <w:sz w:val="24"/>
          <w:szCs w:val="24"/>
        </w:rPr>
        <w:t>4.</w:t>
      </w:r>
      <w:r w:rsidR="00A85A88">
        <w:rPr>
          <w:rFonts w:ascii="Times New Roman" w:hAnsi="Times New Roman" w:cs="Times New Roman"/>
          <w:b/>
          <w:i/>
          <w:sz w:val="24"/>
          <w:szCs w:val="24"/>
        </w:rPr>
        <w:t>4</w:t>
      </w:r>
      <w:r>
        <w:rPr>
          <w:rFonts w:ascii="Times New Roman" w:hAnsi="Times New Roman" w:cs="Times New Roman"/>
          <w:b/>
          <w:i/>
          <w:sz w:val="24"/>
          <w:szCs w:val="24"/>
        </w:rPr>
        <w:t xml:space="preserve">.2. </w:t>
      </w:r>
      <w:r w:rsidRPr="00FF6FE6">
        <w:rPr>
          <w:rFonts w:ascii="Times New Roman" w:hAnsi="Times New Roman" w:cs="Times New Roman"/>
          <w:b/>
          <w:i/>
          <w:sz w:val="24"/>
          <w:szCs w:val="24"/>
        </w:rPr>
        <w:t>Open Canopy (% of sun exposure)</w:t>
      </w:r>
    </w:p>
    <w:p w14:paraId="4ABB1388" w14:textId="278625BD" w:rsidR="007262AF" w:rsidRDefault="007262AF" w:rsidP="007262AF">
      <w:pPr>
        <w:contextualSpacing/>
        <w:rPr>
          <w:rFonts w:ascii="Times New Roman" w:hAnsi="Times New Roman" w:cs="Times New Roman"/>
          <w:sz w:val="24"/>
          <w:szCs w:val="24"/>
        </w:rPr>
      </w:pPr>
      <w:r>
        <w:rPr>
          <w:rFonts w:ascii="Times New Roman" w:hAnsi="Times New Roman" w:cs="Times New Roman"/>
          <w:sz w:val="24"/>
          <w:szCs w:val="24"/>
        </w:rPr>
        <w:t>The Navasota false foxglove is not a shade tolerant species</w:t>
      </w:r>
      <w:r w:rsidR="006D0D5A">
        <w:rPr>
          <w:rFonts w:ascii="Times New Roman" w:hAnsi="Times New Roman" w:cs="Times New Roman"/>
          <w:sz w:val="24"/>
          <w:szCs w:val="24"/>
        </w:rPr>
        <w:t>.  Manual removal of branches and understory would reduce a</w:t>
      </w:r>
      <w:r>
        <w:rPr>
          <w:rFonts w:ascii="Times New Roman" w:hAnsi="Times New Roman" w:cs="Times New Roman"/>
          <w:sz w:val="24"/>
          <w:szCs w:val="24"/>
        </w:rPr>
        <w:t xml:space="preserve"> dense canopy cover </w:t>
      </w:r>
      <w:r w:rsidR="006D0D5A">
        <w:rPr>
          <w:rFonts w:ascii="Times New Roman" w:hAnsi="Times New Roman" w:cs="Times New Roman"/>
          <w:sz w:val="24"/>
          <w:szCs w:val="24"/>
        </w:rPr>
        <w:t>therefore increasing sunlight and increasing the species survival.</w:t>
      </w:r>
      <w:r>
        <w:rPr>
          <w:rFonts w:ascii="Times New Roman" w:hAnsi="Times New Roman" w:cs="Times New Roman"/>
          <w:sz w:val="24"/>
          <w:szCs w:val="24"/>
        </w:rPr>
        <w:t xml:space="preserve"> The </w:t>
      </w:r>
      <w:r w:rsidR="006C224B">
        <w:rPr>
          <w:rFonts w:ascii="Times New Roman" w:hAnsi="Times New Roman" w:cs="Times New Roman"/>
          <w:sz w:val="24"/>
          <w:szCs w:val="24"/>
        </w:rPr>
        <w:t>EO# 6674 (East)</w:t>
      </w:r>
      <w:r>
        <w:rPr>
          <w:rFonts w:ascii="Times New Roman" w:hAnsi="Times New Roman" w:cs="Times New Roman"/>
          <w:sz w:val="24"/>
          <w:szCs w:val="24"/>
        </w:rPr>
        <w:t xml:space="preserve"> site has been surveyed the most over the years and these plants thrive where there is full sun or only a few hours of shade from the junipers per day. There </w:t>
      </w:r>
      <w:r w:rsidR="00B10B71">
        <w:rPr>
          <w:rFonts w:ascii="Times New Roman" w:hAnsi="Times New Roman" w:cs="Times New Roman"/>
          <w:sz w:val="24"/>
          <w:szCs w:val="24"/>
        </w:rPr>
        <w:t>is</w:t>
      </w:r>
      <w:r>
        <w:rPr>
          <w:rFonts w:ascii="Times New Roman" w:hAnsi="Times New Roman" w:cs="Times New Roman"/>
          <w:sz w:val="24"/>
          <w:szCs w:val="24"/>
        </w:rPr>
        <w:t xml:space="preserve"> no Navasota false foxglove under the canopy of the large junipers, only in the open habitat between them. Navasota false foxglove would rank as having high resiliency if the amount of open canopy is greater than 75%, moderate resiliency between 50-75%, low resiliency between 25-50%, and very low resiliency if it is less than 25%.</w:t>
      </w:r>
    </w:p>
    <w:p w14:paraId="4E263274" w14:textId="77777777" w:rsidR="00206FBA" w:rsidRDefault="00206FBA" w:rsidP="007262AF">
      <w:pPr>
        <w:contextualSpacing/>
        <w:rPr>
          <w:rFonts w:ascii="Times New Roman" w:hAnsi="Times New Roman" w:cs="Times New Roman"/>
          <w:sz w:val="24"/>
          <w:szCs w:val="24"/>
        </w:rPr>
      </w:pPr>
    </w:p>
    <w:p w14:paraId="5E90FD00" w14:textId="3DB31208" w:rsidR="007262AF" w:rsidRPr="00010888" w:rsidRDefault="007262AF" w:rsidP="007262AF">
      <w:pPr>
        <w:contextualSpacing/>
        <w:rPr>
          <w:rFonts w:ascii="Times New Roman" w:hAnsi="Times New Roman" w:cs="Times New Roman"/>
          <w:b/>
          <w:i/>
          <w:sz w:val="24"/>
          <w:szCs w:val="24"/>
        </w:rPr>
      </w:pPr>
      <w:r>
        <w:rPr>
          <w:rFonts w:ascii="Times New Roman" w:hAnsi="Times New Roman" w:cs="Times New Roman"/>
          <w:b/>
          <w:i/>
          <w:sz w:val="24"/>
          <w:szCs w:val="24"/>
        </w:rPr>
        <w:t>4.</w:t>
      </w:r>
      <w:r w:rsidR="00A85A88">
        <w:rPr>
          <w:rFonts w:ascii="Times New Roman" w:hAnsi="Times New Roman" w:cs="Times New Roman"/>
          <w:b/>
          <w:i/>
          <w:sz w:val="24"/>
          <w:szCs w:val="24"/>
        </w:rPr>
        <w:t>4</w:t>
      </w:r>
      <w:r>
        <w:rPr>
          <w:rFonts w:ascii="Times New Roman" w:hAnsi="Times New Roman" w:cs="Times New Roman"/>
          <w:b/>
          <w:i/>
          <w:sz w:val="24"/>
          <w:szCs w:val="24"/>
        </w:rPr>
        <w:t xml:space="preserve">.3. </w:t>
      </w:r>
      <w:r w:rsidRPr="00010888">
        <w:rPr>
          <w:rFonts w:ascii="Times New Roman" w:hAnsi="Times New Roman" w:cs="Times New Roman"/>
          <w:b/>
          <w:i/>
          <w:sz w:val="24"/>
          <w:szCs w:val="24"/>
        </w:rPr>
        <w:t>Population Size</w:t>
      </w:r>
    </w:p>
    <w:p w14:paraId="7B46E0A8" w14:textId="04CDA4AD" w:rsidR="007262AF" w:rsidRDefault="007262AF" w:rsidP="007262AF">
      <w:pPr>
        <w:contextualSpacing/>
        <w:rPr>
          <w:rFonts w:ascii="Times New Roman" w:hAnsi="Times New Roman" w:cs="Times New Roman"/>
          <w:sz w:val="24"/>
          <w:szCs w:val="24"/>
        </w:rPr>
      </w:pPr>
      <w:r>
        <w:rPr>
          <w:rFonts w:ascii="Times New Roman" w:hAnsi="Times New Roman" w:cs="Times New Roman"/>
          <w:sz w:val="24"/>
          <w:szCs w:val="24"/>
        </w:rPr>
        <w:t>True viable population sizes for Navasota false foxglove are currently unknown. However, based on</w:t>
      </w:r>
      <w:r w:rsidR="00E71EBD">
        <w:rPr>
          <w:rFonts w:ascii="Times New Roman" w:hAnsi="Times New Roman" w:cs="Times New Roman"/>
          <w:sz w:val="24"/>
          <w:szCs w:val="24"/>
        </w:rPr>
        <w:t xml:space="preserve"> our adaptation of</w:t>
      </w:r>
      <w:r>
        <w:rPr>
          <w:rFonts w:ascii="Times New Roman" w:hAnsi="Times New Roman" w:cs="Times New Roman"/>
          <w:sz w:val="24"/>
          <w:szCs w:val="24"/>
        </w:rPr>
        <w:t xml:space="preserve"> Pavlik’s Minimum Viable Population table, </w:t>
      </w:r>
      <w:r w:rsidR="00E71EBD">
        <w:rPr>
          <w:rFonts w:ascii="Times New Roman" w:hAnsi="Times New Roman" w:cs="Times New Roman"/>
          <w:sz w:val="24"/>
          <w:szCs w:val="24"/>
        </w:rPr>
        <w:t xml:space="preserve">we </w:t>
      </w:r>
      <w:r>
        <w:rPr>
          <w:rFonts w:ascii="Times New Roman" w:hAnsi="Times New Roman" w:cs="Times New Roman"/>
          <w:sz w:val="24"/>
          <w:szCs w:val="24"/>
        </w:rPr>
        <w:t xml:space="preserve">estimated the MVP </w:t>
      </w:r>
      <w:r w:rsidR="00E71EBD">
        <w:rPr>
          <w:rFonts w:ascii="Times New Roman" w:hAnsi="Times New Roman" w:cs="Times New Roman"/>
          <w:sz w:val="24"/>
          <w:szCs w:val="24"/>
        </w:rPr>
        <w:t xml:space="preserve">to be </w:t>
      </w:r>
      <w:r>
        <w:rPr>
          <w:rFonts w:ascii="Times New Roman" w:hAnsi="Times New Roman" w:cs="Times New Roman"/>
          <w:sz w:val="24"/>
          <w:szCs w:val="24"/>
        </w:rPr>
        <w:t xml:space="preserve">greater than or equal to </w:t>
      </w:r>
      <w:r w:rsidR="00E71EBD">
        <w:rPr>
          <w:rFonts w:ascii="Times New Roman" w:hAnsi="Times New Roman" w:cs="Times New Roman"/>
          <w:sz w:val="24"/>
          <w:szCs w:val="24"/>
        </w:rPr>
        <w:t>2,100</w:t>
      </w:r>
      <w:r>
        <w:rPr>
          <w:rFonts w:ascii="Times New Roman" w:hAnsi="Times New Roman" w:cs="Times New Roman"/>
          <w:sz w:val="24"/>
          <w:szCs w:val="24"/>
        </w:rPr>
        <w:t xml:space="preserve"> individuals. There </w:t>
      </w:r>
      <w:r w:rsidR="00943D3A">
        <w:rPr>
          <w:rFonts w:ascii="Times New Roman" w:hAnsi="Times New Roman" w:cs="Times New Roman"/>
          <w:sz w:val="24"/>
          <w:szCs w:val="24"/>
        </w:rPr>
        <w:t>is</w:t>
      </w:r>
      <w:r>
        <w:rPr>
          <w:rFonts w:ascii="Times New Roman" w:hAnsi="Times New Roman" w:cs="Times New Roman"/>
          <w:sz w:val="24"/>
          <w:szCs w:val="24"/>
        </w:rPr>
        <w:t xml:space="preserve"> not</w:t>
      </w:r>
      <w:r w:rsidRPr="006B458E">
        <w:rPr>
          <w:rFonts w:ascii="Times New Roman" w:hAnsi="Times New Roman" w:cs="Times New Roman"/>
          <w:sz w:val="24"/>
          <w:szCs w:val="24"/>
        </w:rPr>
        <w:t xml:space="preserve"> quantitative rationale for setting these boundaries.  The appro</w:t>
      </w:r>
      <w:r>
        <w:rPr>
          <w:rFonts w:ascii="Times New Roman" w:hAnsi="Times New Roman" w:cs="Times New Roman"/>
          <w:sz w:val="24"/>
          <w:szCs w:val="24"/>
        </w:rPr>
        <w:t>ach taken, which</w:t>
      </w:r>
      <w:r w:rsidRPr="006B458E">
        <w:rPr>
          <w:rFonts w:ascii="Times New Roman" w:hAnsi="Times New Roman" w:cs="Times New Roman"/>
          <w:sz w:val="24"/>
          <w:szCs w:val="24"/>
        </w:rPr>
        <w:t xml:space="preserve"> is a provisional guideline, is:  ≥ 100% MVP = high resilience; 50–100% MVP = Medium resilience; &lt;50% MVP =</w:t>
      </w:r>
      <w:r>
        <w:rPr>
          <w:rFonts w:ascii="Times New Roman" w:hAnsi="Times New Roman" w:cs="Times New Roman"/>
          <w:sz w:val="24"/>
          <w:szCs w:val="24"/>
        </w:rPr>
        <w:t xml:space="preserve"> low resilience.  0 = very low resilience</w:t>
      </w:r>
      <w:r w:rsidRPr="006B458E">
        <w:rPr>
          <w:rFonts w:ascii="Times New Roman" w:hAnsi="Times New Roman" w:cs="Times New Roman"/>
          <w:sz w:val="24"/>
          <w:szCs w:val="24"/>
        </w:rPr>
        <w:t xml:space="preserve"> (</w:t>
      </w:r>
      <w:r w:rsidR="00E71EBD">
        <w:rPr>
          <w:rFonts w:ascii="Times New Roman" w:hAnsi="Times New Roman" w:cs="Times New Roman"/>
          <w:sz w:val="24"/>
          <w:szCs w:val="24"/>
        </w:rPr>
        <w:t>since Navasota false foxglove is</w:t>
      </w:r>
      <w:r w:rsidRPr="006B458E">
        <w:rPr>
          <w:rFonts w:ascii="Times New Roman" w:hAnsi="Times New Roman" w:cs="Times New Roman"/>
          <w:sz w:val="24"/>
          <w:szCs w:val="24"/>
        </w:rPr>
        <w:t xml:space="preserve"> an annual</w:t>
      </w:r>
      <w:r w:rsidR="00E71EBD">
        <w:rPr>
          <w:rFonts w:ascii="Times New Roman" w:hAnsi="Times New Roman" w:cs="Times New Roman"/>
          <w:sz w:val="24"/>
          <w:szCs w:val="24"/>
        </w:rPr>
        <w:t>,</w:t>
      </w:r>
      <w:r w:rsidRPr="006B458E">
        <w:rPr>
          <w:rFonts w:ascii="Times New Roman" w:hAnsi="Times New Roman" w:cs="Times New Roman"/>
          <w:sz w:val="24"/>
          <w:szCs w:val="24"/>
        </w:rPr>
        <w:t xml:space="preserve"> </w:t>
      </w:r>
      <w:r w:rsidR="00E71EBD">
        <w:rPr>
          <w:rFonts w:ascii="Times New Roman" w:hAnsi="Times New Roman" w:cs="Times New Roman"/>
          <w:sz w:val="24"/>
          <w:szCs w:val="24"/>
        </w:rPr>
        <w:t>it is possible that</w:t>
      </w:r>
      <w:r w:rsidRPr="006B458E">
        <w:rPr>
          <w:rFonts w:ascii="Times New Roman" w:hAnsi="Times New Roman" w:cs="Times New Roman"/>
          <w:sz w:val="24"/>
          <w:szCs w:val="24"/>
        </w:rPr>
        <w:t xml:space="preserve"> viable, dormant seeds remain in </w:t>
      </w:r>
      <w:r w:rsidR="00E71EBD">
        <w:rPr>
          <w:rFonts w:ascii="Times New Roman" w:hAnsi="Times New Roman" w:cs="Times New Roman"/>
          <w:sz w:val="24"/>
          <w:szCs w:val="24"/>
        </w:rPr>
        <w:t xml:space="preserve">the </w:t>
      </w:r>
      <w:r w:rsidRPr="006B458E">
        <w:rPr>
          <w:rFonts w:ascii="Times New Roman" w:hAnsi="Times New Roman" w:cs="Times New Roman"/>
          <w:sz w:val="24"/>
          <w:szCs w:val="24"/>
        </w:rPr>
        <w:t xml:space="preserve">soil seed reserve even when </w:t>
      </w:r>
      <w:r w:rsidR="00E71EBD">
        <w:rPr>
          <w:rFonts w:ascii="Times New Roman" w:hAnsi="Times New Roman" w:cs="Times New Roman"/>
          <w:sz w:val="24"/>
          <w:szCs w:val="24"/>
        </w:rPr>
        <w:t>no plants</w:t>
      </w:r>
      <w:r w:rsidR="00943D3A">
        <w:rPr>
          <w:rFonts w:ascii="Times New Roman" w:hAnsi="Times New Roman" w:cs="Times New Roman"/>
          <w:sz w:val="24"/>
          <w:szCs w:val="24"/>
        </w:rPr>
        <w:t xml:space="preserve"> </w:t>
      </w:r>
      <w:r w:rsidR="00E71EBD">
        <w:rPr>
          <w:rFonts w:ascii="Times New Roman" w:hAnsi="Times New Roman" w:cs="Times New Roman"/>
          <w:sz w:val="24"/>
          <w:szCs w:val="24"/>
        </w:rPr>
        <w:t xml:space="preserve">have </w:t>
      </w:r>
      <w:r w:rsidRPr="006B458E">
        <w:rPr>
          <w:rFonts w:ascii="Times New Roman" w:hAnsi="Times New Roman" w:cs="Times New Roman"/>
          <w:sz w:val="24"/>
          <w:szCs w:val="24"/>
        </w:rPr>
        <w:t>emerge</w:t>
      </w:r>
      <w:r w:rsidR="00E71EBD">
        <w:rPr>
          <w:rFonts w:ascii="Times New Roman" w:hAnsi="Times New Roman" w:cs="Times New Roman"/>
          <w:sz w:val="24"/>
          <w:szCs w:val="24"/>
        </w:rPr>
        <w:t>d in a given year</w:t>
      </w:r>
      <w:r w:rsidRPr="006B458E">
        <w:rPr>
          <w:rFonts w:ascii="Times New Roman" w:hAnsi="Times New Roman" w:cs="Times New Roman"/>
          <w:sz w:val="24"/>
          <w:szCs w:val="24"/>
        </w:rPr>
        <w:t>).</w:t>
      </w:r>
      <w:r>
        <w:rPr>
          <w:rFonts w:ascii="Times New Roman" w:hAnsi="Times New Roman" w:cs="Times New Roman"/>
          <w:sz w:val="24"/>
          <w:szCs w:val="24"/>
        </w:rPr>
        <w:t xml:space="preserve"> Again, population sizes are currently unknown but preliminary criteria for viable population sizes and the condition category ranking is provided in Table 6 above.</w:t>
      </w:r>
    </w:p>
    <w:p w14:paraId="6925904E" w14:textId="77777777" w:rsidR="007262AF" w:rsidRDefault="007262AF" w:rsidP="007262AF">
      <w:pPr>
        <w:contextualSpacing/>
        <w:rPr>
          <w:rFonts w:ascii="Times New Roman" w:hAnsi="Times New Roman" w:cs="Times New Roman"/>
          <w:sz w:val="24"/>
          <w:szCs w:val="24"/>
        </w:rPr>
      </w:pPr>
    </w:p>
    <w:p w14:paraId="611DE32A" w14:textId="554077CB" w:rsidR="007262AF" w:rsidRPr="00010888" w:rsidRDefault="007262AF" w:rsidP="007262AF">
      <w:pPr>
        <w:contextualSpacing/>
        <w:rPr>
          <w:rFonts w:ascii="Times New Roman" w:hAnsi="Times New Roman" w:cs="Times New Roman"/>
          <w:b/>
          <w:i/>
          <w:sz w:val="24"/>
          <w:szCs w:val="24"/>
        </w:rPr>
      </w:pPr>
      <w:r>
        <w:rPr>
          <w:rFonts w:ascii="Times New Roman" w:hAnsi="Times New Roman" w:cs="Times New Roman"/>
          <w:b/>
          <w:i/>
          <w:sz w:val="24"/>
          <w:szCs w:val="24"/>
        </w:rPr>
        <w:t>4.</w:t>
      </w:r>
      <w:r w:rsidR="00A85A88">
        <w:rPr>
          <w:rFonts w:ascii="Times New Roman" w:hAnsi="Times New Roman" w:cs="Times New Roman"/>
          <w:b/>
          <w:i/>
          <w:sz w:val="24"/>
          <w:szCs w:val="24"/>
        </w:rPr>
        <w:t>4</w:t>
      </w:r>
      <w:r>
        <w:rPr>
          <w:rFonts w:ascii="Times New Roman" w:hAnsi="Times New Roman" w:cs="Times New Roman"/>
          <w:b/>
          <w:i/>
          <w:sz w:val="24"/>
          <w:szCs w:val="24"/>
        </w:rPr>
        <w:t xml:space="preserve">.4. </w:t>
      </w:r>
      <w:r w:rsidRPr="00010888">
        <w:rPr>
          <w:rFonts w:ascii="Times New Roman" w:hAnsi="Times New Roman" w:cs="Times New Roman"/>
          <w:b/>
          <w:i/>
          <w:sz w:val="24"/>
          <w:szCs w:val="24"/>
        </w:rPr>
        <w:t xml:space="preserve">Population Connectivity </w:t>
      </w:r>
    </w:p>
    <w:p w14:paraId="52A0B280" w14:textId="202A45AB" w:rsidR="007262AF" w:rsidRDefault="007262AF" w:rsidP="007262AF">
      <w:pPr>
        <w:contextualSpacing/>
        <w:rPr>
          <w:rFonts w:ascii="Times New Roman" w:hAnsi="Times New Roman" w:cs="Times New Roman"/>
          <w:sz w:val="24"/>
          <w:szCs w:val="24"/>
        </w:rPr>
      </w:pPr>
      <w:r>
        <w:rPr>
          <w:rFonts w:ascii="Times New Roman" w:hAnsi="Times New Roman" w:cs="Times New Roman"/>
          <w:sz w:val="24"/>
          <w:szCs w:val="24"/>
        </w:rPr>
        <w:t xml:space="preserve">The </w:t>
      </w:r>
      <w:r w:rsidR="00FA2A5A">
        <w:rPr>
          <w:rFonts w:ascii="Times New Roman" w:hAnsi="Times New Roman" w:cs="Times New Roman"/>
          <w:sz w:val="24"/>
          <w:szCs w:val="24"/>
        </w:rPr>
        <w:t>source features</w:t>
      </w:r>
      <w:r>
        <w:rPr>
          <w:rFonts w:ascii="Times New Roman" w:hAnsi="Times New Roman" w:cs="Times New Roman"/>
          <w:sz w:val="24"/>
          <w:szCs w:val="24"/>
        </w:rPr>
        <w:t xml:space="preserve"> have been delineated based on distance between sites where the species is present on the landscape. Since population connectivity is closely related to pollinator </w:t>
      </w:r>
      <w:r w:rsidR="002F31C5">
        <w:rPr>
          <w:rFonts w:ascii="Times New Roman" w:hAnsi="Times New Roman" w:cs="Times New Roman"/>
          <w:sz w:val="24"/>
          <w:szCs w:val="24"/>
        </w:rPr>
        <w:t>forage ranges</w:t>
      </w:r>
      <w:r>
        <w:rPr>
          <w:rFonts w:ascii="Times New Roman" w:hAnsi="Times New Roman" w:cs="Times New Roman"/>
          <w:sz w:val="24"/>
          <w:szCs w:val="24"/>
        </w:rPr>
        <w:t xml:space="preserve">, pollinator foraging distance was analyzed to determine if it should be considered in </w:t>
      </w:r>
      <w:r w:rsidR="002D2197">
        <w:rPr>
          <w:rFonts w:ascii="Times New Roman" w:hAnsi="Times New Roman" w:cs="Times New Roman"/>
          <w:sz w:val="24"/>
          <w:szCs w:val="24"/>
        </w:rPr>
        <w:t>these criteria</w:t>
      </w:r>
      <w:r>
        <w:rPr>
          <w:rFonts w:ascii="Times New Roman" w:hAnsi="Times New Roman" w:cs="Times New Roman"/>
          <w:sz w:val="24"/>
          <w:szCs w:val="24"/>
        </w:rPr>
        <w:t xml:space="preserve">. Although there is anecdotal evidence that suggests what pollinator species would use Navasota false foxglove, it is not known if these species are effective in pollination. A definitive conclusion cannot be made about the needed foraging distances for some pollinators, but research done by </w:t>
      </w:r>
      <w:bookmarkStart w:id="13" w:name="_Hlk93655594"/>
      <w:r>
        <w:rPr>
          <w:rFonts w:ascii="Times New Roman" w:hAnsi="Times New Roman" w:cs="Times New Roman"/>
          <w:sz w:val="24"/>
          <w:szCs w:val="24"/>
        </w:rPr>
        <w:t xml:space="preserve">Zurbchen </w:t>
      </w:r>
      <w:r w:rsidR="003B0F22" w:rsidRPr="003B0F22">
        <w:rPr>
          <w:rFonts w:ascii="Times New Roman" w:hAnsi="Times New Roman" w:cs="Times New Roman"/>
          <w:i/>
          <w:iCs/>
          <w:sz w:val="24"/>
          <w:szCs w:val="24"/>
        </w:rPr>
        <w:t>et al</w:t>
      </w:r>
      <w:r>
        <w:rPr>
          <w:rFonts w:ascii="Times New Roman" w:hAnsi="Times New Roman" w:cs="Times New Roman"/>
          <w:sz w:val="24"/>
          <w:szCs w:val="24"/>
        </w:rPr>
        <w:t xml:space="preserve">. 2010 </w:t>
      </w:r>
      <w:bookmarkEnd w:id="13"/>
      <w:r>
        <w:rPr>
          <w:rFonts w:ascii="Times New Roman" w:hAnsi="Times New Roman" w:cs="Times New Roman"/>
          <w:sz w:val="24"/>
          <w:szCs w:val="24"/>
        </w:rPr>
        <w:t xml:space="preserve">evaluated several southeast Texas </w:t>
      </w:r>
      <w:r w:rsidR="004C2752">
        <w:rPr>
          <w:rFonts w:ascii="Times New Roman" w:hAnsi="Times New Roman" w:cs="Times New Roman"/>
          <w:sz w:val="24"/>
          <w:szCs w:val="24"/>
        </w:rPr>
        <w:t>pollinators</w:t>
      </w:r>
      <w:r>
        <w:rPr>
          <w:rFonts w:ascii="Times New Roman" w:hAnsi="Times New Roman" w:cs="Times New Roman"/>
          <w:sz w:val="24"/>
          <w:szCs w:val="24"/>
        </w:rPr>
        <w:t xml:space="preserve"> foraging distances (Table 7). However, even though the Navasota false foxglove is </w:t>
      </w:r>
      <w:r w:rsidR="002F31C5">
        <w:rPr>
          <w:rFonts w:ascii="Times New Roman" w:hAnsi="Times New Roman" w:cs="Times New Roman"/>
          <w:sz w:val="24"/>
          <w:szCs w:val="24"/>
        </w:rPr>
        <w:t xml:space="preserve">presumed </w:t>
      </w:r>
      <w:r>
        <w:rPr>
          <w:rFonts w:ascii="Times New Roman" w:hAnsi="Times New Roman" w:cs="Times New Roman"/>
          <w:sz w:val="24"/>
          <w:szCs w:val="24"/>
        </w:rPr>
        <w:t xml:space="preserve">capable of self-pollination, having healthy populations of pollinators are likely essential to </w:t>
      </w:r>
      <w:r w:rsidR="002F31C5">
        <w:rPr>
          <w:rFonts w:ascii="Times New Roman" w:hAnsi="Times New Roman" w:cs="Times New Roman"/>
          <w:sz w:val="24"/>
          <w:szCs w:val="24"/>
        </w:rPr>
        <w:t>maintain genetic diversity</w:t>
      </w:r>
      <w:r>
        <w:rPr>
          <w:rFonts w:ascii="Times New Roman" w:hAnsi="Times New Roman" w:cs="Times New Roman"/>
          <w:sz w:val="24"/>
          <w:szCs w:val="24"/>
        </w:rPr>
        <w:t xml:space="preserve">. It is assumed that healthy </w:t>
      </w:r>
      <w:r>
        <w:rPr>
          <w:rFonts w:ascii="Times New Roman" w:hAnsi="Times New Roman" w:cs="Times New Roman"/>
          <w:sz w:val="24"/>
          <w:szCs w:val="24"/>
        </w:rPr>
        <w:lastRenderedPageBreak/>
        <w:t xml:space="preserve">(high) ranking populations allow for genetic and pollinator connectivity within and between </w:t>
      </w:r>
      <w:r w:rsidRPr="001C1834">
        <w:rPr>
          <w:rFonts w:ascii="Times New Roman" w:hAnsi="Times New Roman" w:cs="Times New Roman"/>
          <w:sz w:val="24"/>
          <w:szCs w:val="24"/>
        </w:rPr>
        <w:t>populations, and therefore populations that are within</w:t>
      </w:r>
      <w:r w:rsidR="00426213">
        <w:rPr>
          <w:rFonts w:ascii="Times New Roman" w:hAnsi="Times New Roman" w:cs="Times New Roman"/>
          <w:sz w:val="24"/>
          <w:szCs w:val="24"/>
        </w:rPr>
        <w:t xml:space="preserve"> 0 - 0.25 km </w:t>
      </w:r>
      <w:r w:rsidRPr="001C1834">
        <w:rPr>
          <w:rFonts w:ascii="Times New Roman" w:hAnsi="Times New Roman" w:cs="Times New Roman"/>
          <w:sz w:val="24"/>
          <w:szCs w:val="24"/>
        </w:rPr>
        <w:t>range are ranked as healthy (high).</w:t>
      </w:r>
    </w:p>
    <w:p w14:paraId="60877F48" w14:textId="0809498A" w:rsidR="00206FBA" w:rsidRDefault="00206FBA" w:rsidP="007262AF">
      <w:pPr>
        <w:contextualSpacing/>
        <w:rPr>
          <w:rFonts w:ascii="Times New Roman" w:hAnsi="Times New Roman" w:cs="Times New Roman"/>
          <w:sz w:val="24"/>
          <w:szCs w:val="24"/>
        </w:rPr>
      </w:pPr>
    </w:p>
    <w:p w14:paraId="6D4D87E6" w14:textId="08D85E4B" w:rsidR="004727BF" w:rsidRPr="00426213" w:rsidRDefault="00206FBA" w:rsidP="007262AF">
      <w:pPr>
        <w:contextualSpacing/>
        <w:rPr>
          <w:rFonts w:ascii="Times New Roman" w:hAnsi="Times New Roman" w:cs="Times New Roman"/>
          <w:sz w:val="24"/>
          <w:szCs w:val="24"/>
        </w:rPr>
      </w:pPr>
      <w:r>
        <w:rPr>
          <w:rFonts w:ascii="Times New Roman" w:hAnsi="Times New Roman" w:cs="Times New Roman"/>
          <w:sz w:val="24"/>
          <w:szCs w:val="24"/>
        </w:rPr>
        <w:t xml:space="preserve">While population connectivity may be an important aspect to geneflow between EOs, we do not currently have the information to support the needed proximity of populations for cross pollination to occur. </w:t>
      </w:r>
      <w:r w:rsidR="00426213">
        <w:rPr>
          <w:rFonts w:ascii="Times New Roman" w:hAnsi="Times New Roman" w:cs="Times New Roman"/>
          <w:sz w:val="24"/>
          <w:szCs w:val="24"/>
        </w:rPr>
        <w:t xml:space="preserve">In recent visits to the EO# 6674 (East) site, two potential pollinators have been identified. </w:t>
      </w:r>
      <w:r>
        <w:rPr>
          <w:rFonts w:ascii="Times New Roman" w:hAnsi="Times New Roman" w:cs="Times New Roman"/>
          <w:sz w:val="24"/>
          <w:szCs w:val="24"/>
        </w:rPr>
        <w:t xml:space="preserve"> </w:t>
      </w:r>
      <w:r w:rsidR="00426213">
        <w:rPr>
          <w:rFonts w:ascii="Times New Roman" w:hAnsi="Times New Roman" w:cs="Times New Roman"/>
          <w:sz w:val="24"/>
          <w:szCs w:val="24"/>
        </w:rPr>
        <w:t xml:space="preserve">In 2014, the Flower fly was seen visiting a Navasota false foxglove (Figure 5) and in 2021 a Bee fly was seen visiting the plant as well (Figure 6). Not much research has been done on these two species of flies nor can we determine pollination distances for genetic flow between the Grimes County sites. </w:t>
      </w:r>
    </w:p>
    <w:p w14:paraId="2F492C7F" w14:textId="155679F0" w:rsidR="00426213" w:rsidRDefault="00426213" w:rsidP="00426213">
      <w:pPr>
        <w:contextualSpacing/>
        <w:rPr>
          <w:rFonts w:ascii="Times New Roman" w:hAnsi="Times New Roman" w:cs="Times New Roman"/>
          <w:b/>
          <w:sz w:val="24"/>
          <w:szCs w:val="24"/>
        </w:rPr>
      </w:pPr>
      <w:r>
        <w:rPr>
          <w:rFonts w:ascii="Times New Roman" w:hAnsi="Times New Roman" w:cs="Times New Roman"/>
          <w:b/>
          <w:sz w:val="24"/>
          <w:szCs w:val="24"/>
        </w:rPr>
        <w:t xml:space="preserve">Figure 5. </w:t>
      </w:r>
      <w:r w:rsidRPr="00350480">
        <w:rPr>
          <w:rFonts w:ascii="Times New Roman" w:hAnsi="Times New Roman" w:cs="Times New Roman"/>
          <w:bCs/>
          <w:sz w:val="24"/>
          <w:szCs w:val="24"/>
        </w:rPr>
        <w:t>Flower Fly (</w:t>
      </w:r>
      <w:r w:rsidRPr="00350480">
        <w:rPr>
          <w:rFonts w:ascii="Times New Roman" w:hAnsi="Times New Roman" w:cs="Times New Roman"/>
          <w:bCs/>
          <w:i/>
          <w:iCs/>
          <w:sz w:val="24"/>
          <w:szCs w:val="24"/>
        </w:rPr>
        <w:t>Toxomerus marginatus</w:t>
      </w:r>
      <w:r w:rsidRPr="00350480">
        <w:rPr>
          <w:rFonts w:ascii="Times New Roman" w:hAnsi="Times New Roman" w:cs="Times New Roman"/>
          <w:bCs/>
          <w:sz w:val="24"/>
          <w:szCs w:val="24"/>
        </w:rPr>
        <w:t>) on Navasota false foxglove</w:t>
      </w:r>
      <w:r>
        <w:rPr>
          <w:rFonts w:ascii="Times New Roman" w:hAnsi="Times New Roman" w:cs="Times New Roman"/>
          <w:b/>
          <w:sz w:val="24"/>
          <w:szCs w:val="24"/>
        </w:rPr>
        <w:t xml:space="preserve"> </w:t>
      </w:r>
    </w:p>
    <w:p w14:paraId="253CDDC1" w14:textId="77777777" w:rsidR="00426213" w:rsidRDefault="00426213" w:rsidP="00426213">
      <w:pPr>
        <w:contextualSpacing/>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B13F1E2" wp14:editId="37332A7E">
            <wp:extent cx="5477875" cy="3676650"/>
            <wp:effectExtent l="0" t="0" r="8890" b="0"/>
            <wp:docPr id="20" name="Picture 20" descr="A bee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ee on a flow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496354" cy="3689053"/>
                    </a:xfrm>
                    <a:prstGeom prst="rect">
                      <a:avLst/>
                    </a:prstGeom>
                  </pic:spPr>
                </pic:pic>
              </a:graphicData>
            </a:graphic>
          </wp:inline>
        </w:drawing>
      </w:r>
    </w:p>
    <w:p w14:paraId="0C79E661" w14:textId="77777777" w:rsidR="00426213" w:rsidRDefault="00426213" w:rsidP="007262AF">
      <w:pPr>
        <w:contextualSpacing/>
        <w:rPr>
          <w:rFonts w:ascii="Times New Roman" w:hAnsi="Times New Roman" w:cs="Times New Roman"/>
          <w:b/>
          <w:sz w:val="24"/>
          <w:szCs w:val="24"/>
        </w:rPr>
      </w:pPr>
    </w:p>
    <w:p w14:paraId="6912D5D0" w14:textId="12A5854E" w:rsidR="004727BF" w:rsidRPr="004727BF" w:rsidRDefault="004727BF" w:rsidP="007262AF">
      <w:pPr>
        <w:contextualSpacing/>
        <w:rPr>
          <w:rFonts w:ascii="Times New Roman" w:hAnsi="Times New Roman" w:cs="Times New Roman"/>
          <w:b/>
          <w:sz w:val="24"/>
          <w:szCs w:val="24"/>
        </w:rPr>
      </w:pPr>
      <w:r>
        <w:rPr>
          <w:rFonts w:ascii="Times New Roman" w:hAnsi="Times New Roman" w:cs="Times New Roman"/>
          <w:b/>
          <w:sz w:val="24"/>
          <w:szCs w:val="24"/>
        </w:rPr>
        <w:t xml:space="preserve">Figure </w:t>
      </w:r>
      <w:r w:rsidR="00426213">
        <w:rPr>
          <w:rFonts w:ascii="Times New Roman" w:hAnsi="Times New Roman" w:cs="Times New Roman"/>
          <w:b/>
          <w:sz w:val="24"/>
          <w:szCs w:val="24"/>
        </w:rPr>
        <w:t>6</w:t>
      </w:r>
      <w:r w:rsidRPr="00350480">
        <w:rPr>
          <w:rFonts w:ascii="Times New Roman" w:hAnsi="Times New Roman" w:cs="Times New Roman"/>
          <w:b/>
          <w:sz w:val="24"/>
          <w:szCs w:val="24"/>
        </w:rPr>
        <w:t xml:space="preserve">. </w:t>
      </w:r>
      <w:r w:rsidR="00350480" w:rsidRPr="00350480">
        <w:rPr>
          <w:rFonts w:ascii="Times New Roman" w:hAnsi="Times New Roman" w:cs="Times New Roman"/>
          <w:bCs/>
          <w:sz w:val="24"/>
          <w:szCs w:val="24"/>
        </w:rPr>
        <w:t>Bee Fly</w:t>
      </w:r>
      <w:r w:rsidR="00350480">
        <w:rPr>
          <w:rFonts w:ascii="Times New Roman" w:hAnsi="Times New Roman" w:cs="Times New Roman"/>
          <w:b/>
          <w:sz w:val="24"/>
          <w:szCs w:val="24"/>
        </w:rPr>
        <w:t xml:space="preserve"> (</w:t>
      </w:r>
      <w:r w:rsidRPr="004727BF">
        <w:rPr>
          <w:rFonts w:ascii="Times New Roman" w:hAnsi="Times New Roman" w:cs="Times New Roman"/>
          <w:bCs/>
          <w:i/>
          <w:iCs/>
          <w:sz w:val="24"/>
          <w:szCs w:val="24"/>
        </w:rPr>
        <w:t>Poecilognathus punctipennis</w:t>
      </w:r>
      <w:r>
        <w:rPr>
          <w:rFonts w:ascii="Times New Roman" w:hAnsi="Times New Roman" w:cs="Times New Roman"/>
          <w:bCs/>
          <w:sz w:val="24"/>
          <w:szCs w:val="24"/>
        </w:rPr>
        <w:t>) on a Navasota false foxglove</w:t>
      </w:r>
    </w:p>
    <w:p w14:paraId="4E8FA576" w14:textId="0D89E8E0" w:rsidR="004727BF" w:rsidRDefault="004727BF" w:rsidP="00A31C03">
      <w:pPr>
        <w:contextualSpacing/>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E72E9A1" wp14:editId="78DC3480">
            <wp:extent cx="5470029" cy="3724275"/>
            <wp:effectExtent l="0" t="0" r="0" b="0"/>
            <wp:docPr id="19" name="Picture 19" descr="A bee on a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bee on a flower&#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5505396" cy="3748355"/>
                    </a:xfrm>
                    <a:prstGeom prst="rect">
                      <a:avLst/>
                    </a:prstGeom>
                  </pic:spPr>
                </pic:pic>
              </a:graphicData>
            </a:graphic>
          </wp:inline>
        </w:drawing>
      </w:r>
    </w:p>
    <w:p w14:paraId="0EF2793A" w14:textId="65D73BEE" w:rsidR="007262AF" w:rsidRDefault="007262AF" w:rsidP="007262AF">
      <w:pPr>
        <w:contextualSpacing/>
        <w:rPr>
          <w:rFonts w:ascii="Times New Roman" w:hAnsi="Times New Roman" w:cs="Times New Roman"/>
          <w:b/>
          <w:sz w:val="24"/>
          <w:szCs w:val="24"/>
        </w:rPr>
      </w:pPr>
      <w:r>
        <w:rPr>
          <w:rFonts w:ascii="Times New Roman" w:hAnsi="Times New Roman" w:cs="Times New Roman"/>
          <w:b/>
          <w:sz w:val="24"/>
          <w:szCs w:val="24"/>
        </w:rPr>
        <w:t>4</w:t>
      </w:r>
      <w:r w:rsidRPr="003926FE">
        <w:rPr>
          <w:rFonts w:ascii="Times New Roman" w:hAnsi="Times New Roman" w:cs="Times New Roman"/>
          <w:b/>
          <w:sz w:val="24"/>
          <w:szCs w:val="24"/>
        </w:rPr>
        <w:t>.</w:t>
      </w:r>
      <w:r w:rsidR="00A85A88">
        <w:rPr>
          <w:rFonts w:ascii="Times New Roman" w:hAnsi="Times New Roman" w:cs="Times New Roman"/>
          <w:b/>
          <w:sz w:val="24"/>
          <w:szCs w:val="24"/>
        </w:rPr>
        <w:t>5</w:t>
      </w:r>
      <w:r w:rsidR="00F57316">
        <w:rPr>
          <w:rFonts w:ascii="Times New Roman" w:hAnsi="Times New Roman" w:cs="Times New Roman"/>
          <w:b/>
          <w:sz w:val="24"/>
          <w:szCs w:val="24"/>
        </w:rPr>
        <w:t xml:space="preserve"> </w:t>
      </w:r>
      <w:r w:rsidRPr="003926FE">
        <w:rPr>
          <w:rFonts w:ascii="Times New Roman" w:hAnsi="Times New Roman" w:cs="Times New Roman"/>
          <w:b/>
          <w:sz w:val="24"/>
          <w:szCs w:val="24"/>
        </w:rPr>
        <w:t>Unknowns and Assumptions</w:t>
      </w:r>
    </w:p>
    <w:p w14:paraId="07216444" w14:textId="5173702E" w:rsidR="007262AF" w:rsidRPr="003926FE" w:rsidRDefault="007262AF" w:rsidP="007262AF">
      <w:pPr>
        <w:contextualSpacing/>
        <w:rPr>
          <w:rFonts w:ascii="Times New Roman" w:hAnsi="Times New Roman" w:cs="Times New Roman"/>
          <w:sz w:val="24"/>
          <w:szCs w:val="24"/>
        </w:rPr>
      </w:pPr>
      <w:r>
        <w:rPr>
          <w:rFonts w:ascii="Times New Roman" w:hAnsi="Times New Roman" w:cs="Times New Roman"/>
          <w:sz w:val="24"/>
          <w:szCs w:val="24"/>
        </w:rPr>
        <w:t>Navasota false foxglove</w:t>
      </w:r>
      <w:r w:rsidRPr="003926FE">
        <w:rPr>
          <w:rFonts w:ascii="Times New Roman" w:hAnsi="Times New Roman" w:cs="Times New Roman"/>
          <w:sz w:val="24"/>
          <w:szCs w:val="24"/>
        </w:rPr>
        <w:t xml:space="preserve"> plant numbers can fluctuate widely year-to-year and survey data are generally sparse; therefore, there is uncertainty regarding the species’ status, population size, or trends</w:t>
      </w:r>
      <w:r>
        <w:rPr>
          <w:rFonts w:ascii="Times New Roman" w:hAnsi="Times New Roman" w:cs="Times New Roman"/>
          <w:sz w:val="24"/>
          <w:szCs w:val="24"/>
        </w:rPr>
        <w:t xml:space="preserve"> across all </w:t>
      </w:r>
      <w:r w:rsidR="00FA2A5A">
        <w:rPr>
          <w:rFonts w:ascii="Times New Roman" w:hAnsi="Times New Roman" w:cs="Times New Roman"/>
          <w:sz w:val="24"/>
          <w:szCs w:val="24"/>
        </w:rPr>
        <w:t>source features</w:t>
      </w:r>
      <w:r w:rsidRPr="003926FE">
        <w:rPr>
          <w:rFonts w:ascii="Times New Roman" w:hAnsi="Times New Roman" w:cs="Times New Roman"/>
          <w:sz w:val="24"/>
          <w:szCs w:val="24"/>
        </w:rPr>
        <w:t xml:space="preserve">.  Additionally, there are no scientific studies documenting the magnitude or significance of the stressor effects to the species.  </w:t>
      </w:r>
    </w:p>
    <w:p w14:paraId="27102F0A" w14:textId="77777777" w:rsidR="007262AF" w:rsidRPr="003926FE" w:rsidRDefault="007262AF" w:rsidP="007262AF">
      <w:pPr>
        <w:contextualSpacing/>
        <w:rPr>
          <w:rFonts w:ascii="Times New Roman" w:hAnsi="Times New Roman" w:cs="Times New Roman"/>
          <w:sz w:val="24"/>
          <w:szCs w:val="24"/>
        </w:rPr>
      </w:pPr>
    </w:p>
    <w:p w14:paraId="32E95E29" w14:textId="3FC99FC5" w:rsidR="007262AF" w:rsidRDefault="007262AF" w:rsidP="007262AF">
      <w:pPr>
        <w:contextualSpacing/>
        <w:rPr>
          <w:rFonts w:ascii="Times New Roman" w:hAnsi="Times New Roman" w:cs="Times New Roman"/>
          <w:sz w:val="24"/>
          <w:szCs w:val="24"/>
        </w:rPr>
      </w:pPr>
      <w:r w:rsidRPr="003926FE">
        <w:rPr>
          <w:rFonts w:ascii="Times New Roman" w:hAnsi="Times New Roman" w:cs="Times New Roman"/>
          <w:sz w:val="24"/>
          <w:szCs w:val="24"/>
        </w:rPr>
        <w:t xml:space="preserve">The best available information is not sufficient for determining potential trends in </w:t>
      </w:r>
      <w:r>
        <w:rPr>
          <w:rFonts w:ascii="Times New Roman" w:hAnsi="Times New Roman" w:cs="Times New Roman"/>
          <w:sz w:val="24"/>
          <w:szCs w:val="24"/>
        </w:rPr>
        <w:t>Navasota false foxglove</w:t>
      </w:r>
      <w:r w:rsidRPr="003926FE">
        <w:rPr>
          <w:rFonts w:ascii="Times New Roman" w:hAnsi="Times New Roman" w:cs="Times New Roman"/>
          <w:sz w:val="24"/>
          <w:szCs w:val="24"/>
        </w:rPr>
        <w:t xml:space="preserve"> abundance.  </w:t>
      </w:r>
      <w:r>
        <w:rPr>
          <w:rFonts w:ascii="Times New Roman" w:hAnsi="Times New Roman" w:cs="Times New Roman"/>
          <w:sz w:val="24"/>
          <w:szCs w:val="24"/>
        </w:rPr>
        <w:t>The available survey data is</w:t>
      </w:r>
      <w:r w:rsidRPr="003926FE">
        <w:rPr>
          <w:rFonts w:ascii="Times New Roman" w:hAnsi="Times New Roman" w:cs="Times New Roman"/>
          <w:sz w:val="24"/>
          <w:szCs w:val="24"/>
        </w:rPr>
        <w:t xml:space="preserve"> limited to “presence/absence,” and where population estimates are provided, the data are infrequent and generally incomparable because survey me</w:t>
      </w:r>
      <w:r>
        <w:rPr>
          <w:rFonts w:ascii="Times New Roman" w:hAnsi="Times New Roman" w:cs="Times New Roman"/>
          <w:sz w:val="24"/>
          <w:szCs w:val="24"/>
        </w:rPr>
        <w:t>thodologies were not documented and changed over</w:t>
      </w:r>
      <w:r w:rsidR="002F31C5">
        <w:rPr>
          <w:rFonts w:ascii="Times New Roman" w:hAnsi="Times New Roman" w:cs="Times New Roman"/>
          <w:sz w:val="24"/>
          <w:szCs w:val="24"/>
        </w:rPr>
        <w:t xml:space="preserve"> </w:t>
      </w:r>
      <w:r>
        <w:rPr>
          <w:rFonts w:ascii="Times New Roman" w:hAnsi="Times New Roman" w:cs="Times New Roman"/>
          <w:sz w:val="24"/>
          <w:szCs w:val="24"/>
        </w:rPr>
        <w:t>time.</w:t>
      </w:r>
      <w:r w:rsidRPr="003926FE">
        <w:rPr>
          <w:rFonts w:ascii="Times New Roman" w:hAnsi="Times New Roman" w:cs="Times New Roman"/>
          <w:sz w:val="24"/>
          <w:szCs w:val="24"/>
        </w:rPr>
        <w:t xml:space="preserve">  Therefore, it is unknown if </w:t>
      </w:r>
      <w:r>
        <w:rPr>
          <w:rFonts w:ascii="Times New Roman" w:hAnsi="Times New Roman" w:cs="Times New Roman"/>
          <w:sz w:val="24"/>
          <w:szCs w:val="24"/>
        </w:rPr>
        <w:t xml:space="preserve">Navasota false foxglove </w:t>
      </w:r>
      <w:r w:rsidRPr="003926FE">
        <w:rPr>
          <w:rFonts w:ascii="Times New Roman" w:hAnsi="Times New Roman" w:cs="Times New Roman"/>
          <w:sz w:val="24"/>
          <w:szCs w:val="24"/>
        </w:rPr>
        <w:t>population numbe</w:t>
      </w:r>
      <w:r>
        <w:rPr>
          <w:rFonts w:ascii="Times New Roman" w:hAnsi="Times New Roman" w:cs="Times New Roman"/>
          <w:sz w:val="24"/>
          <w:szCs w:val="24"/>
        </w:rPr>
        <w:t xml:space="preserve">rs are changing over time across the </w:t>
      </w:r>
      <w:r w:rsidR="00FA2A5A">
        <w:rPr>
          <w:rFonts w:ascii="Times New Roman" w:hAnsi="Times New Roman" w:cs="Times New Roman"/>
          <w:sz w:val="24"/>
          <w:szCs w:val="24"/>
        </w:rPr>
        <w:t>source features</w:t>
      </w:r>
      <w:r w:rsidRPr="003926FE">
        <w:rPr>
          <w:rFonts w:ascii="Times New Roman" w:hAnsi="Times New Roman" w:cs="Times New Roman"/>
          <w:sz w:val="24"/>
          <w:szCs w:val="24"/>
        </w:rPr>
        <w:t xml:space="preserve">.  </w:t>
      </w:r>
      <w:r w:rsidR="004004B7">
        <w:rPr>
          <w:rFonts w:ascii="Times New Roman" w:hAnsi="Times New Roman" w:cs="Times New Roman"/>
          <w:sz w:val="24"/>
          <w:szCs w:val="24"/>
        </w:rPr>
        <w:t>I</w:t>
      </w:r>
      <w:r w:rsidRPr="003926FE">
        <w:rPr>
          <w:rFonts w:ascii="Times New Roman" w:hAnsi="Times New Roman" w:cs="Times New Roman"/>
          <w:sz w:val="24"/>
          <w:szCs w:val="24"/>
        </w:rPr>
        <w:t>n the absence of current survey data for some populations</w:t>
      </w:r>
      <w:r>
        <w:rPr>
          <w:rFonts w:ascii="Times New Roman" w:hAnsi="Times New Roman" w:cs="Times New Roman"/>
          <w:sz w:val="24"/>
          <w:szCs w:val="24"/>
        </w:rPr>
        <w:t xml:space="preserve"> (</w:t>
      </w:r>
      <w:r w:rsidR="006C224B">
        <w:rPr>
          <w:rFonts w:ascii="Times New Roman" w:hAnsi="Times New Roman" w:cs="Times New Roman"/>
          <w:sz w:val="24"/>
          <w:szCs w:val="24"/>
        </w:rPr>
        <w:t>EO# 9000</w:t>
      </w:r>
      <w:r>
        <w:rPr>
          <w:rFonts w:ascii="Times New Roman" w:hAnsi="Times New Roman" w:cs="Times New Roman"/>
          <w:sz w:val="24"/>
          <w:szCs w:val="24"/>
        </w:rPr>
        <w:t>)</w:t>
      </w:r>
      <w:r w:rsidRPr="003926FE">
        <w:rPr>
          <w:rFonts w:ascii="Times New Roman" w:hAnsi="Times New Roman" w:cs="Times New Roman"/>
          <w:sz w:val="24"/>
          <w:szCs w:val="24"/>
        </w:rPr>
        <w:t xml:space="preserve">, </w:t>
      </w:r>
      <w:r>
        <w:rPr>
          <w:rFonts w:ascii="Times New Roman" w:hAnsi="Times New Roman" w:cs="Times New Roman"/>
          <w:sz w:val="24"/>
          <w:szCs w:val="24"/>
        </w:rPr>
        <w:t xml:space="preserve">it was </w:t>
      </w:r>
      <w:r w:rsidRPr="003926FE">
        <w:rPr>
          <w:rFonts w:ascii="Times New Roman" w:hAnsi="Times New Roman" w:cs="Times New Roman"/>
          <w:sz w:val="24"/>
          <w:szCs w:val="24"/>
        </w:rPr>
        <w:t>assume</w:t>
      </w:r>
      <w:r>
        <w:rPr>
          <w:rFonts w:ascii="Times New Roman" w:hAnsi="Times New Roman" w:cs="Times New Roman"/>
          <w:sz w:val="24"/>
          <w:szCs w:val="24"/>
        </w:rPr>
        <w:t>d</w:t>
      </w:r>
      <w:r w:rsidRPr="003926FE">
        <w:rPr>
          <w:rFonts w:ascii="Times New Roman" w:hAnsi="Times New Roman" w:cs="Times New Roman"/>
          <w:sz w:val="24"/>
          <w:szCs w:val="24"/>
        </w:rPr>
        <w:t xml:space="preserve"> that if a historically known population site maintains habitat conditions conducive to the species, the population is presumed extant.  If this assumption is incorrect, the current cond</w:t>
      </w:r>
      <w:r>
        <w:rPr>
          <w:rFonts w:ascii="Times New Roman" w:hAnsi="Times New Roman" w:cs="Times New Roman"/>
          <w:sz w:val="24"/>
          <w:szCs w:val="24"/>
        </w:rPr>
        <w:t>ition of the species</w:t>
      </w:r>
      <w:r w:rsidRPr="003926FE">
        <w:rPr>
          <w:rFonts w:ascii="Times New Roman" w:hAnsi="Times New Roman" w:cs="Times New Roman"/>
          <w:sz w:val="24"/>
          <w:szCs w:val="24"/>
        </w:rPr>
        <w:t xml:space="preserve"> may be</w:t>
      </w:r>
      <w:r>
        <w:rPr>
          <w:rFonts w:ascii="Times New Roman" w:hAnsi="Times New Roman" w:cs="Times New Roman"/>
          <w:sz w:val="24"/>
          <w:szCs w:val="24"/>
        </w:rPr>
        <w:t xml:space="preserve"> overestimated</w:t>
      </w:r>
      <w:r w:rsidR="00F57316">
        <w:rPr>
          <w:rFonts w:ascii="Times New Roman" w:hAnsi="Times New Roman" w:cs="Times New Roman"/>
          <w:sz w:val="24"/>
          <w:szCs w:val="24"/>
        </w:rPr>
        <w:t>.</w:t>
      </w:r>
      <w:r>
        <w:rPr>
          <w:rFonts w:ascii="Times New Roman" w:hAnsi="Times New Roman" w:cs="Times New Roman"/>
          <w:sz w:val="24"/>
          <w:szCs w:val="24"/>
        </w:rPr>
        <w:t xml:space="preserve"> </w:t>
      </w:r>
    </w:p>
    <w:p w14:paraId="3DCE2855" w14:textId="77777777" w:rsidR="007262AF" w:rsidRPr="003926FE" w:rsidRDefault="007262AF" w:rsidP="007262AF">
      <w:pPr>
        <w:contextualSpacing/>
        <w:rPr>
          <w:rFonts w:ascii="Times New Roman" w:hAnsi="Times New Roman" w:cs="Times New Roman"/>
          <w:sz w:val="24"/>
          <w:szCs w:val="24"/>
        </w:rPr>
      </w:pPr>
    </w:p>
    <w:p w14:paraId="4F460B3C" w14:textId="01AE6336" w:rsidR="007262AF" w:rsidRPr="000805BD" w:rsidRDefault="007262AF" w:rsidP="007262AF">
      <w:pPr>
        <w:contextualSpacing/>
        <w:rPr>
          <w:rFonts w:ascii="Times New Roman" w:hAnsi="Times New Roman" w:cs="Times New Roman"/>
          <w:b/>
          <w:sz w:val="24"/>
          <w:szCs w:val="24"/>
        </w:rPr>
      </w:pPr>
      <w:r>
        <w:rPr>
          <w:rFonts w:ascii="Times New Roman" w:hAnsi="Times New Roman" w:cs="Times New Roman"/>
          <w:b/>
          <w:sz w:val="24"/>
          <w:szCs w:val="24"/>
        </w:rPr>
        <w:t>4.</w:t>
      </w:r>
      <w:r w:rsidR="00A85A88">
        <w:rPr>
          <w:rFonts w:ascii="Times New Roman" w:hAnsi="Times New Roman" w:cs="Times New Roman"/>
          <w:b/>
          <w:sz w:val="24"/>
          <w:szCs w:val="24"/>
        </w:rPr>
        <w:t>6</w:t>
      </w:r>
      <w:r w:rsidR="00F57316">
        <w:rPr>
          <w:rFonts w:ascii="Times New Roman" w:hAnsi="Times New Roman" w:cs="Times New Roman"/>
          <w:b/>
          <w:sz w:val="24"/>
          <w:szCs w:val="24"/>
        </w:rPr>
        <w:t xml:space="preserve"> </w:t>
      </w:r>
      <w:r>
        <w:rPr>
          <w:rFonts w:ascii="Times New Roman" w:hAnsi="Times New Roman" w:cs="Times New Roman"/>
          <w:b/>
          <w:sz w:val="24"/>
          <w:szCs w:val="24"/>
        </w:rPr>
        <w:t>Current Condition Summary</w:t>
      </w:r>
    </w:p>
    <w:p w14:paraId="03362E63" w14:textId="6F3A67C1" w:rsidR="00F57316" w:rsidRDefault="007262AF" w:rsidP="007262AF">
      <w:pPr>
        <w:rPr>
          <w:rFonts w:ascii="Times New Roman" w:hAnsi="Times New Roman" w:cs="Times New Roman"/>
          <w:sz w:val="24"/>
          <w:szCs w:val="24"/>
        </w:rPr>
      </w:pPr>
      <w:r>
        <w:rPr>
          <w:rFonts w:ascii="Times New Roman" w:hAnsi="Times New Roman" w:cs="Times New Roman"/>
          <w:sz w:val="24"/>
          <w:szCs w:val="24"/>
        </w:rPr>
        <w:t>T</w:t>
      </w:r>
      <w:r w:rsidRPr="000805BD">
        <w:rPr>
          <w:rFonts w:ascii="Times New Roman" w:hAnsi="Times New Roman" w:cs="Times New Roman"/>
          <w:sz w:val="24"/>
          <w:szCs w:val="24"/>
        </w:rPr>
        <w:t>he conservation 3Rs—resiliency, redundancy, and representation—</w:t>
      </w:r>
      <w:r>
        <w:rPr>
          <w:rFonts w:ascii="Times New Roman" w:hAnsi="Times New Roman" w:cs="Times New Roman"/>
          <w:sz w:val="24"/>
          <w:szCs w:val="24"/>
        </w:rPr>
        <w:t xml:space="preserve">were used </w:t>
      </w:r>
      <w:r w:rsidRPr="000805BD">
        <w:rPr>
          <w:rFonts w:ascii="Times New Roman" w:hAnsi="Times New Roman" w:cs="Times New Roman"/>
          <w:sz w:val="24"/>
          <w:szCs w:val="24"/>
        </w:rPr>
        <w:t>to summarize the current condition</w:t>
      </w:r>
      <w:r w:rsidR="004004B7">
        <w:rPr>
          <w:rFonts w:ascii="Times New Roman" w:hAnsi="Times New Roman" w:cs="Times New Roman"/>
          <w:sz w:val="24"/>
          <w:szCs w:val="24"/>
        </w:rPr>
        <w:t xml:space="preserve"> site scores</w:t>
      </w:r>
      <w:r w:rsidRPr="000805BD">
        <w:rPr>
          <w:rFonts w:ascii="Times New Roman" w:hAnsi="Times New Roman" w:cs="Times New Roman"/>
          <w:sz w:val="24"/>
          <w:szCs w:val="24"/>
        </w:rPr>
        <w:t xml:space="preserve"> </w:t>
      </w:r>
      <w:r w:rsidR="004004B7">
        <w:rPr>
          <w:rFonts w:ascii="Times New Roman" w:hAnsi="Times New Roman" w:cs="Times New Roman"/>
          <w:sz w:val="24"/>
          <w:szCs w:val="24"/>
        </w:rPr>
        <w:t>for</w:t>
      </w:r>
      <w:r w:rsidRPr="000805BD">
        <w:rPr>
          <w:rFonts w:ascii="Times New Roman" w:hAnsi="Times New Roman" w:cs="Times New Roman"/>
          <w:sz w:val="24"/>
          <w:szCs w:val="24"/>
        </w:rPr>
        <w:t xml:space="preserve"> </w:t>
      </w:r>
      <w:r>
        <w:rPr>
          <w:rFonts w:ascii="Times New Roman" w:hAnsi="Times New Roman" w:cs="Times New Roman"/>
          <w:sz w:val="24"/>
          <w:szCs w:val="24"/>
        </w:rPr>
        <w:t>Navasota false foxglove</w:t>
      </w:r>
      <w:r w:rsidR="004004B7">
        <w:rPr>
          <w:rFonts w:ascii="Times New Roman" w:hAnsi="Times New Roman" w:cs="Times New Roman"/>
          <w:sz w:val="24"/>
          <w:szCs w:val="24"/>
        </w:rPr>
        <w:t xml:space="preserve"> (Table 8)</w:t>
      </w:r>
      <w:r w:rsidRPr="000805BD">
        <w:rPr>
          <w:rFonts w:ascii="Times New Roman" w:hAnsi="Times New Roman" w:cs="Times New Roman"/>
          <w:sz w:val="24"/>
          <w:szCs w:val="24"/>
        </w:rPr>
        <w:t xml:space="preserve">.  </w:t>
      </w:r>
      <w:r>
        <w:rPr>
          <w:rFonts w:ascii="Times New Roman" w:hAnsi="Times New Roman" w:cs="Times New Roman"/>
          <w:sz w:val="24"/>
          <w:szCs w:val="24"/>
        </w:rPr>
        <w:t xml:space="preserve"> T</w:t>
      </w:r>
      <w:r w:rsidRPr="000805BD">
        <w:rPr>
          <w:rFonts w:ascii="Times New Roman" w:hAnsi="Times New Roman" w:cs="Times New Roman"/>
          <w:sz w:val="24"/>
          <w:szCs w:val="24"/>
        </w:rPr>
        <w:t xml:space="preserve">he resiliency of each </w:t>
      </w:r>
      <w:r w:rsidR="002F57FA">
        <w:rPr>
          <w:rFonts w:ascii="Times New Roman" w:hAnsi="Times New Roman" w:cs="Times New Roman"/>
          <w:sz w:val="24"/>
          <w:szCs w:val="24"/>
        </w:rPr>
        <w:t>source feature</w:t>
      </w:r>
      <w:r w:rsidRPr="000805BD">
        <w:rPr>
          <w:rFonts w:ascii="Times New Roman" w:hAnsi="Times New Roman" w:cs="Times New Roman"/>
          <w:sz w:val="24"/>
          <w:szCs w:val="24"/>
        </w:rPr>
        <w:t xml:space="preserve"> </w:t>
      </w:r>
      <w:r>
        <w:rPr>
          <w:rFonts w:ascii="Times New Roman" w:hAnsi="Times New Roman" w:cs="Times New Roman"/>
          <w:sz w:val="24"/>
          <w:szCs w:val="24"/>
        </w:rPr>
        <w:t xml:space="preserve">was </w:t>
      </w:r>
      <w:r w:rsidRPr="000805BD">
        <w:rPr>
          <w:rFonts w:ascii="Times New Roman" w:hAnsi="Times New Roman" w:cs="Times New Roman"/>
          <w:sz w:val="24"/>
          <w:szCs w:val="24"/>
        </w:rPr>
        <w:t>based on the survey data and condition of</w:t>
      </w:r>
      <w:r>
        <w:rPr>
          <w:rFonts w:ascii="Times New Roman" w:hAnsi="Times New Roman" w:cs="Times New Roman"/>
          <w:sz w:val="24"/>
          <w:szCs w:val="24"/>
        </w:rPr>
        <w:t xml:space="preserve"> the individual </w:t>
      </w:r>
      <w:r w:rsidR="00FA2A5A">
        <w:rPr>
          <w:rFonts w:ascii="Times New Roman" w:hAnsi="Times New Roman" w:cs="Times New Roman"/>
          <w:sz w:val="24"/>
          <w:szCs w:val="24"/>
        </w:rPr>
        <w:t>source features</w:t>
      </w:r>
      <w:r w:rsidRPr="000805BD">
        <w:rPr>
          <w:rFonts w:ascii="Times New Roman" w:hAnsi="Times New Roman" w:cs="Times New Roman"/>
          <w:sz w:val="24"/>
          <w:szCs w:val="24"/>
        </w:rPr>
        <w:t xml:space="preserve">.  </w:t>
      </w:r>
      <w:r w:rsidR="00F57316" w:rsidRPr="000805BD">
        <w:rPr>
          <w:rFonts w:ascii="Times New Roman" w:hAnsi="Times New Roman" w:cs="Times New Roman"/>
          <w:sz w:val="24"/>
          <w:szCs w:val="24"/>
        </w:rPr>
        <w:t>Specifically, the</w:t>
      </w:r>
      <w:r>
        <w:rPr>
          <w:rFonts w:ascii="Times New Roman" w:hAnsi="Times New Roman" w:cs="Times New Roman"/>
          <w:sz w:val="24"/>
          <w:szCs w:val="24"/>
        </w:rPr>
        <w:t xml:space="preserve"> </w:t>
      </w:r>
      <w:r w:rsidRPr="000805BD">
        <w:rPr>
          <w:rFonts w:ascii="Times New Roman" w:hAnsi="Times New Roman" w:cs="Times New Roman"/>
          <w:sz w:val="24"/>
          <w:szCs w:val="24"/>
        </w:rPr>
        <w:t xml:space="preserve">site scores for the extant populations within each </w:t>
      </w:r>
      <w:r w:rsidR="002F57FA">
        <w:rPr>
          <w:rFonts w:ascii="Times New Roman" w:hAnsi="Times New Roman" w:cs="Times New Roman"/>
          <w:sz w:val="24"/>
          <w:szCs w:val="24"/>
        </w:rPr>
        <w:t>source feature</w:t>
      </w:r>
      <w:r>
        <w:rPr>
          <w:rFonts w:ascii="Times New Roman" w:hAnsi="Times New Roman" w:cs="Times New Roman"/>
          <w:sz w:val="24"/>
          <w:szCs w:val="24"/>
        </w:rPr>
        <w:t xml:space="preserve"> considered</w:t>
      </w:r>
      <w:r w:rsidRPr="000805BD">
        <w:rPr>
          <w:rFonts w:ascii="Times New Roman" w:hAnsi="Times New Roman" w:cs="Times New Roman"/>
          <w:sz w:val="24"/>
          <w:szCs w:val="24"/>
        </w:rPr>
        <w:t xml:space="preserve"> the total number and size of extant populations in each area (i.e., redundancy within the </w:t>
      </w:r>
      <w:r w:rsidR="002F57FA">
        <w:rPr>
          <w:rFonts w:ascii="Times New Roman" w:hAnsi="Times New Roman" w:cs="Times New Roman"/>
          <w:sz w:val="24"/>
          <w:szCs w:val="24"/>
        </w:rPr>
        <w:t>source feature</w:t>
      </w:r>
      <w:r w:rsidRPr="000805BD">
        <w:rPr>
          <w:rFonts w:ascii="Times New Roman" w:hAnsi="Times New Roman" w:cs="Times New Roman"/>
          <w:sz w:val="24"/>
          <w:szCs w:val="24"/>
        </w:rPr>
        <w:t xml:space="preserve">), and other factors such </w:t>
      </w:r>
      <w:r w:rsidRPr="000805BD">
        <w:rPr>
          <w:rFonts w:ascii="Times New Roman" w:hAnsi="Times New Roman" w:cs="Times New Roman"/>
          <w:sz w:val="24"/>
          <w:szCs w:val="24"/>
        </w:rPr>
        <w:lastRenderedPageBreak/>
        <w:t xml:space="preserve">as observed population size, specific local stressors, and available survey data.  </w:t>
      </w:r>
      <w:r>
        <w:rPr>
          <w:rFonts w:ascii="Times New Roman" w:hAnsi="Times New Roman" w:cs="Times New Roman"/>
          <w:sz w:val="24"/>
          <w:szCs w:val="24"/>
        </w:rPr>
        <w:t>T</w:t>
      </w:r>
      <w:r w:rsidRPr="000805BD">
        <w:rPr>
          <w:rFonts w:ascii="Times New Roman" w:hAnsi="Times New Roman" w:cs="Times New Roman"/>
          <w:sz w:val="24"/>
          <w:szCs w:val="24"/>
        </w:rPr>
        <w:t>he species’ redundancy and representation</w:t>
      </w:r>
      <w:r>
        <w:rPr>
          <w:rFonts w:ascii="Times New Roman" w:hAnsi="Times New Roman" w:cs="Times New Roman"/>
          <w:sz w:val="24"/>
          <w:szCs w:val="24"/>
        </w:rPr>
        <w:t xml:space="preserve"> were assessed</w:t>
      </w:r>
      <w:r w:rsidRPr="000805BD">
        <w:rPr>
          <w:rFonts w:ascii="Times New Roman" w:hAnsi="Times New Roman" w:cs="Times New Roman"/>
          <w:sz w:val="24"/>
          <w:szCs w:val="24"/>
        </w:rPr>
        <w:t xml:space="preserve"> based on </w:t>
      </w:r>
      <w:r>
        <w:rPr>
          <w:rFonts w:ascii="Times New Roman" w:hAnsi="Times New Roman" w:cs="Times New Roman"/>
          <w:sz w:val="24"/>
          <w:szCs w:val="24"/>
        </w:rPr>
        <w:t>the distribution of the species.</w:t>
      </w:r>
    </w:p>
    <w:p w14:paraId="5A1051E5" w14:textId="6731FA7D" w:rsidR="007262AF" w:rsidRPr="00F57316" w:rsidRDefault="007262AF" w:rsidP="007262AF">
      <w:pPr>
        <w:rPr>
          <w:rFonts w:ascii="Times New Roman" w:hAnsi="Times New Roman" w:cs="Times New Roman"/>
          <w:b/>
          <w:sz w:val="24"/>
          <w:szCs w:val="24"/>
        </w:rPr>
      </w:pPr>
      <w:r w:rsidRPr="00F57316">
        <w:rPr>
          <w:rFonts w:ascii="Times New Roman" w:hAnsi="Times New Roman" w:cs="Times New Roman"/>
          <w:b/>
          <w:sz w:val="24"/>
          <w:szCs w:val="24"/>
        </w:rPr>
        <w:t xml:space="preserve">Table </w:t>
      </w:r>
      <w:r w:rsidR="00F14A8C">
        <w:rPr>
          <w:rFonts w:ascii="Times New Roman" w:hAnsi="Times New Roman" w:cs="Times New Roman"/>
          <w:b/>
          <w:sz w:val="24"/>
          <w:szCs w:val="24"/>
        </w:rPr>
        <w:t>6</w:t>
      </w:r>
      <w:r w:rsidRPr="00F57316">
        <w:rPr>
          <w:rFonts w:ascii="Times New Roman" w:hAnsi="Times New Roman" w:cs="Times New Roman"/>
          <w:b/>
          <w:sz w:val="24"/>
          <w:szCs w:val="24"/>
        </w:rPr>
        <w:t xml:space="preserve">. </w:t>
      </w:r>
      <w:r w:rsidRPr="00F57316">
        <w:rPr>
          <w:rFonts w:ascii="Times New Roman" w:hAnsi="Times New Roman" w:cs="Times New Roman"/>
          <w:bCs/>
          <w:sz w:val="24"/>
          <w:szCs w:val="24"/>
        </w:rPr>
        <w:t>Current Condition Site Scores</w:t>
      </w:r>
      <w:r w:rsidRPr="00F57316">
        <w:rPr>
          <w:rFonts w:ascii="Times New Roman" w:hAnsi="Times New Roman" w:cs="Times New Roman"/>
          <w:b/>
          <w:sz w:val="24"/>
          <w:szCs w:val="24"/>
        </w:rPr>
        <w:t xml:space="preserve"> </w:t>
      </w:r>
    </w:p>
    <w:p w14:paraId="4D243E53" w14:textId="2D731456" w:rsidR="00E523CE" w:rsidRDefault="00206FBA" w:rsidP="00F57316">
      <w:pPr>
        <w:contextualSpacing/>
        <w:rPr>
          <w:rFonts w:ascii="Times New Roman" w:hAnsi="Times New Roman" w:cs="Times New Roman"/>
          <w:sz w:val="24"/>
          <w:szCs w:val="24"/>
        </w:rPr>
      </w:pPr>
      <w:r w:rsidRPr="00206FBA">
        <w:rPr>
          <w:noProof/>
        </w:rPr>
        <w:drawing>
          <wp:inline distT="0" distB="0" distL="0" distR="0" wp14:anchorId="75DAAA41" wp14:editId="278FB43B">
            <wp:extent cx="6282055" cy="147193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2055" cy="1471930"/>
                    </a:xfrm>
                    <a:prstGeom prst="rect">
                      <a:avLst/>
                    </a:prstGeom>
                    <a:noFill/>
                    <a:ln>
                      <a:noFill/>
                    </a:ln>
                  </pic:spPr>
                </pic:pic>
              </a:graphicData>
            </a:graphic>
          </wp:inline>
        </w:drawing>
      </w:r>
    </w:p>
    <w:p w14:paraId="37F02FAC" w14:textId="75D97188" w:rsidR="00F57316" w:rsidRPr="00F57316" w:rsidRDefault="00F57316" w:rsidP="00F57316">
      <w:pPr>
        <w:contextualSpacing/>
        <w:rPr>
          <w:rFonts w:ascii="Times New Roman" w:hAnsi="Times New Roman" w:cs="Times New Roman"/>
          <w:sz w:val="18"/>
          <w:szCs w:val="18"/>
        </w:rPr>
      </w:pPr>
      <w:r w:rsidRPr="00F57316">
        <w:rPr>
          <w:rFonts w:ascii="Times New Roman" w:hAnsi="Times New Roman" w:cs="Times New Roman"/>
          <w:sz w:val="18"/>
          <w:szCs w:val="18"/>
        </w:rPr>
        <w:t>* based on numeric value where 3 is high resiliency, 2 is moderate resiliency, 1 is low resiliency, and 0 is very low resiliency based on the Current Conditions Scoring table of High, Moderate, Low, and Very Low resiliency categories.</w:t>
      </w:r>
    </w:p>
    <w:p w14:paraId="165569AF" w14:textId="77777777" w:rsidR="00F57316" w:rsidRDefault="00F57316" w:rsidP="000869C4">
      <w:pPr>
        <w:rPr>
          <w:rFonts w:ascii="Times New Roman" w:hAnsi="Times New Roman" w:cs="Times New Roman"/>
          <w:b/>
          <w:sz w:val="28"/>
          <w:szCs w:val="28"/>
        </w:rPr>
      </w:pPr>
    </w:p>
    <w:p w14:paraId="6E8EBF34" w14:textId="68081ECB" w:rsidR="000869C4" w:rsidRPr="000869C4" w:rsidRDefault="00F57316" w:rsidP="000869C4">
      <w:pPr>
        <w:rPr>
          <w:rFonts w:ascii="Times New Roman" w:hAnsi="Times New Roman" w:cs="Times New Roman"/>
          <w:b/>
          <w:sz w:val="28"/>
          <w:szCs w:val="28"/>
        </w:rPr>
      </w:pPr>
      <w:r>
        <w:rPr>
          <w:rFonts w:ascii="Times New Roman" w:hAnsi="Times New Roman" w:cs="Times New Roman"/>
          <w:b/>
          <w:sz w:val="28"/>
          <w:szCs w:val="28"/>
        </w:rPr>
        <w:t xml:space="preserve">Chapter </w:t>
      </w:r>
      <w:r w:rsidR="007262AF">
        <w:rPr>
          <w:rFonts w:ascii="Times New Roman" w:hAnsi="Times New Roman" w:cs="Times New Roman"/>
          <w:b/>
          <w:sz w:val="28"/>
          <w:szCs w:val="28"/>
        </w:rPr>
        <w:t>5</w:t>
      </w:r>
      <w:r>
        <w:rPr>
          <w:rFonts w:ascii="Times New Roman" w:hAnsi="Times New Roman" w:cs="Times New Roman"/>
          <w:b/>
          <w:sz w:val="28"/>
          <w:szCs w:val="28"/>
        </w:rPr>
        <w:t>:</w:t>
      </w:r>
      <w:r w:rsidR="007262AF" w:rsidRPr="000869C4">
        <w:rPr>
          <w:rFonts w:ascii="Times New Roman" w:hAnsi="Times New Roman" w:cs="Times New Roman"/>
          <w:b/>
          <w:sz w:val="28"/>
          <w:szCs w:val="28"/>
        </w:rPr>
        <w:t xml:space="preserve"> Species</w:t>
      </w:r>
      <w:r w:rsidR="007262AF">
        <w:rPr>
          <w:rFonts w:ascii="Times New Roman" w:hAnsi="Times New Roman" w:cs="Times New Roman"/>
          <w:b/>
          <w:sz w:val="28"/>
          <w:szCs w:val="28"/>
        </w:rPr>
        <w:t xml:space="preserve"> Future Conditions and Status</w:t>
      </w:r>
    </w:p>
    <w:p w14:paraId="3E063E33" w14:textId="4BBD1EE5" w:rsidR="00CD69A6" w:rsidRDefault="000869C4" w:rsidP="000869C4">
      <w:pPr>
        <w:rPr>
          <w:rFonts w:ascii="Times New Roman" w:hAnsi="Times New Roman" w:cs="Times New Roman"/>
          <w:sz w:val="24"/>
          <w:szCs w:val="24"/>
        </w:rPr>
      </w:pPr>
      <w:r w:rsidRPr="005C38C9">
        <w:rPr>
          <w:rFonts w:ascii="Times New Roman" w:hAnsi="Times New Roman" w:cs="Times New Roman"/>
          <w:sz w:val="24"/>
          <w:szCs w:val="24"/>
        </w:rPr>
        <w:t>This section of the SSA forecasts the species’ response to probable future scenarios of environmental con</w:t>
      </w:r>
      <w:r w:rsidR="00787518">
        <w:rPr>
          <w:rFonts w:ascii="Times New Roman" w:hAnsi="Times New Roman" w:cs="Times New Roman"/>
          <w:sz w:val="24"/>
          <w:szCs w:val="24"/>
        </w:rPr>
        <w:t>ditions</w:t>
      </w:r>
      <w:r w:rsidRPr="005C38C9">
        <w:rPr>
          <w:rFonts w:ascii="Times New Roman" w:hAnsi="Times New Roman" w:cs="Times New Roman"/>
          <w:sz w:val="24"/>
          <w:szCs w:val="24"/>
        </w:rPr>
        <w:t>. The future scenarios project the threats</w:t>
      </w:r>
      <w:r w:rsidR="004004B7">
        <w:rPr>
          <w:rFonts w:ascii="Times New Roman" w:hAnsi="Times New Roman" w:cs="Times New Roman"/>
          <w:sz w:val="24"/>
          <w:szCs w:val="24"/>
        </w:rPr>
        <w:t xml:space="preserve"> </w:t>
      </w:r>
      <w:r w:rsidRPr="005C38C9">
        <w:rPr>
          <w:rFonts w:ascii="Times New Roman" w:hAnsi="Times New Roman" w:cs="Times New Roman"/>
          <w:sz w:val="24"/>
          <w:szCs w:val="24"/>
        </w:rPr>
        <w:t>into the future and consider the impacts those threa</w:t>
      </w:r>
      <w:r>
        <w:rPr>
          <w:rFonts w:ascii="Times New Roman" w:hAnsi="Times New Roman" w:cs="Times New Roman"/>
          <w:sz w:val="24"/>
          <w:szCs w:val="24"/>
        </w:rPr>
        <w:t>ts would potentially have on Navasota false foxglove</w:t>
      </w:r>
      <w:r w:rsidRPr="005C38C9">
        <w:rPr>
          <w:rFonts w:ascii="Times New Roman" w:hAnsi="Times New Roman" w:cs="Times New Roman"/>
          <w:sz w:val="24"/>
          <w:szCs w:val="24"/>
        </w:rPr>
        <w:t xml:space="preserve"> viability. The concepts of resiliency, redundancy, and representation are applied to the future scenarios to describe the future viability of </w:t>
      </w:r>
      <w:r>
        <w:rPr>
          <w:rFonts w:ascii="Times New Roman" w:hAnsi="Times New Roman" w:cs="Times New Roman"/>
          <w:sz w:val="24"/>
          <w:szCs w:val="24"/>
        </w:rPr>
        <w:t>Navasota false foxglove</w:t>
      </w:r>
      <w:r w:rsidR="004D3052">
        <w:rPr>
          <w:rFonts w:ascii="Times New Roman" w:hAnsi="Times New Roman" w:cs="Times New Roman"/>
          <w:sz w:val="24"/>
          <w:szCs w:val="24"/>
        </w:rPr>
        <w:t>. Two</w:t>
      </w:r>
      <w:r w:rsidRPr="005C38C9">
        <w:rPr>
          <w:rFonts w:ascii="Times New Roman" w:hAnsi="Times New Roman" w:cs="Times New Roman"/>
          <w:sz w:val="24"/>
          <w:szCs w:val="24"/>
        </w:rPr>
        <w:t xml:space="preserve"> future scenarios are described an</w:t>
      </w:r>
      <w:r>
        <w:rPr>
          <w:rFonts w:ascii="Times New Roman" w:hAnsi="Times New Roman" w:cs="Times New Roman"/>
          <w:sz w:val="24"/>
          <w:szCs w:val="24"/>
        </w:rPr>
        <w:t xml:space="preserve">d future resiliency for each Navasota false foxglove </w:t>
      </w:r>
      <w:r w:rsidR="002F57FA">
        <w:rPr>
          <w:rFonts w:ascii="Times New Roman" w:hAnsi="Times New Roman" w:cs="Times New Roman"/>
          <w:sz w:val="24"/>
          <w:szCs w:val="24"/>
        </w:rPr>
        <w:t>source feature</w:t>
      </w:r>
      <w:r w:rsidRPr="005C38C9">
        <w:rPr>
          <w:rFonts w:ascii="Times New Roman" w:hAnsi="Times New Roman" w:cs="Times New Roman"/>
          <w:sz w:val="24"/>
          <w:szCs w:val="24"/>
        </w:rPr>
        <w:t xml:space="preserve"> was a</w:t>
      </w:r>
      <w:r>
        <w:rPr>
          <w:rFonts w:ascii="Times New Roman" w:hAnsi="Times New Roman" w:cs="Times New Roman"/>
          <w:sz w:val="24"/>
          <w:szCs w:val="24"/>
        </w:rPr>
        <w:t>ssessed. The “</w:t>
      </w:r>
      <w:r w:rsidR="004D3052">
        <w:rPr>
          <w:rFonts w:ascii="Times New Roman" w:hAnsi="Times New Roman" w:cs="Times New Roman"/>
          <w:sz w:val="24"/>
          <w:szCs w:val="24"/>
        </w:rPr>
        <w:t>continuation</w:t>
      </w:r>
      <w:r>
        <w:rPr>
          <w:rFonts w:ascii="Times New Roman" w:hAnsi="Times New Roman" w:cs="Times New Roman"/>
          <w:sz w:val="24"/>
          <w:szCs w:val="24"/>
        </w:rPr>
        <w:t>” s</w:t>
      </w:r>
      <w:r w:rsidRPr="005C38C9">
        <w:rPr>
          <w:rFonts w:ascii="Times New Roman" w:hAnsi="Times New Roman" w:cs="Times New Roman"/>
          <w:sz w:val="24"/>
          <w:szCs w:val="24"/>
        </w:rPr>
        <w:t xml:space="preserve">cenario assesses the viability of the species </w:t>
      </w:r>
      <w:r>
        <w:rPr>
          <w:rFonts w:ascii="Times New Roman" w:hAnsi="Times New Roman" w:cs="Times New Roman"/>
          <w:sz w:val="24"/>
          <w:szCs w:val="24"/>
        </w:rPr>
        <w:t>if conditions</w:t>
      </w:r>
      <w:r w:rsidRPr="005C38C9">
        <w:rPr>
          <w:rFonts w:ascii="Times New Roman" w:hAnsi="Times New Roman" w:cs="Times New Roman"/>
          <w:sz w:val="24"/>
          <w:szCs w:val="24"/>
        </w:rPr>
        <w:t xml:space="preserve"> were to continue at the current trajectory into the future with current </w:t>
      </w:r>
      <w:r w:rsidR="004D3052">
        <w:rPr>
          <w:rFonts w:ascii="Times New Roman" w:hAnsi="Times New Roman" w:cs="Times New Roman"/>
          <w:sz w:val="24"/>
          <w:szCs w:val="24"/>
        </w:rPr>
        <w:t xml:space="preserve">conditions and </w:t>
      </w:r>
      <w:r w:rsidRPr="005C38C9">
        <w:rPr>
          <w:rFonts w:ascii="Times New Roman" w:hAnsi="Times New Roman" w:cs="Times New Roman"/>
          <w:sz w:val="24"/>
          <w:szCs w:val="24"/>
        </w:rPr>
        <w:t>management pr</w:t>
      </w:r>
      <w:r>
        <w:rPr>
          <w:rFonts w:ascii="Times New Roman" w:hAnsi="Times New Roman" w:cs="Times New Roman"/>
          <w:sz w:val="24"/>
          <w:szCs w:val="24"/>
        </w:rPr>
        <w:t>actices. The “worse than expected” scenario assesses Navasota false foxglove</w:t>
      </w:r>
      <w:r w:rsidRPr="005C38C9">
        <w:rPr>
          <w:rFonts w:ascii="Times New Roman" w:hAnsi="Times New Roman" w:cs="Times New Roman"/>
          <w:sz w:val="24"/>
          <w:szCs w:val="24"/>
        </w:rPr>
        <w:t xml:space="preserve"> future viability by considering</w:t>
      </w:r>
      <w:r>
        <w:rPr>
          <w:rFonts w:ascii="Times New Roman" w:hAnsi="Times New Roman" w:cs="Times New Roman"/>
          <w:sz w:val="24"/>
          <w:szCs w:val="24"/>
        </w:rPr>
        <w:t xml:space="preserve"> where conditions could deteriorate in the future</w:t>
      </w:r>
      <w:r w:rsidRPr="005C38C9">
        <w:rPr>
          <w:rFonts w:ascii="Times New Roman" w:hAnsi="Times New Roman" w:cs="Times New Roman"/>
          <w:sz w:val="24"/>
          <w:szCs w:val="24"/>
        </w:rPr>
        <w:t xml:space="preserve">. </w:t>
      </w:r>
      <w:r w:rsidR="00BB4E15">
        <w:rPr>
          <w:rFonts w:ascii="Times New Roman" w:hAnsi="Times New Roman" w:cs="Times New Roman"/>
          <w:sz w:val="24"/>
          <w:szCs w:val="24"/>
        </w:rPr>
        <w:t xml:space="preserve">While we considered a third scenario in which conditions would improve for this species, we determined that this scenario would not be plausible as it relies heavily on the involvement of private landowners.  </w:t>
      </w:r>
      <w:r w:rsidR="00363DE2">
        <w:rPr>
          <w:rFonts w:ascii="Times New Roman" w:hAnsi="Times New Roman" w:cs="Times New Roman"/>
          <w:sz w:val="24"/>
          <w:szCs w:val="24"/>
        </w:rPr>
        <w:t>Table 9 and 10</w:t>
      </w:r>
      <w:r w:rsidRPr="005C38C9">
        <w:rPr>
          <w:rFonts w:ascii="Times New Roman" w:hAnsi="Times New Roman" w:cs="Times New Roman"/>
          <w:sz w:val="24"/>
          <w:szCs w:val="24"/>
        </w:rPr>
        <w:t xml:space="preserve"> provide a comparison of the assumptions made f</w:t>
      </w:r>
      <w:r w:rsidR="004D3052">
        <w:rPr>
          <w:rFonts w:ascii="Times New Roman" w:hAnsi="Times New Roman" w:cs="Times New Roman"/>
          <w:sz w:val="24"/>
          <w:szCs w:val="24"/>
        </w:rPr>
        <w:t>or each scenario. By using these two</w:t>
      </w:r>
      <w:r w:rsidRPr="005C38C9">
        <w:rPr>
          <w:rFonts w:ascii="Times New Roman" w:hAnsi="Times New Roman" w:cs="Times New Roman"/>
          <w:sz w:val="24"/>
          <w:szCs w:val="24"/>
        </w:rPr>
        <w:t xml:space="preserve"> scenarios, </w:t>
      </w:r>
      <w:r w:rsidR="0090503B">
        <w:rPr>
          <w:rFonts w:ascii="Times New Roman" w:hAnsi="Times New Roman" w:cs="Times New Roman"/>
          <w:sz w:val="24"/>
          <w:szCs w:val="24"/>
        </w:rPr>
        <w:t xml:space="preserve">it allows </w:t>
      </w:r>
      <w:r w:rsidR="00C14DF5">
        <w:rPr>
          <w:rFonts w:ascii="Times New Roman" w:hAnsi="Times New Roman" w:cs="Times New Roman"/>
          <w:sz w:val="24"/>
          <w:szCs w:val="24"/>
        </w:rPr>
        <w:t>the Service</w:t>
      </w:r>
      <w:r w:rsidR="0090503B">
        <w:rPr>
          <w:rFonts w:ascii="Times New Roman" w:hAnsi="Times New Roman" w:cs="Times New Roman"/>
          <w:sz w:val="24"/>
          <w:szCs w:val="24"/>
        </w:rPr>
        <w:t xml:space="preserve"> to consider </w:t>
      </w:r>
      <w:r w:rsidR="006E1089">
        <w:rPr>
          <w:rFonts w:ascii="Times New Roman" w:hAnsi="Times New Roman" w:cs="Times New Roman"/>
          <w:sz w:val="24"/>
          <w:szCs w:val="24"/>
        </w:rPr>
        <w:t>two</w:t>
      </w:r>
      <w:r w:rsidRPr="005C38C9">
        <w:rPr>
          <w:rFonts w:ascii="Times New Roman" w:hAnsi="Times New Roman" w:cs="Times New Roman"/>
          <w:sz w:val="24"/>
          <w:szCs w:val="24"/>
        </w:rPr>
        <w:t xml:space="preserve"> future possibilities for predicting the future viability of the species. For this SSA, the future was assessed at </w:t>
      </w:r>
      <w:r w:rsidR="00DB79B4">
        <w:rPr>
          <w:rFonts w:ascii="Times New Roman" w:hAnsi="Times New Roman" w:cs="Times New Roman"/>
          <w:sz w:val="24"/>
          <w:szCs w:val="24"/>
        </w:rPr>
        <w:t>30 years</w:t>
      </w:r>
      <w:r w:rsidRPr="005C38C9">
        <w:rPr>
          <w:rFonts w:ascii="Times New Roman" w:hAnsi="Times New Roman" w:cs="Times New Roman"/>
          <w:sz w:val="24"/>
          <w:szCs w:val="24"/>
        </w:rPr>
        <w:t xml:space="preserve">. This range represents our best professional judgment of </w:t>
      </w:r>
      <w:r>
        <w:rPr>
          <w:rFonts w:ascii="Times New Roman" w:hAnsi="Times New Roman" w:cs="Times New Roman"/>
          <w:sz w:val="24"/>
          <w:szCs w:val="24"/>
        </w:rPr>
        <w:t>the conditions that will likely affect the species in the future.</w:t>
      </w:r>
    </w:p>
    <w:p w14:paraId="26BBD978" w14:textId="65CA3064" w:rsidR="008D7A83" w:rsidRPr="00CD69A6" w:rsidRDefault="008D7A83" w:rsidP="00CD69A6">
      <w:pPr>
        <w:pStyle w:val="ListParagraph"/>
        <w:numPr>
          <w:ilvl w:val="1"/>
          <w:numId w:val="7"/>
        </w:numPr>
        <w:rPr>
          <w:rFonts w:ascii="Times New Roman" w:hAnsi="Times New Roman" w:cs="Times New Roman"/>
          <w:b/>
          <w:sz w:val="24"/>
          <w:szCs w:val="24"/>
        </w:rPr>
      </w:pPr>
      <w:r w:rsidRPr="00CD69A6">
        <w:rPr>
          <w:rFonts w:ascii="Times New Roman" w:hAnsi="Times New Roman" w:cs="Times New Roman"/>
          <w:b/>
          <w:sz w:val="24"/>
          <w:szCs w:val="24"/>
        </w:rPr>
        <w:t>Potential Future Viability – Scenario 1 (Continuation)</w:t>
      </w:r>
    </w:p>
    <w:p w14:paraId="38F00A1F" w14:textId="097CA5DA" w:rsidR="00C14DF5" w:rsidRPr="00BD579A" w:rsidRDefault="0084359F" w:rsidP="008D7A83">
      <w:pPr>
        <w:rPr>
          <w:rFonts w:ascii="Times New Roman" w:hAnsi="Times New Roman" w:cs="Times New Roman"/>
          <w:sz w:val="24"/>
          <w:szCs w:val="24"/>
        </w:rPr>
      </w:pPr>
      <w:r w:rsidRPr="00CD69A6">
        <w:rPr>
          <w:rFonts w:ascii="Times New Roman" w:hAnsi="Times New Roman" w:cs="Times New Roman"/>
          <w:sz w:val="24"/>
          <w:szCs w:val="24"/>
        </w:rPr>
        <w:t>In this scenario, wh</w:t>
      </w:r>
      <w:r w:rsidR="002E1A13">
        <w:rPr>
          <w:rFonts w:ascii="Times New Roman" w:hAnsi="Times New Roman" w:cs="Times New Roman"/>
          <w:sz w:val="24"/>
          <w:szCs w:val="24"/>
        </w:rPr>
        <w:t>ere the</w:t>
      </w:r>
      <w:r w:rsidR="00013150">
        <w:rPr>
          <w:rFonts w:ascii="Times New Roman" w:hAnsi="Times New Roman" w:cs="Times New Roman"/>
          <w:sz w:val="24"/>
          <w:szCs w:val="24"/>
        </w:rPr>
        <w:t xml:space="preserve"> Representative Concentration Pathways (</w:t>
      </w:r>
      <w:r w:rsidR="002E1A13">
        <w:rPr>
          <w:rFonts w:ascii="Times New Roman" w:hAnsi="Times New Roman" w:cs="Times New Roman"/>
          <w:sz w:val="24"/>
          <w:szCs w:val="24"/>
        </w:rPr>
        <w:t>RCP</w:t>
      </w:r>
      <w:r w:rsidR="00013150">
        <w:rPr>
          <w:rFonts w:ascii="Times New Roman" w:hAnsi="Times New Roman" w:cs="Times New Roman"/>
          <w:sz w:val="24"/>
          <w:szCs w:val="24"/>
        </w:rPr>
        <w:t>)</w:t>
      </w:r>
      <w:r w:rsidR="002E1A13">
        <w:rPr>
          <w:rFonts w:ascii="Times New Roman" w:hAnsi="Times New Roman" w:cs="Times New Roman"/>
          <w:sz w:val="24"/>
          <w:szCs w:val="24"/>
        </w:rPr>
        <w:t xml:space="preserve"> is evaluated at 4.5</w:t>
      </w:r>
      <w:r w:rsidR="00206FBA">
        <w:rPr>
          <w:rFonts w:ascii="Times New Roman" w:hAnsi="Times New Roman" w:cs="Times New Roman"/>
          <w:sz w:val="24"/>
          <w:szCs w:val="24"/>
        </w:rPr>
        <w:t xml:space="preserve"> (see Section </w:t>
      </w:r>
      <w:r w:rsidR="00206FBA" w:rsidRPr="00206FBA">
        <w:rPr>
          <w:rFonts w:ascii="Times New Roman" w:hAnsi="Times New Roman" w:cs="Times New Roman"/>
          <w:i/>
          <w:iCs/>
          <w:sz w:val="24"/>
          <w:szCs w:val="24"/>
        </w:rPr>
        <w:t>3.1.5</w:t>
      </w:r>
      <w:r w:rsidR="00206FBA">
        <w:rPr>
          <w:rFonts w:ascii="Times New Roman" w:hAnsi="Times New Roman" w:cs="Times New Roman"/>
          <w:sz w:val="24"/>
          <w:szCs w:val="24"/>
        </w:rPr>
        <w:t>)</w:t>
      </w:r>
      <w:r w:rsidR="002E1A13">
        <w:rPr>
          <w:rFonts w:ascii="Times New Roman" w:hAnsi="Times New Roman" w:cs="Times New Roman"/>
          <w:sz w:val="24"/>
          <w:szCs w:val="24"/>
        </w:rPr>
        <w:t xml:space="preserve">, </w:t>
      </w:r>
      <w:r w:rsidR="0022147F">
        <w:rPr>
          <w:rFonts w:ascii="Times New Roman" w:hAnsi="Times New Roman" w:cs="Times New Roman"/>
          <w:sz w:val="24"/>
          <w:szCs w:val="24"/>
        </w:rPr>
        <w:t xml:space="preserve">it is </w:t>
      </w:r>
      <w:r w:rsidR="002E1A13">
        <w:rPr>
          <w:rFonts w:ascii="Times New Roman" w:hAnsi="Times New Roman" w:cs="Times New Roman"/>
          <w:sz w:val="24"/>
          <w:szCs w:val="24"/>
        </w:rPr>
        <w:t>project</w:t>
      </w:r>
      <w:r w:rsidR="0022147F">
        <w:rPr>
          <w:rFonts w:ascii="Times New Roman" w:hAnsi="Times New Roman" w:cs="Times New Roman"/>
          <w:sz w:val="24"/>
          <w:szCs w:val="24"/>
        </w:rPr>
        <w:t>ed that there will be</w:t>
      </w:r>
      <w:r w:rsidR="002E1A13">
        <w:rPr>
          <w:rFonts w:ascii="Times New Roman" w:hAnsi="Times New Roman" w:cs="Times New Roman"/>
          <w:sz w:val="24"/>
          <w:szCs w:val="24"/>
        </w:rPr>
        <w:t xml:space="preserve"> no significant changes </w:t>
      </w:r>
      <w:r w:rsidR="00154C25">
        <w:rPr>
          <w:rFonts w:ascii="Times New Roman" w:hAnsi="Times New Roman" w:cs="Times New Roman"/>
          <w:sz w:val="24"/>
          <w:szCs w:val="24"/>
        </w:rPr>
        <w:t>in</w:t>
      </w:r>
      <w:r w:rsidR="002E1A13">
        <w:rPr>
          <w:rFonts w:ascii="Times New Roman" w:hAnsi="Times New Roman" w:cs="Times New Roman"/>
          <w:sz w:val="24"/>
          <w:szCs w:val="24"/>
        </w:rPr>
        <w:t xml:space="preserve"> the activities currently affecting the extant Navasota false foxglove sites. </w:t>
      </w:r>
      <w:r w:rsidR="00E34D67">
        <w:rPr>
          <w:rFonts w:ascii="Times New Roman" w:hAnsi="Times New Roman" w:cs="Times New Roman"/>
          <w:sz w:val="24"/>
          <w:szCs w:val="24"/>
        </w:rPr>
        <w:t>Under this scenario, i</w:t>
      </w:r>
      <w:r w:rsidR="0022147F">
        <w:rPr>
          <w:rFonts w:ascii="Times New Roman" w:hAnsi="Times New Roman" w:cs="Times New Roman"/>
          <w:sz w:val="24"/>
          <w:szCs w:val="24"/>
        </w:rPr>
        <w:t>t is</w:t>
      </w:r>
      <w:r w:rsidR="002E1A13">
        <w:rPr>
          <w:rFonts w:ascii="Times New Roman" w:hAnsi="Times New Roman" w:cs="Times New Roman"/>
          <w:sz w:val="24"/>
          <w:szCs w:val="24"/>
        </w:rPr>
        <w:t xml:space="preserve"> assume</w:t>
      </w:r>
      <w:r w:rsidR="0022147F">
        <w:rPr>
          <w:rFonts w:ascii="Times New Roman" w:hAnsi="Times New Roman" w:cs="Times New Roman"/>
          <w:sz w:val="24"/>
          <w:szCs w:val="24"/>
        </w:rPr>
        <w:t>d</w:t>
      </w:r>
      <w:r w:rsidR="002E1A13">
        <w:rPr>
          <w:rFonts w:ascii="Times New Roman" w:hAnsi="Times New Roman" w:cs="Times New Roman"/>
          <w:sz w:val="24"/>
          <w:szCs w:val="24"/>
        </w:rPr>
        <w:t xml:space="preserve"> t</w:t>
      </w:r>
      <w:r w:rsidRPr="00CD69A6">
        <w:rPr>
          <w:rFonts w:ascii="Times New Roman" w:hAnsi="Times New Roman" w:cs="Times New Roman"/>
          <w:sz w:val="24"/>
          <w:szCs w:val="24"/>
        </w:rPr>
        <w:t xml:space="preserve">here is some management of woody vegetation encroachment to increase open canopy – </w:t>
      </w:r>
      <w:r w:rsidR="006774B8">
        <w:rPr>
          <w:rFonts w:ascii="Times New Roman" w:hAnsi="Times New Roman" w:cs="Times New Roman"/>
          <w:sz w:val="24"/>
          <w:szCs w:val="24"/>
        </w:rPr>
        <w:t>percentage of sun exposure</w:t>
      </w:r>
      <w:r w:rsidRPr="00CD69A6">
        <w:rPr>
          <w:rFonts w:ascii="Times New Roman" w:hAnsi="Times New Roman" w:cs="Times New Roman"/>
          <w:sz w:val="24"/>
          <w:szCs w:val="24"/>
        </w:rPr>
        <w:t xml:space="preserve">.  The nonnative invasive grasses increase by 50% or less over a </w:t>
      </w:r>
      <w:r w:rsidR="007262AF" w:rsidRPr="00CD69A6">
        <w:rPr>
          <w:rFonts w:ascii="Times New Roman" w:hAnsi="Times New Roman" w:cs="Times New Roman"/>
          <w:sz w:val="24"/>
          <w:szCs w:val="24"/>
        </w:rPr>
        <w:t>30-year</w:t>
      </w:r>
      <w:r w:rsidRPr="00CD69A6">
        <w:rPr>
          <w:rFonts w:ascii="Times New Roman" w:hAnsi="Times New Roman" w:cs="Times New Roman"/>
          <w:sz w:val="24"/>
          <w:szCs w:val="24"/>
        </w:rPr>
        <w:t xml:space="preserve"> period. In </w:t>
      </w:r>
      <w:r w:rsidR="006C224B">
        <w:rPr>
          <w:rFonts w:ascii="Times New Roman" w:hAnsi="Times New Roman" w:cs="Times New Roman"/>
          <w:sz w:val="24"/>
          <w:szCs w:val="24"/>
        </w:rPr>
        <w:t>EO# 9000</w:t>
      </w:r>
      <w:r w:rsidRPr="00CD69A6">
        <w:rPr>
          <w:rFonts w:ascii="Times New Roman" w:hAnsi="Times New Roman" w:cs="Times New Roman"/>
          <w:sz w:val="24"/>
          <w:szCs w:val="24"/>
        </w:rPr>
        <w:t>, there is no road development or timber activities taking place. Man</w:t>
      </w:r>
      <w:r w:rsidR="00787518" w:rsidRPr="00CD69A6">
        <w:rPr>
          <w:rFonts w:ascii="Times New Roman" w:hAnsi="Times New Roman" w:cs="Times New Roman"/>
          <w:sz w:val="24"/>
          <w:szCs w:val="24"/>
        </w:rPr>
        <w:t xml:space="preserve">aged grazing takes place on </w:t>
      </w:r>
      <w:r w:rsidR="00787518" w:rsidRPr="00CD69A6">
        <w:rPr>
          <w:rFonts w:ascii="Times New Roman" w:hAnsi="Times New Roman" w:cs="Times New Roman"/>
          <w:sz w:val="24"/>
          <w:szCs w:val="24"/>
        </w:rPr>
        <w:lastRenderedPageBreak/>
        <w:t xml:space="preserve">active sites, if applicable </w:t>
      </w:r>
      <w:r w:rsidRPr="00CD69A6">
        <w:rPr>
          <w:rFonts w:ascii="Times New Roman" w:hAnsi="Times New Roman" w:cs="Times New Roman"/>
          <w:sz w:val="24"/>
          <w:szCs w:val="24"/>
        </w:rPr>
        <w:t xml:space="preserve">and prescribed fires are done when weather and time permit. </w:t>
      </w:r>
      <w:r w:rsidR="001111BE">
        <w:rPr>
          <w:rFonts w:ascii="Times New Roman" w:hAnsi="Times New Roman" w:cs="Times New Roman"/>
          <w:sz w:val="24"/>
          <w:szCs w:val="24"/>
        </w:rPr>
        <w:t>E</w:t>
      </w:r>
      <w:r w:rsidR="002E1A13">
        <w:rPr>
          <w:rFonts w:ascii="Times New Roman" w:hAnsi="Times New Roman" w:cs="Times New Roman"/>
          <w:sz w:val="24"/>
          <w:szCs w:val="24"/>
        </w:rPr>
        <w:t>xtant population sites currently with moderate site condition scores</w:t>
      </w:r>
      <w:r w:rsidR="0090503B">
        <w:rPr>
          <w:rFonts w:ascii="Times New Roman" w:hAnsi="Times New Roman" w:cs="Times New Roman"/>
          <w:sz w:val="24"/>
          <w:szCs w:val="24"/>
        </w:rPr>
        <w:t xml:space="preserve"> </w:t>
      </w:r>
      <w:r w:rsidR="001111BE">
        <w:rPr>
          <w:rFonts w:ascii="Times New Roman" w:hAnsi="Times New Roman" w:cs="Times New Roman"/>
          <w:sz w:val="24"/>
          <w:szCs w:val="24"/>
        </w:rPr>
        <w:t xml:space="preserve">are considered </w:t>
      </w:r>
      <w:r w:rsidR="0090503B">
        <w:rPr>
          <w:rFonts w:ascii="Times New Roman" w:hAnsi="Times New Roman" w:cs="Times New Roman"/>
          <w:sz w:val="24"/>
          <w:szCs w:val="24"/>
        </w:rPr>
        <w:t>to have a moderate resiliency</w:t>
      </w:r>
      <w:r w:rsidR="002E1A13">
        <w:rPr>
          <w:rFonts w:ascii="Times New Roman" w:hAnsi="Times New Roman" w:cs="Times New Roman"/>
          <w:sz w:val="24"/>
          <w:szCs w:val="24"/>
        </w:rPr>
        <w:t xml:space="preserve"> and be at low risk of extirpation within the next 30 years. Populations currently with low to very low condition scores are considered to be at risk of decline because of continued disturbances, unknown environmental or demographic stochasticity. </w:t>
      </w:r>
      <w:r w:rsidR="00BD579A" w:rsidRPr="00F22CBA">
        <w:rPr>
          <w:rFonts w:ascii="Times New Roman" w:hAnsi="Times New Roman" w:cs="Times New Roman"/>
          <w:sz w:val="24"/>
          <w:szCs w:val="24"/>
        </w:rPr>
        <w:t xml:space="preserve">Therefore, the resiliency of the two Grimes </w:t>
      </w:r>
      <w:r w:rsidR="00154C25">
        <w:rPr>
          <w:rFonts w:ascii="Times New Roman" w:hAnsi="Times New Roman" w:cs="Times New Roman"/>
          <w:sz w:val="24"/>
          <w:szCs w:val="24"/>
        </w:rPr>
        <w:t>C</w:t>
      </w:r>
      <w:r w:rsidR="00154C25" w:rsidRPr="00F22CBA">
        <w:rPr>
          <w:rFonts w:ascii="Times New Roman" w:hAnsi="Times New Roman" w:cs="Times New Roman"/>
          <w:sz w:val="24"/>
          <w:szCs w:val="24"/>
        </w:rPr>
        <w:t xml:space="preserve">ounty </w:t>
      </w:r>
      <w:r w:rsidR="00BD579A" w:rsidRPr="00F22CBA">
        <w:rPr>
          <w:rFonts w:ascii="Times New Roman" w:hAnsi="Times New Roman" w:cs="Times New Roman"/>
          <w:sz w:val="24"/>
          <w:szCs w:val="24"/>
        </w:rPr>
        <w:t xml:space="preserve">sites </w:t>
      </w:r>
      <w:r w:rsidR="008D4481" w:rsidRPr="00F22CBA">
        <w:rPr>
          <w:rFonts w:ascii="Times New Roman" w:hAnsi="Times New Roman" w:cs="Times New Roman"/>
          <w:sz w:val="24"/>
          <w:szCs w:val="24"/>
        </w:rPr>
        <w:t>is</w:t>
      </w:r>
      <w:r w:rsidR="00902A6C" w:rsidRPr="00F22CBA">
        <w:rPr>
          <w:rFonts w:ascii="Times New Roman" w:hAnsi="Times New Roman" w:cs="Times New Roman"/>
          <w:sz w:val="24"/>
          <w:szCs w:val="24"/>
        </w:rPr>
        <w:t xml:space="preserve"> not predicted to change significantly under this scenario. The resiliency for the </w:t>
      </w:r>
      <w:r w:rsidR="006C224B">
        <w:rPr>
          <w:rFonts w:ascii="Times New Roman" w:hAnsi="Times New Roman" w:cs="Times New Roman"/>
          <w:sz w:val="24"/>
          <w:szCs w:val="24"/>
        </w:rPr>
        <w:t>EO# 9000</w:t>
      </w:r>
      <w:r w:rsidR="006A434B">
        <w:rPr>
          <w:rFonts w:ascii="Times New Roman" w:hAnsi="Times New Roman" w:cs="Times New Roman"/>
          <w:sz w:val="24"/>
          <w:szCs w:val="24"/>
        </w:rPr>
        <w:t xml:space="preserve"> </w:t>
      </w:r>
      <w:r w:rsidR="006A434B" w:rsidRPr="00F22CBA">
        <w:rPr>
          <w:rFonts w:ascii="Times New Roman" w:hAnsi="Times New Roman" w:cs="Times New Roman"/>
          <w:sz w:val="24"/>
          <w:szCs w:val="24"/>
        </w:rPr>
        <w:t>site</w:t>
      </w:r>
      <w:r w:rsidR="00902A6C" w:rsidRPr="00F22CBA">
        <w:rPr>
          <w:rFonts w:ascii="Times New Roman" w:hAnsi="Times New Roman" w:cs="Times New Roman"/>
          <w:sz w:val="24"/>
          <w:szCs w:val="24"/>
        </w:rPr>
        <w:t xml:space="preserve"> moves from low resiliency</w:t>
      </w:r>
      <w:r w:rsidR="00C14DF5">
        <w:rPr>
          <w:rFonts w:ascii="Times New Roman" w:hAnsi="Times New Roman" w:cs="Times New Roman"/>
          <w:sz w:val="24"/>
          <w:szCs w:val="24"/>
        </w:rPr>
        <w:t xml:space="preserve"> to very low resiliency.</w:t>
      </w:r>
    </w:p>
    <w:p w14:paraId="5110D178" w14:textId="6C7FD0D2" w:rsidR="002E1A13" w:rsidRDefault="00363DE2" w:rsidP="008D7A83">
      <w:pPr>
        <w:rPr>
          <w:rFonts w:ascii="Times New Roman" w:hAnsi="Times New Roman" w:cs="Times New Roman"/>
          <w:sz w:val="24"/>
          <w:szCs w:val="24"/>
        </w:rPr>
      </w:pPr>
      <w:r>
        <w:rPr>
          <w:rFonts w:ascii="Times New Roman" w:hAnsi="Times New Roman" w:cs="Times New Roman"/>
          <w:b/>
          <w:sz w:val="24"/>
          <w:szCs w:val="24"/>
        </w:rPr>
        <w:t xml:space="preserve">Table </w:t>
      </w:r>
      <w:r w:rsidR="00F14A8C">
        <w:rPr>
          <w:rFonts w:ascii="Times New Roman" w:hAnsi="Times New Roman" w:cs="Times New Roman"/>
          <w:b/>
          <w:sz w:val="24"/>
          <w:szCs w:val="24"/>
        </w:rPr>
        <w:t>7</w:t>
      </w:r>
      <w:r w:rsidR="002E1A13" w:rsidRPr="002E1A13">
        <w:rPr>
          <w:rFonts w:ascii="Times New Roman" w:hAnsi="Times New Roman" w:cs="Times New Roman"/>
          <w:b/>
          <w:sz w:val="24"/>
          <w:szCs w:val="24"/>
        </w:rPr>
        <w:t>.</w:t>
      </w:r>
      <w:r w:rsidR="002E1A13">
        <w:rPr>
          <w:rFonts w:ascii="Times New Roman" w:hAnsi="Times New Roman" w:cs="Times New Roman"/>
          <w:sz w:val="24"/>
          <w:szCs w:val="24"/>
        </w:rPr>
        <w:t xml:space="preserve"> Resiliency of Navasota </w:t>
      </w:r>
      <w:r w:rsidR="00BD579A">
        <w:rPr>
          <w:rFonts w:ascii="Times New Roman" w:hAnsi="Times New Roman" w:cs="Times New Roman"/>
          <w:sz w:val="24"/>
          <w:szCs w:val="24"/>
        </w:rPr>
        <w:t>false</w:t>
      </w:r>
      <w:r w:rsidR="002E1A13">
        <w:rPr>
          <w:rFonts w:ascii="Times New Roman" w:hAnsi="Times New Roman" w:cs="Times New Roman"/>
          <w:sz w:val="24"/>
          <w:szCs w:val="24"/>
        </w:rPr>
        <w:t xml:space="preserve"> foxglove </w:t>
      </w:r>
      <w:r w:rsidR="00FA2A5A">
        <w:rPr>
          <w:rFonts w:ascii="Times New Roman" w:hAnsi="Times New Roman" w:cs="Times New Roman"/>
          <w:sz w:val="24"/>
          <w:szCs w:val="24"/>
        </w:rPr>
        <w:t>source features</w:t>
      </w:r>
      <w:r w:rsidR="002E1A13">
        <w:rPr>
          <w:rFonts w:ascii="Times New Roman" w:hAnsi="Times New Roman" w:cs="Times New Roman"/>
          <w:sz w:val="24"/>
          <w:szCs w:val="24"/>
        </w:rPr>
        <w:t xml:space="preserve"> under Scenario 1.</w:t>
      </w:r>
    </w:p>
    <w:p w14:paraId="5178F5E1" w14:textId="4D839030" w:rsidR="003614D0" w:rsidRDefault="00CC0841" w:rsidP="008D7A83">
      <w:pPr>
        <w:rPr>
          <w:rFonts w:ascii="Times New Roman" w:hAnsi="Times New Roman" w:cs="Times New Roman"/>
          <w:sz w:val="24"/>
          <w:szCs w:val="24"/>
        </w:rPr>
      </w:pPr>
      <w:r w:rsidRPr="00CC0841">
        <w:rPr>
          <w:noProof/>
        </w:rPr>
        <w:drawing>
          <wp:inline distT="0" distB="0" distL="0" distR="0" wp14:anchorId="5E312E5D" wp14:editId="2EBD5313">
            <wp:extent cx="6282055" cy="155130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82055" cy="1551305"/>
                    </a:xfrm>
                    <a:prstGeom prst="rect">
                      <a:avLst/>
                    </a:prstGeom>
                    <a:noFill/>
                    <a:ln>
                      <a:noFill/>
                    </a:ln>
                  </pic:spPr>
                </pic:pic>
              </a:graphicData>
            </a:graphic>
          </wp:inline>
        </w:drawing>
      </w:r>
    </w:p>
    <w:p w14:paraId="4B3F6671" w14:textId="1FF78091" w:rsidR="00CC0841" w:rsidRDefault="00CC0841" w:rsidP="008D7A83">
      <w:pPr>
        <w:rPr>
          <w:rFonts w:ascii="Times New Roman" w:hAnsi="Times New Roman" w:cs="Times New Roman"/>
          <w:sz w:val="24"/>
          <w:szCs w:val="24"/>
        </w:rPr>
      </w:pPr>
    </w:p>
    <w:p w14:paraId="750BF26B" w14:textId="77777777" w:rsidR="00CC0841" w:rsidRPr="00C14DF5" w:rsidRDefault="00CC0841" w:rsidP="008D7A83">
      <w:pPr>
        <w:rPr>
          <w:rFonts w:ascii="Times New Roman" w:hAnsi="Times New Roman" w:cs="Times New Roman"/>
          <w:sz w:val="24"/>
          <w:szCs w:val="24"/>
        </w:rPr>
      </w:pPr>
    </w:p>
    <w:p w14:paraId="2214C0C2" w14:textId="7D3E7846" w:rsidR="00363DE2" w:rsidRPr="00363DE2" w:rsidRDefault="008D7A83" w:rsidP="00363DE2">
      <w:pPr>
        <w:pStyle w:val="ListParagraph"/>
        <w:numPr>
          <w:ilvl w:val="1"/>
          <w:numId w:val="7"/>
        </w:numPr>
        <w:rPr>
          <w:rFonts w:ascii="Times New Roman" w:hAnsi="Times New Roman" w:cs="Times New Roman"/>
          <w:b/>
          <w:sz w:val="24"/>
          <w:szCs w:val="24"/>
        </w:rPr>
      </w:pPr>
      <w:r w:rsidRPr="00363DE2">
        <w:rPr>
          <w:rFonts w:ascii="Times New Roman" w:hAnsi="Times New Roman" w:cs="Times New Roman"/>
          <w:b/>
          <w:sz w:val="24"/>
          <w:szCs w:val="24"/>
        </w:rPr>
        <w:t>Potential Future Viability –</w:t>
      </w:r>
      <w:r w:rsidR="00363DE2" w:rsidRPr="00363DE2">
        <w:rPr>
          <w:rFonts w:ascii="Times New Roman" w:hAnsi="Times New Roman" w:cs="Times New Roman"/>
          <w:b/>
          <w:sz w:val="24"/>
          <w:szCs w:val="24"/>
        </w:rPr>
        <w:t xml:space="preserve"> Scenario 2 (Increased Effects)</w:t>
      </w:r>
    </w:p>
    <w:p w14:paraId="1BBCA8A2" w14:textId="453F60FB" w:rsidR="008D4481" w:rsidRDefault="0084359F" w:rsidP="00BD579A">
      <w:pPr>
        <w:rPr>
          <w:rFonts w:ascii="Times New Roman" w:hAnsi="Times New Roman" w:cs="Times New Roman"/>
          <w:sz w:val="24"/>
          <w:szCs w:val="24"/>
        </w:rPr>
      </w:pPr>
      <w:r w:rsidRPr="005F6C96">
        <w:rPr>
          <w:rFonts w:ascii="Times New Roman" w:hAnsi="Times New Roman" w:cs="Times New Roman"/>
          <w:sz w:val="24"/>
          <w:szCs w:val="24"/>
        </w:rPr>
        <w:t>In this scenario, where the RCP is evaluated at 8.5</w:t>
      </w:r>
      <w:r w:rsidR="00206FBA">
        <w:rPr>
          <w:rFonts w:ascii="Times New Roman" w:hAnsi="Times New Roman" w:cs="Times New Roman"/>
          <w:sz w:val="24"/>
          <w:szCs w:val="24"/>
        </w:rPr>
        <w:t xml:space="preserve"> (see Section </w:t>
      </w:r>
      <w:r w:rsidR="00206FBA" w:rsidRPr="00206FBA">
        <w:rPr>
          <w:rFonts w:ascii="Times New Roman" w:hAnsi="Times New Roman" w:cs="Times New Roman"/>
          <w:i/>
          <w:iCs/>
          <w:sz w:val="24"/>
          <w:szCs w:val="24"/>
        </w:rPr>
        <w:t>3.1.5</w:t>
      </w:r>
      <w:r w:rsidR="00206FBA">
        <w:rPr>
          <w:rFonts w:ascii="Times New Roman" w:hAnsi="Times New Roman" w:cs="Times New Roman"/>
          <w:sz w:val="24"/>
          <w:szCs w:val="24"/>
        </w:rPr>
        <w:t>)</w:t>
      </w:r>
      <w:r w:rsidR="006A434B">
        <w:rPr>
          <w:rFonts w:ascii="Times New Roman" w:hAnsi="Times New Roman" w:cs="Times New Roman"/>
          <w:sz w:val="24"/>
          <w:szCs w:val="24"/>
        </w:rPr>
        <w:t>,</w:t>
      </w:r>
      <w:r w:rsidRPr="005F6C96">
        <w:rPr>
          <w:rFonts w:ascii="Times New Roman" w:hAnsi="Times New Roman" w:cs="Times New Roman"/>
          <w:sz w:val="24"/>
          <w:szCs w:val="24"/>
        </w:rPr>
        <w:t xml:space="preserve"> </w:t>
      </w:r>
      <w:r w:rsidR="006A434B">
        <w:rPr>
          <w:rFonts w:ascii="Times New Roman" w:hAnsi="Times New Roman" w:cs="Times New Roman"/>
          <w:sz w:val="24"/>
          <w:szCs w:val="24"/>
        </w:rPr>
        <w:t>w</w:t>
      </w:r>
      <w:r w:rsidRPr="005F6C96">
        <w:rPr>
          <w:rFonts w:ascii="Times New Roman" w:hAnsi="Times New Roman" w:cs="Times New Roman"/>
          <w:sz w:val="24"/>
          <w:szCs w:val="24"/>
        </w:rPr>
        <w:t>oody vegetation encroachment continues to increase and open canop</w:t>
      </w:r>
      <w:r w:rsidR="006A434B">
        <w:rPr>
          <w:rFonts w:ascii="Times New Roman" w:hAnsi="Times New Roman" w:cs="Times New Roman"/>
          <w:sz w:val="24"/>
          <w:szCs w:val="24"/>
        </w:rPr>
        <w:t>y (</w:t>
      </w:r>
      <w:r w:rsidRPr="005F6C96">
        <w:rPr>
          <w:rFonts w:ascii="Times New Roman" w:hAnsi="Times New Roman" w:cs="Times New Roman"/>
          <w:sz w:val="24"/>
          <w:szCs w:val="24"/>
        </w:rPr>
        <w:t>full sun</w:t>
      </w:r>
      <w:r w:rsidR="006A434B">
        <w:rPr>
          <w:rFonts w:ascii="Times New Roman" w:hAnsi="Times New Roman" w:cs="Times New Roman"/>
          <w:sz w:val="24"/>
          <w:szCs w:val="24"/>
        </w:rPr>
        <w:t>)</w:t>
      </w:r>
      <w:r w:rsidRPr="005F6C96">
        <w:rPr>
          <w:rFonts w:ascii="Times New Roman" w:hAnsi="Times New Roman" w:cs="Times New Roman"/>
          <w:sz w:val="24"/>
          <w:szCs w:val="24"/>
        </w:rPr>
        <w:t xml:space="preserve"> habitat is minimal.  The nonnative invasive grasses increase between 50 - 100% over a </w:t>
      </w:r>
      <w:r w:rsidR="007262AF" w:rsidRPr="005F6C96">
        <w:rPr>
          <w:rFonts w:ascii="Times New Roman" w:hAnsi="Times New Roman" w:cs="Times New Roman"/>
          <w:sz w:val="24"/>
          <w:szCs w:val="24"/>
        </w:rPr>
        <w:t>30-year</w:t>
      </w:r>
      <w:r w:rsidRPr="005F6C96">
        <w:rPr>
          <w:rFonts w:ascii="Times New Roman" w:hAnsi="Times New Roman" w:cs="Times New Roman"/>
          <w:sz w:val="24"/>
          <w:szCs w:val="24"/>
        </w:rPr>
        <w:t xml:space="preserve"> period. In </w:t>
      </w:r>
      <w:r w:rsidR="006C224B">
        <w:rPr>
          <w:rFonts w:ascii="Times New Roman" w:hAnsi="Times New Roman" w:cs="Times New Roman"/>
          <w:sz w:val="24"/>
          <w:szCs w:val="24"/>
        </w:rPr>
        <w:t>EO# 9000</w:t>
      </w:r>
      <w:r w:rsidRPr="005F6C96">
        <w:rPr>
          <w:rFonts w:ascii="Times New Roman" w:hAnsi="Times New Roman" w:cs="Times New Roman"/>
          <w:sz w:val="24"/>
          <w:szCs w:val="24"/>
        </w:rPr>
        <w:t>, roads are developed for timber planting or harvest and habitat is fragmen</w:t>
      </w:r>
      <w:r w:rsidR="00F22CBA">
        <w:rPr>
          <w:rFonts w:ascii="Times New Roman" w:hAnsi="Times New Roman" w:cs="Times New Roman"/>
          <w:sz w:val="24"/>
          <w:szCs w:val="24"/>
        </w:rPr>
        <w:t>ted and seedbank is destroyed</w:t>
      </w:r>
      <w:r w:rsidR="00F47A53">
        <w:rPr>
          <w:rFonts w:ascii="Times New Roman" w:hAnsi="Times New Roman" w:cs="Times New Roman"/>
          <w:sz w:val="24"/>
          <w:szCs w:val="24"/>
        </w:rPr>
        <w:t>.</w:t>
      </w:r>
      <w:r w:rsidR="00F22CBA">
        <w:rPr>
          <w:rFonts w:ascii="Times New Roman" w:hAnsi="Times New Roman" w:cs="Times New Roman"/>
          <w:sz w:val="24"/>
          <w:szCs w:val="24"/>
        </w:rPr>
        <w:t xml:space="preserve"> The open canopy factor for the </w:t>
      </w:r>
      <w:r w:rsidR="006C224B">
        <w:rPr>
          <w:rFonts w:ascii="Times New Roman" w:hAnsi="Times New Roman" w:cs="Times New Roman"/>
          <w:sz w:val="24"/>
          <w:szCs w:val="24"/>
        </w:rPr>
        <w:t>EO# 9000</w:t>
      </w:r>
      <w:r w:rsidR="00F22CBA">
        <w:rPr>
          <w:rFonts w:ascii="Times New Roman" w:hAnsi="Times New Roman" w:cs="Times New Roman"/>
          <w:sz w:val="24"/>
          <w:szCs w:val="24"/>
        </w:rPr>
        <w:t xml:space="preserve"> site changes from very low in </w:t>
      </w:r>
      <w:r w:rsidR="00837CDE">
        <w:rPr>
          <w:rFonts w:ascii="Times New Roman" w:hAnsi="Times New Roman" w:cs="Times New Roman"/>
          <w:sz w:val="24"/>
          <w:szCs w:val="24"/>
        </w:rPr>
        <w:t>s</w:t>
      </w:r>
      <w:r w:rsidR="00F22CBA">
        <w:rPr>
          <w:rFonts w:ascii="Times New Roman" w:hAnsi="Times New Roman" w:cs="Times New Roman"/>
          <w:sz w:val="24"/>
          <w:szCs w:val="24"/>
        </w:rPr>
        <w:t xml:space="preserve">cenario 1 to moderate in </w:t>
      </w:r>
      <w:r w:rsidR="00837CDE">
        <w:rPr>
          <w:rFonts w:ascii="Times New Roman" w:hAnsi="Times New Roman" w:cs="Times New Roman"/>
          <w:sz w:val="24"/>
          <w:szCs w:val="24"/>
        </w:rPr>
        <w:t>s</w:t>
      </w:r>
      <w:r w:rsidR="00F22CBA">
        <w:rPr>
          <w:rFonts w:ascii="Times New Roman" w:hAnsi="Times New Roman" w:cs="Times New Roman"/>
          <w:sz w:val="24"/>
          <w:szCs w:val="24"/>
        </w:rPr>
        <w:t xml:space="preserve">cenario 2 due to the potential timber activities taking place at this site; it has potential to open the canopy to more sunlight and overall sun exposure for the Navasota false foxglove seedbank. </w:t>
      </w:r>
      <w:r w:rsidR="00F47A53">
        <w:rPr>
          <w:rFonts w:ascii="Times New Roman" w:hAnsi="Times New Roman" w:cs="Times New Roman"/>
          <w:sz w:val="24"/>
          <w:szCs w:val="24"/>
        </w:rPr>
        <w:t xml:space="preserve"> </w:t>
      </w:r>
      <w:r w:rsidRPr="005F6C96">
        <w:rPr>
          <w:rFonts w:ascii="Times New Roman" w:hAnsi="Times New Roman" w:cs="Times New Roman"/>
          <w:sz w:val="24"/>
          <w:szCs w:val="24"/>
        </w:rPr>
        <w:t>Open grazing takes place on any/all active sites</w:t>
      </w:r>
      <w:r w:rsidR="00CD69A6">
        <w:rPr>
          <w:rFonts w:ascii="Times New Roman" w:hAnsi="Times New Roman" w:cs="Times New Roman"/>
          <w:sz w:val="24"/>
          <w:szCs w:val="24"/>
        </w:rPr>
        <w:t>, if applicable</w:t>
      </w:r>
      <w:r w:rsidRPr="005F6C96">
        <w:rPr>
          <w:rFonts w:ascii="Times New Roman" w:hAnsi="Times New Roman" w:cs="Times New Roman"/>
          <w:sz w:val="24"/>
          <w:szCs w:val="24"/>
        </w:rPr>
        <w:t xml:space="preserve"> and there are no prescrib</w:t>
      </w:r>
      <w:r w:rsidR="0090503B">
        <w:rPr>
          <w:rFonts w:ascii="Times New Roman" w:hAnsi="Times New Roman" w:cs="Times New Roman"/>
          <w:sz w:val="24"/>
          <w:szCs w:val="24"/>
        </w:rPr>
        <w:t>ed burns for habitat management being done.</w:t>
      </w:r>
    </w:p>
    <w:p w14:paraId="1D511F75" w14:textId="04AB3B84" w:rsidR="00363DE2" w:rsidRPr="005F6C96" w:rsidRDefault="00363DE2" w:rsidP="00BD579A">
      <w:pPr>
        <w:rPr>
          <w:rFonts w:ascii="Times New Roman" w:hAnsi="Times New Roman" w:cs="Times New Roman"/>
          <w:sz w:val="24"/>
          <w:szCs w:val="24"/>
        </w:rPr>
      </w:pPr>
      <w:r>
        <w:rPr>
          <w:rFonts w:ascii="Times New Roman" w:hAnsi="Times New Roman" w:cs="Times New Roman"/>
          <w:b/>
          <w:sz w:val="24"/>
          <w:szCs w:val="24"/>
        </w:rPr>
        <w:t xml:space="preserve">Table </w:t>
      </w:r>
      <w:r w:rsidR="00F14A8C">
        <w:rPr>
          <w:rFonts w:ascii="Times New Roman" w:hAnsi="Times New Roman" w:cs="Times New Roman"/>
          <w:b/>
          <w:sz w:val="24"/>
          <w:szCs w:val="24"/>
        </w:rPr>
        <w:t>8</w:t>
      </w:r>
      <w:r w:rsidRPr="002E1A13">
        <w:rPr>
          <w:rFonts w:ascii="Times New Roman" w:hAnsi="Times New Roman" w:cs="Times New Roman"/>
          <w:b/>
          <w:sz w:val="24"/>
          <w:szCs w:val="24"/>
        </w:rPr>
        <w:t>.</w:t>
      </w:r>
      <w:r>
        <w:rPr>
          <w:rFonts w:ascii="Times New Roman" w:hAnsi="Times New Roman" w:cs="Times New Roman"/>
          <w:sz w:val="24"/>
          <w:szCs w:val="24"/>
        </w:rPr>
        <w:t xml:space="preserve"> Resiliency of Navasota false foxglove </w:t>
      </w:r>
      <w:r w:rsidR="00FA2A5A">
        <w:rPr>
          <w:rFonts w:ascii="Times New Roman" w:hAnsi="Times New Roman" w:cs="Times New Roman"/>
          <w:sz w:val="24"/>
          <w:szCs w:val="24"/>
        </w:rPr>
        <w:t>source features</w:t>
      </w:r>
      <w:r>
        <w:rPr>
          <w:rFonts w:ascii="Times New Roman" w:hAnsi="Times New Roman" w:cs="Times New Roman"/>
          <w:sz w:val="24"/>
          <w:szCs w:val="24"/>
        </w:rPr>
        <w:t xml:space="preserve"> under Scenario 2.</w:t>
      </w:r>
    </w:p>
    <w:p w14:paraId="3D24E471" w14:textId="3A976419" w:rsidR="00EF0F40" w:rsidRPr="00DE3B41" w:rsidRDefault="00CC0841" w:rsidP="008D7A83">
      <w:pPr>
        <w:rPr>
          <w:rFonts w:ascii="Times New Roman" w:hAnsi="Times New Roman" w:cs="Times New Roman"/>
          <w:sz w:val="24"/>
          <w:szCs w:val="24"/>
        </w:rPr>
      </w:pPr>
      <w:r w:rsidRPr="00CC0841">
        <w:rPr>
          <w:noProof/>
        </w:rPr>
        <w:drawing>
          <wp:inline distT="0" distB="0" distL="0" distR="0" wp14:anchorId="13E10B0B" wp14:editId="30CEBCFC">
            <wp:extent cx="6282055" cy="121920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82055" cy="1219200"/>
                    </a:xfrm>
                    <a:prstGeom prst="rect">
                      <a:avLst/>
                    </a:prstGeom>
                    <a:noFill/>
                    <a:ln>
                      <a:noFill/>
                    </a:ln>
                  </pic:spPr>
                </pic:pic>
              </a:graphicData>
            </a:graphic>
          </wp:inline>
        </w:drawing>
      </w:r>
    </w:p>
    <w:p w14:paraId="4F6DB39F" w14:textId="573CF314" w:rsidR="00E3275E" w:rsidRPr="00F57316" w:rsidRDefault="0090503B" w:rsidP="00F57316">
      <w:pPr>
        <w:pStyle w:val="ListParagraph"/>
        <w:numPr>
          <w:ilvl w:val="1"/>
          <w:numId w:val="7"/>
        </w:numPr>
        <w:rPr>
          <w:rFonts w:ascii="Times New Roman" w:hAnsi="Times New Roman" w:cs="Times New Roman"/>
          <w:b/>
          <w:sz w:val="24"/>
          <w:szCs w:val="24"/>
        </w:rPr>
      </w:pPr>
      <w:r w:rsidRPr="00F57316">
        <w:rPr>
          <w:rFonts w:ascii="Times New Roman" w:hAnsi="Times New Roman" w:cs="Times New Roman"/>
          <w:b/>
          <w:sz w:val="24"/>
          <w:szCs w:val="24"/>
        </w:rPr>
        <w:t>Summary of Evaluation</w:t>
      </w:r>
    </w:p>
    <w:p w14:paraId="5DAE8080" w14:textId="7E239389" w:rsidR="00854FDA" w:rsidRPr="00E3275E" w:rsidRDefault="00854FDA" w:rsidP="00E3275E">
      <w:pPr>
        <w:rPr>
          <w:rFonts w:ascii="Times New Roman" w:hAnsi="Times New Roman" w:cs="Times New Roman"/>
          <w:sz w:val="24"/>
          <w:szCs w:val="24"/>
        </w:rPr>
      </w:pPr>
      <w:r>
        <w:rPr>
          <w:rFonts w:ascii="Times New Roman" w:hAnsi="Times New Roman" w:cs="Times New Roman"/>
          <w:b/>
          <w:sz w:val="24"/>
          <w:szCs w:val="24"/>
        </w:rPr>
        <w:lastRenderedPageBreak/>
        <w:t xml:space="preserve">Table </w:t>
      </w:r>
      <w:r w:rsidR="00F14A8C">
        <w:rPr>
          <w:rFonts w:ascii="Times New Roman" w:hAnsi="Times New Roman" w:cs="Times New Roman"/>
          <w:b/>
          <w:sz w:val="24"/>
          <w:szCs w:val="24"/>
        </w:rPr>
        <w:t>9</w:t>
      </w:r>
      <w:r w:rsidRPr="002E1A13">
        <w:rPr>
          <w:rFonts w:ascii="Times New Roman" w:hAnsi="Times New Roman" w:cs="Times New Roman"/>
          <w:b/>
          <w:sz w:val="24"/>
          <w:szCs w:val="24"/>
        </w:rPr>
        <w:t>.</w:t>
      </w:r>
      <w:r>
        <w:rPr>
          <w:rFonts w:ascii="Times New Roman" w:hAnsi="Times New Roman" w:cs="Times New Roman"/>
          <w:sz w:val="24"/>
          <w:szCs w:val="24"/>
        </w:rPr>
        <w:t xml:space="preserve"> Comparing the resiliency of Navasota false foxglove </w:t>
      </w:r>
      <w:r w:rsidR="00FA2A5A">
        <w:rPr>
          <w:rFonts w:ascii="Times New Roman" w:hAnsi="Times New Roman" w:cs="Times New Roman"/>
          <w:sz w:val="24"/>
          <w:szCs w:val="24"/>
        </w:rPr>
        <w:t>source features</w:t>
      </w:r>
      <w:r>
        <w:rPr>
          <w:rFonts w:ascii="Times New Roman" w:hAnsi="Times New Roman" w:cs="Times New Roman"/>
          <w:sz w:val="24"/>
          <w:szCs w:val="24"/>
        </w:rPr>
        <w:t xml:space="preserve"> for Current Conditions, and Future Conditions under Scenario 1 and 2.</w:t>
      </w:r>
    </w:p>
    <w:p w14:paraId="2E565485" w14:textId="7257D671" w:rsidR="006106F6" w:rsidRDefault="00CC0841" w:rsidP="000869C4">
      <w:pPr>
        <w:rPr>
          <w:rFonts w:ascii="Times New Roman" w:hAnsi="Times New Roman" w:cs="Times New Roman"/>
          <w:sz w:val="24"/>
          <w:szCs w:val="24"/>
        </w:rPr>
      </w:pPr>
      <w:r w:rsidRPr="00CC0841">
        <w:rPr>
          <w:noProof/>
        </w:rPr>
        <w:drawing>
          <wp:inline distT="0" distB="0" distL="0" distR="0" wp14:anchorId="666EE16C" wp14:editId="13801930">
            <wp:extent cx="6255019" cy="1171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65530" cy="1173544"/>
                    </a:xfrm>
                    <a:prstGeom prst="rect">
                      <a:avLst/>
                    </a:prstGeom>
                    <a:noFill/>
                    <a:ln>
                      <a:noFill/>
                    </a:ln>
                  </pic:spPr>
                </pic:pic>
              </a:graphicData>
            </a:graphic>
          </wp:inline>
        </w:drawing>
      </w:r>
    </w:p>
    <w:p w14:paraId="6F74002B" w14:textId="12B9ABF3" w:rsidR="000F3E82" w:rsidRDefault="003614D0" w:rsidP="00E27D5A">
      <w:pPr>
        <w:rPr>
          <w:rFonts w:ascii="Times New Roman" w:hAnsi="Times New Roman" w:cs="Times New Roman"/>
          <w:sz w:val="24"/>
          <w:szCs w:val="24"/>
        </w:rPr>
      </w:pPr>
      <w:r>
        <w:rPr>
          <w:rFonts w:ascii="Times New Roman" w:hAnsi="Times New Roman" w:cs="Times New Roman"/>
          <w:sz w:val="24"/>
          <w:szCs w:val="24"/>
        </w:rPr>
        <w:t xml:space="preserve">To evaluate species’ </w:t>
      </w:r>
      <w:r w:rsidR="008D4481">
        <w:rPr>
          <w:rFonts w:ascii="Times New Roman" w:hAnsi="Times New Roman" w:cs="Times New Roman"/>
          <w:sz w:val="24"/>
          <w:szCs w:val="24"/>
        </w:rPr>
        <w:t>viability, the</w:t>
      </w:r>
      <w:r>
        <w:rPr>
          <w:rFonts w:ascii="Times New Roman" w:hAnsi="Times New Roman" w:cs="Times New Roman"/>
          <w:sz w:val="24"/>
          <w:szCs w:val="24"/>
        </w:rPr>
        <w:t xml:space="preserve"> known </w:t>
      </w:r>
      <w:r w:rsidR="00FA2A5A">
        <w:rPr>
          <w:rFonts w:ascii="Times New Roman" w:hAnsi="Times New Roman" w:cs="Times New Roman"/>
          <w:sz w:val="24"/>
          <w:szCs w:val="24"/>
        </w:rPr>
        <w:t>source features</w:t>
      </w:r>
      <w:r>
        <w:rPr>
          <w:rFonts w:ascii="Times New Roman" w:hAnsi="Times New Roman" w:cs="Times New Roman"/>
          <w:sz w:val="24"/>
          <w:szCs w:val="24"/>
        </w:rPr>
        <w:t xml:space="preserve"> of Navasota false foxglove</w:t>
      </w:r>
      <w:r w:rsidR="00F328DA">
        <w:rPr>
          <w:rFonts w:ascii="Times New Roman" w:hAnsi="Times New Roman" w:cs="Times New Roman"/>
          <w:sz w:val="24"/>
          <w:szCs w:val="24"/>
        </w:rPr>
        <w:t xml:space="preserve"> were analyzed</w:t>
      </w:r>
      <w:r>
        <w:rPr>
          <w:rFonts w:ascii="Times New Roman" w:hAnsi="Times New Roman" w:cs="Times New Roman"/>
          <w:sz w:val="24"/>
          <w:szCs w:val="24"/>
        </w:rPr>
        <w:t xml:space="preserve"> for future conditions. Results of the current conditions analyses indicates that none of the populations are in high condition, one in </w:t>
      </w:r>
      <w:r w:rsidR="00E34D67">
        <w:rPr>
          <w:rFonts w:ascii="Times New Roman" w:hAnsi="Times New Roman" w:cs="Times New Roman"/>
          <w:sz w:val="24"/>
          <w:szCs w:val="24"/>
        </w:rPr>
        <w:t>moderate</w:t>
      </w:r>
      <w:r>
        <w:rPr>
          <w:rFonts w:ascii="Times New Roman" w:hAnsi="Times New Roman" w:cs="Times New Roman"/>
          <w:sz w:val="24"/>
          <w:szCs w:val="24"/>
        </w:rPr>
        <w:t xml:space="preserve"> condition, and two are in low condition. Under the two future scenarios, </w:t>
      </w:r>
      <w:r w:rsidR="00F328DA">
        <w:rPr>
          <w:rFonts w:ascii="Times New Roman" w:hAnsi="Times New Roman" w:cs="Times New Roman"/>
          <w:sz w:val="24"/>
          <w:szCs w:val="24"/>
        </w:rPr>
        <w:t xml:space="preserve">it </w:t>
      </w:r>
      <w:r w:rsidR="008D4481">
        <w:rPr>
          <w:rFonts w:ascii="Times New Roman" w:hAnsi="Times New Roman" w:cs="Times New Roman"/>
          <w:sz w:val="24"/>
          <w:szCs w:val="24"/>
        </w:rPr>
        <w:t>is predicted</w:t>
      </w:r>
      <w:r>
        <w:rPr>
          <w:rFonts w:ascii="Times New Roman" w:hAnsi="Times New Roman" w:cs="Times New Roman"/>
          <w:sz w:val="24"/>
          <w:szCs w:val="24"/>
        </w:rPr>
        <w:t xml:space="preserve"> various plausible changes in the stressors, habitat condition, and conservation measures affecting Navasota false foxglove</w:t>
      </w:r>
      <w:r w:rsidR="00F14A8C">
        <w:rPr>
          <w:rFonts w:ascii="Times New Roman" w:hAnsi="Times New Roman" w:cs="Times New Roman"/>
          <w:sz w:val="24"/>
          <w:szCs w:val="24"/>
        </w:rPr>
        <w:t xml:space="preserve"> will have impacts to the resiliency of these populations</w:t>
      </w:r>
      <w:r>
        <w:rPr>
          <w:rFonts w:ascii="Times New Roman" w:hAnsi="Times New Roman" w:cs="Times New Roman"/>
          <w:sz w:val="24"/>
          <w:szCs w:val="24"/>
        </w:rPr>
        <w:t xml:space="preserve">. These changes in turn are predicted to affect the resiliency of the species at the population and </w:t>
      </w:r>
      <w:r w:rsidR="002F57FA">
        <w:rPr>
          <w:rFonts w:ascii="Times New Roman" w:hAnsi="Times New Roman" w:cs="Times New Roman"/>
          <w:sz w:val="24"/>
          <w:szCs w:val="24"/>
        </w:rPr>
        <w:t>source feature</w:t>
      </w:r>
      <w:r>
        <w:rPr>
          <w:rFonts w:ascii="Times New Roman" w:hAnsi="Times New Roman" w:cs="Times New Roman"/>
          <w:sz w:val="24"/>
          <w:szCs w:val="24"/>
        </w:rPr>
        <w:t xml:space="preserve"> scale. Under scenario 1, by 2050, the Grimes County sites stay consistent at moderate and low resiliencies while the </w:t>
      </w:r>
      <w:r w:rsidR="006C224B" w:rsidRPr="00CC0841">
        <w:rPr>
          <w:rFonts w:ascii="Times New Roman" w:hAnsi="Times New Roman" w:cs="Times New Roman"/>
          <w:sz w:val="24"/>
          <w:szCs w:val="24"/>
        </w:rPr>
        <w:t>EO# 9000</w:t>
      </w:r>
      <w:r w:rsidRPr="00CC0841">
        <w:rPr>
          <w:rFonts w:ascii="Times New Roman" w:hAnsi="Times New Roman" w:cs="Times New Roman"/>
          <w:sz w:val="24"/>
          <w:szCs w:val="24"/>
        </w:rPr>
        <w:t xml:space="preserve"> site is predicted to have a lower resiliency then the current condition. Under scenario 2, </w:t>
      </w:r>
      <w:r w:rsidR="00F328DA" w:rsidRPr="00CC0841">
        <w:rPr>
          <w:rFonts w:ascii="Times New Roman" w:hAnsi="Times New Roman" w:cs="Times New Roman"/>
          <w:sz w:val="24"/>
          <w:szCs w:val="24"/>
        </w:rPr>
        <w:t xml:space="preserve">it </w:t>
      </w:r>
      <w:r w:rsidR="008D4481" w:rsidRPr="00CC0841">
        <w:rPr>
          <w:rFonts w:ascii="Times New Roman" w:hAnsi="Times New Roman" w:cs="Times New Roman"/>
          <w:sz w:val="24"/>
          <w:szCs w:val="24"/>
        </w:rPr>
        <w:t>is predicted</w:t>
      </w:r>
      <w:r w:rsidRPr="00CC0841">
        <w:rPr>
          <w:rFonts w:ascii="Times New Roman" w:hAnsi="Times New Roman" w:cs="Times New Roman"/>
          <w:sz w:val="24"/>
          <w:szCs w:val="24"/>
        </w:rPr>
        <w:t xml:space="preserve"> that two of the populations will be in low condition and one in very low condition.</w:t>
      </w:r>
      <w:r>
        <w:rPr>
          <w:rFonts w:ascii="Times New Roman" w:hAnsi="Times New Roman" w:cs="Times New Roman"/>
          <w:sz w:val="24"/>
          <w:szCs w:val="24"/>
        </w:rPr>
        <w:t xml:space="preserve"> </w:t>
      </w:r>
    </w:p>
    <w:p w14:paraId="780644EB" w14:textId="58544467" w:rsidR="00AE4238" w:rsidRDefault="00AE4238" w:rsidP="00E27D5A">
      <w:pPr>
        <w:rPr>
          <w:rFonts w:ascii="Times New Roman" w:hAnsi="Times New Roman" w:cs="Times New Roman"/>
          <w:sz w:val="24"/>
          <w:szCs w:val="24"/>
        </w:rPr>
      </w:pPr>
    </w:p>
    <w:p w14:paraId="33D10ECB" w14:textId="477036DE" w:rsidR="00AE4238" w:rsidRDefault="00AE4238" w:rsidP="00E27D5A">
      <w:pPr>
        <w:rPr>
          <w:rFonts w:ascii="Times New Roman" w:hAnsi="Times New Roman" w:cs="Times New Roman"/>
          <w:sz w:val="24"/>
          <w:szCs w:val="24"/>
        </w:rPr>
      </w:pPr>
    </w:p>
    <w:p w14:paraId="36F5B96B" w14:textId="2D3581D3" w:rsidR="00AE4238" w:rsidRDefault="00AE4238" w:rsidP="00E27D5A">
      <w:pPr>
        <w:rPr>
          <w:rFonts w:ascii="Times New Roman" w:hAnsi="Times New Roman" w:cs="Times New Roman"/>
          <w:sz w:val="24"/>
          <w:szCs w:val="24"/>
        </w:rPr>
      </w:pPr>
    </w:p>
    <w:p w14:paraId="78C2477A" w14:textId="2CE5FD4B" w:rsidR="00AE4238" w:rsidRDefault="00AE4238" w:rsidP="00E27D5A">
      <w:pPr>
        <w:rPr>
          <w:rFonts w:ascii="Times New Roman" w:hAnsi="Times New Roman" w:cs="Times New Roman"/>
          <w:sz w:val="24"/>
          <w:szCs w:val="24"/>
        </w:rPr>
      </w:pPr>
    </w:p>
    <w:p w14:paraId="0E32FEAA" w14:textId="2044E9A9" w:rsidR="00AE4238" w:rsidRDefault="00AE4238" w:rsidP="00E27D5A">
      <w:pPr>
        <w:rPr>
          <w:rFonts w:ascii="Times New Roman" w:hAnsi="Times New Roman" w:cs="Times New Roman"/>
          <w:sz w:val="24"/>
          <w:szCs w:val="24"/>
        </w:rPr>
      </w:pPr>
    </w:p>
    <w:p w14:paraId="0EC4BC48" w14:textId="7225BE76" w:rsidR="00AE4238" w:rsidRDefault="00AE4238" w:rsidP="00E27D5A">
      <w:pPr>
        <w:rPr>
          <w:rFonts w:ascii="Times New Roman" w:hAnsi="Times New Roman" w:cs="Times New Roman"/>
          <w:sz w:val="24"/>
          <w:szCs w:val="24"/>
        </w:rPr>
      </w:pPr>
    </w:p>
    <w:p w14:paraId="2D08B020" w14:textId="64BDD867" w:rsidR="00AE4238" w:rsidRDefault="00AE4238" w:rsidP="00E27D5A">
      <w:pPr>
        <w:rPr>
          <w:rFonts w:ascii="Times New Roman" w:hAnsi="Times New Roman" w:cs="Times New Roman"/>
          <w:sz w:val="24"/>
          <w:szCs w:val="24"/>
        </w:rPr>
      </w:pPr>
    </w:p>
    <w:p w14:paraId="6223C18E" w14:textId="385E4FBB" w:rsidR="00AE4238" w:rsidRDefault="00AE4238" w:rsidP="00E27D5A">
      <w:pPr>
        <w:rPr>
          <w:rFonts w:ascii="Times New Roman" w:hAnsi="Times New Roman" w:cs="Times New Roman"/>
          <w:sz w:val="24"/>
          <w:szCs w:val="24"/>
        </w:rPr>
      </w:pPr>
    </w:p>
    <w:p w14:paraId="15258EE1" w14:textId="24185D49" w:rsidR="00AE4238" w:rsidRDefault="00AE4238" w:rsidP="00E27D5A">
      <w:pPr>
        <w:rPr>
          <w:rFonts w:ascii="Times New Roman" w:hAnsi="Times New Roman" w:cs="Times New Roman"/>
          <w:sz w:val="24"/>
          <w:szCs w:val="24"/>
        </w:rPr>
      </w:pPr>
    </w:p>
    <w:p w14:paraId="55BF7C48" w14:textId="00A651CD" w:rsidR="00AE4238" w:rsidRDefault="00AE4238" w:rsidP="00E27D5A">
      <w:pPr>
        <w:rPr>
          <w:rFonts w:ascii="Times New Roman" w:hAnsi="Times New Roman" w:cs="Times New Roman"/>
          <w:sz w:val="24"/>
          <w:szCs w:val="24"/>
        </w:rPr>
      </w:pPr>
    </w:p>
    <w:p w14:paraId="079CCD7D" w14:textId="13DCC338" w:rsidR="00AE4238" w:rsidRDefault="00AE4238" w:rsidP="00E27D5A">
      <w:pPr>
        <w:rPr>
          <w:rFonts w:ascii="Times New Roman" w:hAnsi="Times New Roman" w:cs="Times New Roman"/>
          <w:sz w:val="24"/>
          <w:szCs w:val="24"/>
        </w:rPr>
      </w:pPr>
    </w:p>
    <w:p w14:paraId="5CED3FDA" w14:textId="6AB28E63" w:rsidR="00AE4238" w:rsidRDefault="00AE4238" w:rsidP="00E27D5A">
      <w:pPr>
        <w:rPr>
          <w:rFonts w:ascii="Times New Roman" w:hAnsi="Times New Roman" w:cs="Times New Roman"/>
          <w:sz w:val="24"/>
          <w:szCs w:val="24"/>
        </w:rPr>
      </w:pPr>
    </w:p>
    <w:p w14:paraId="5F0D58C2" w14:textId="77777777" w:rsidR="00AE4238" w:rsidRPr="00F14A8C" w:rsidRDefault="00AE4238" w:rsidP="00E27D5A">
      <w:pPr>
        <w:rPr>
          <w:rFonts w:ascii="Times New Roman" w:hAnsi="Times New Roman" w:cs="Times New Roman"/>
          <w:sz w:val="24"/>
          <w:szCs w:val="24"/>
        </w:rPr>
      </w:pPr>
    </w:p>
    <w:p w14:paraId="5B07BD67" w14:textId="3B6010DF" w:rsidR="00E27D5A" w:rsidRPr="00A973B0" w:rsidRDefault="00A973B0" w:rsidP="00E27D5A">
      <w:pPr>
        <w:rPr>
          <w:rFonts w:ascii="Times New Roman" w:hAnsi="Times New Roman" w:cs="Times New Roman"/>
          <w:b/>
          <w:sz w:val="24"/>
          <w:szCs w:val="24"/>
        </w:rPr>
      </w:pPr>
      <w:r w:rsidRPr="00A973B0">
        <w:rPr>
          <w:rFonts w:ascii="Times New Roman" w:hAnsi="Times New Roman" w:cs="Times New Roman"/>
          <w:b/>
          <w:sz w:val="24"/>
          <w:szCs w:val="24"/>
        </w:rPr>
        <w:lastRenderedPageBreak/>
        <w:t>APPENDIX A – Literature Cited</w:t>
      </w:r>
    </w:p>
    <w:p w14:paraId="71662C20" w14:textId="77777777" w:rsidR="00A973B0" w:rsidRPr="009E49CB" w:rsidRDefault="00A973B0" w:rsidP="00A973B0">
      <w:pPr>
        <w:spacing w:after="0" w:line="240" w:lineRule="auto"/>
        <w:rPr>
          <w:rFonts w:ascii="Times New Roman" w:hAnsi="Times New Roman" w:cs="Times New Roman"/>
          <w:noProof/>
          <w:sz w:val="24"/>
          <w:szCs w:val="24"/>
        </w:rPr>
      </w:pPr>
      <w:r w:rsidRPr="009E49CB">
        <w:rPr>
          <w:rFonts w:ascii="Times New Roman" w:hAnsi="Times New Roman" w:cs="Times New Roman"/>
          <w:noProof/>
          <w:sz w:val="24"/>
          <w:szCs w:val="24"/>
        </w:rPr>
        <w:t xml:space="preserve">Beever, E.A., J. O’Leary, C. Mengelt, J.M. West, S. Julius, N. Green, D. Magness, L. Petes, B. Stein, </w:t>
      </w:r>
    </w:p>
    <w:p w14:paraId="5CED8AA1" w14:textId="77777777" w:rsidR="00A973B0" w:rsidRPr="009E49CB" w:rsidRDefault="00A973B0" w:rsidP="00A973B0">
      <w:pPr>
        <w:spacing w:after="0" w:line="240" w:lineRule="auto"/>
        <w:ind w:firstLine="720"/>
        <w:rPr>
          <w:rFonts w:ascii="Times New Roman" w:hAnsi="Times New Roman" w:cs="Times New Roman"/>
          <w:noProof/>
          <w:sz w:val="24"/>
          <w:szCs w:val="24"/>
        </w:rPr>
      </w:pPr>
      <w:r w:rsidRPr="009E49CB">
        <w:rPr>
          <w:rFonts w:ascii="Times New Roman" w:hAnsi="Times New Roman" w:cs="Times New Roman"/>
          <w:noProof/>
          <w:sz w:val="24"/>
          <w:szCs w:val="24"/>
        </w:rPr>
        <w:t xml:space="preserve">A.B. Nicotra, and J.J. Hellmann. 2016. Improving conservation outcomes with a new paradigm </w:t>
      </w:r>
    </w:p>
    <w:p w14:paraId="5B0BD16C" w14:textId="7717961E" w:rsidR="00E27D5A" w:rsidRPr="009E49CB" w:rsidRDefault="00A973B0" w:rsidP="00A973B0">
      <w:pPr>
        <w:spacing w:after="0" w:line="240" w:lineRule="auto"/>
        <w:ind w:left="720"/>
        <w:rPr>
          <w:rFonts w:ascii="Times New Roman" w:eastAsia="Times New Roman" w:hAnsi="Times New Roman" w:cs="Times New Roman"/>
          <w:color w:val="000000"/>
          <w:sz w:val="24"/>
          <w:szCs w:val="24"/>
        </w:rPr>
      </w:pPr>
      <w:r w:rsidRPr="009E49CB">
        <w:rPr>
          <w:rFonts w:ascii="Times New Roman" w:hAnsi="Times New Roman" w:cs="Times New Roman"/>
          <w:noProof/>
          <w:sz w:val="24"/>
          <w:szCs w:val="24"/>
        </w:rPr>
        <w:t>for understanding species’ fundamental and realized adaptive capacity. Conservation Letters 9:131-137.</w:t>
      </w:r>
      <w:r w:rsidR="00E27D5A" w:rsidRPr="009E49CB">
        <w:rPr>
          <w:rFonts w:ascii="Times New Roman" w:eastAsia="Times New Roman" w:hAnsi="Times New Roman" w:cs="Times New Roman"/>
          <w:color w:val="000000"/>
          <w:sz w:val="24"/>
          <w:szCs w:val="24"/>
        </w:rPr>
        <w:t xml:space="preserve">Canne-Hilliker, J., and M. Dubrule. 1993. A new species of </w:t>
      </w:r>
      <w:r w:rsidR="00CC69AF" w:rsidRPr="009E49CB">
        <w:rPr>
          <w:rFonts w:ascii="Times New Roman" w:eastAsia="Times New Roman" w:hAnsi="Times New Roman" w:cs="Times New Roman"/>
          <w:i/>
          <w:iCs/>
          <w:color w:val="000000"/>
          <w:sz w:val="24"/>
          <w:szCs w:val="24"/>
        </w:rPr>
        <w:t>Agalinis</w:t>
      </w:r>
      <w:r w:rsidR="00E27D5A" w:rsidRPr="009E49CB">
        <w:rPr>
          <w:rFonts w:ascii="Times New Roman" w:eastAsia="Times New Roman" w:hAnsi="Times New Roman" w:cs="Times New Roman"/>
          <w:color w:val="000000"/>
          <w:sz w:val="24"/>
          <w:szCs w:val="24"/>
        </w:rPr>
        <w:t xml:space="preserve"> (Scrophulariaceae) from Grimes County, Texas. Sida 15(3): 425-440.</w:t>
      </w:r>
    </w:p>
    <w:p w14:paraId="4F498FD8" w14:textId="1EA501FB" w:rsidR="00A66E2D" w:rsidRDefault="00A66E2D" w:rsidP="003275BB">
      <w:pPr>
        <w:spacing w:after="0" w:line="240" w:lineRule="auto"/>
        <w:rPr>
          <w:rFonts w:ascii="Times New Roman" w:eastAsia="Times New Roman" w:hAnsi="Times New Roman" w:cs="Times New Roman"/>
          <w:color w:val="000000"/>
        </w:rPr>
      </w:pPr>
    </w:p>
    <w:p w14:paraId="7448E68C" w14:textId="77777777" w:rsidR="00BE6EF2" w:rsidRPr="00BE6EF2" w:rsidRDefault="00BE6EF2" w:rsidP="00BE6EF2">
      <w:pPr>
        <w:spacing w:after="0" w:line="240" w:lineRule="auto"/>
        <w:rPr>
          <w:rFonts w:ascii="Times New Roman" w:eastAsia="Times New Roman" w:hAnsi="Times New Roman" w:cs="Times New Roman"/>
          <w:color w:val="000000"/>
          <w:sz w:val="24"/>
          <w:szCs w:val="24"/>
        </w:rPr>
      </w:pPr>
      <w:r w:rsidRPr="00BE6EF2">
        <w:rPr>
          <w:rFonts w:ascii="Times New Roman" w:eastAsia="Times New Roman" w:hAnsi="Times New Roman" w:cs="Times New Roman"/>
          <w:color w:val="000000"/>
          <w:sz w:val="24"/>
          <w:szCs w:val="24"/>
        </w:rPr>
        <w:t>Canne-Hilliker, J., and M. Dubrule. 1993. A new species of Agalinis (Scrophulariaceae) from</w:t>
      </w:r>
    </w:p>
    <w:p w14:paraId="4EA1E398" w14:textId="4F7DDF2F" w:rsidR="003275BB" w:rsidRDefault="00BE6EF2" w:rsidP="00BE6EF2">
      <w:pPr>
        <w:spacing w:after="0" w:line="240" w:lineRule="auto"/>
        <w:ind w:firstLine="720"/>
        <w:rPr>
          <w:rFonts w:ascii="Times New Roman" w:eastAsia="Times New Roman" w:hAnsi="Times New Roman" w:cs="Times New Roman"/>
          <w:color w:val="000000"/>
        </w:rPr>
      </w:pPr>
      <w:r w:rsidRPr="00BE6EF2">
        <w:rPr>
          <w:rFonts w:ascii="Times New Roman" w:eastAsia="Times New Roman" w:hAnsi="Times New Roman" w:cs="Times New Roman"/>
          <w:color w:val="000000"/>
          <w:sz w:val="24"/>
          <w:szCs w:val="24"/>
        </w:rPr>
        <w:t>Grimes County, Texas. Sida 15(3): 425-440.</w:t>
      </w:r>
    </w:p>
    <w:p w14:paraId="2C2D9CDE" w14:textId="77777777" w:rsidR="00BE6EF2" w:rsidRDefault="00BE6EF2" w:rsidP="00A66E2D">
      <w:pPr>
        <w:spacing w:after="0" w:line="240" w:lineRule="auto"/>
        <w:rPr>
          <w:rFonts w:ascii="Times New Roman" w:hAnsi="Times New Roman" w:cs="Times New Roman"/>
          <w:noProof/>
          <w:sz w:val="24"/>
          <w:szCs w:val="24"/>
        </w:rPr>
      </w:pPr>
    </w:p>
    <w:p w14:paraId="2D0D7E56" w14:textId="0BF409EE" w:rsidR="00A973B0" w:rsidRDefault="00A973B0" w:rsidP="00A66E2D">
      <w:pPr>
        <w:spacing w:after="0" w:line="240" w:lineRule="auto"/>
        <w:rPr>
          <w:rFonts w:ascii="Times New Roman" w:hAnsi="Times New Roman" w:cs="Times New Roman"/>
          <w:noProof/>
          <w:sz w:val="24"/>
          <w:szCs w:val="24"/>
        </w:rPr>
      </w:pPr>
      <w:r w:rsidRPr="00A973B0">
        <w:rPr>
          <w:rFonts w:ascii="Times New Roman" w:hAnsi="Times New Roman" w:cs="Times New Roman"/>
          <w:noProof/>
          <w:sz w:val="24"/>
          <w:szCs w:val="24"/>
        </w:rPr>
        <w:t xml:space="preserve">Crandall, K.A., O.R. Bininda-Emonds, G.M. Mace, and R.K. Wayne. 2000. Considering evolutionary </w:t>
      </w:r>
    </w:p>
    <w:p w14:paraId="6FF0F577" w14:textId="79B4681B" w:rsidR="00A66E2D" w:rsidRDefault="00A973B0" w:rsidP="00A973B0">
      <w:pPr>
        <w:spacing w:after="0" w:line="240" w:lineRule="auto"/>
        <w:ind w:firstLine="720"/>
        <w:rPr>
          <w:rFonts w:ascii="Times New Roman" w:hAnsi="Times New Roman" w:cs="Times New Roman"/>
          <w:noProof/>
          <w:sz w:val="24"/>
          <w:szCs w:val="24"/>
        </w:rPr>
      </w:pPr>
      <w:r w:rsidRPr="00A973B0">
        <w:rPr>
          <w:rFonts w:ascii="Times New Roman" w:hAnsi="Times New Roman" w:cs="Times New Roman"/>
          <w:noProof/>
          <w:sz w:val="24"/>
          <w:szCs w:val="24"/>
        </w:rPr>
        <w:t>processes in conservation biology. Trends in Ecology and Evolution 15:290-295.</w:t>
      </w:r>
    </w:p>
    <w:p w14:paraId="6F6DFCAA" w14:textId="77777777" w:rsidR="00E27D5A" w:rsidRDefault="00E27D5A" w:rsidP="00A973B0">
      <w:pPr>
        <w:spacing w:after="0" w:line="240" w:lineRule="auto"/>
        <w:ind w:firstLine="720"/>
        <w:rPr>
          <w:rFonts w:ascii="Times New Roman" w:hAnsi="Times New Roman" w:cs="Times New Roman"/>
          <w:sz w:val="24"/>
          <w:szCs w:val="24"/>
        </w:rPr>
      </w:pPr>
    </w:p>
    <w:p w14:paraId="6982FD31" w14:textId="77777777" w:rsidR="00E27D5A" w:rsidRDefault="00E27D5A" w:rsidP="00E27D5A">
      <w:pPr>
        <w:spacing w:after="0" w:line="240" w:lineRule="auto"/>
        <w:rPr>
          <w:rFonts w:ascii="Times New Roman" w:eastAsia="Times New Roman" w:hAnsi="Times New Roman" w:cs="Times New Roman"/>
          <w:color w:val="000000"/>
          <w:sz w:val="24"/>
          <w:szCs w:val="24"/>
        </w:rPr>
      </w:pPr>
      <w:r w:rsidRPr="00AA6C59">
        <w:rPr>
          <w:rFonts w:ascii="Times New Roman" w:eastAsia="Times New Roman" w:hAnsi="Times New Roman" w:cs="Times New Roman"/>
          <w:color w:val="000000"/>
          <w:sz w:val="24"/>
          <w:szCs w:val="24"/>
        </w:rPr>
        <w:t xml:space="preserve">Cunningham, M., and P. Parr. 1990. Successful culture of the rare annual hemiparasite </w:t>
      </w:r>
    </w:p>
    <w:p w14:paraId="61382F51" w14:textId="77777777" w:rsidR="00E27D5A" w:rsidRPr="00833D1C" w:rsidRDefault="00E27D5A" w:rsidP="00E27D5A">
      <w:pPr>
        <w:spacing w:after="0" w:line="240" w:lineRule="auto"/>
        <w:ind w:firstLine="720"/>
        <w:rPr>
          <w:rFonts w:ascii="Times New Roman" w:eastAsia="Times New Roman" w:hAnsi="Times New Roman" w:cs="Times New Roman"/>
          <w:color w:val="000000"/>
          <w:sz w:val="24"/>
          <w:szCs w:val="24"/>
        </w:rPr>
      </w:pPr>
      <w:r w:rsidRPr="00AA6C59">
        <w:rPr>
          <w:rFonts w:ascii="Times New Roman" w:eastAsia="Times New Roman" w:hAnsi="Times New Roman" w:cs="Times New Roman"/>
          <w:color w:val="000000"/>
          <w:sz w:val="24"/>
          <w:szCs w:val="24"/>
        </w:rPr>
        <w:t>Tomanthera auriculata (Michx.) Raf. (Scrophulariaceae). Castanea 55(4): 266-271.</w:t>
      </w:r>
    </w:p>
    <w:p w14:paraId="594B862C" w14:textId="4772C317" w:rsidR="00C1042B" w:rsidRPr="00633819" w:rsidRDefault="00C1042B" w:rsidP="003275BB">
      <w:pPr>
        <w:tabs>
          <w:tab w:val="left" w:pos="1236"/>
        </w:tabs>
        <w:contextualSpacing/>
        <w:rPr>
          <w:rFonts w:ascii="Times New Roman" w:hAnsi="Times New Roman" w:cs="Times New Roman"/>
          <w:sz w:val="24"/>
          <w:szCs w:val="24"/>
        </w:rPr>
      </w:pPr>
    </w:p>
    <w:p w14:paraId="19247883" w14:textId="28625F5C" w:rsidR="00020B3B" w:rsidRDefault="00633819" w:rsidP="00633819">
      <w:pPr>
        <w:contextualSpacing/>
        <w:rPr>
          <w:rFonts w:ascii="Times New Roman" w:hAnsi="Times New Roman" w:cs="Times New Roman"/>
          <w:noProof/>
          <w:sz w:val="24"/>
          <w:szCs w:val="24"/>
        </w:rPr>
      </w:pPr>
      <w:r w:rsidRPr="00633819">
        <w:rPr>
          <w:rFonts w:ascii="Times New Roman" w:hAnsi="Times New Roman" w:cs="Times New Roman"/>
          <w:noProof/>
          <w:sz w:val="24"/>
          <w:szCs w:val="24"/>
        </w:rPr>
        <w:t>Flora of North America</w:t>
      </w:r>
      <w:r w:rsidR="00020B3B">
        <w:rPr>
          <w:rFonts w:ascii="Times New Roman" w:hAnsi="Times New Roman" w:cs="Times New Roman"/>
          <w:noProof/>
          <w:sz w:val="24"/>
          <w:szCs w:val="24"/>
        </w:rPr>
        <w:t xml:space="preserve"> (</w:t>
      </w:r>
      <w:r w:rsidR="0010504B">
        <w:rPr>
          <w:rFonts w:ascii="Times New Roman" w:hAnsi="Times New Roman" w:cs="Times New Roman"/>
          <w:noProof/>
          <w:sz w:val="24"/>
          <w:szCs w:val="24"/>
        </w:rPr>
        <w:t>a</w:t>
      </w:r>
      <w:r w:rsidR="00020B3B">
        <w:rPr>
          <w:rFonts w:ascii="Times New Roman" w:hAnsi="Times New Roman" w:cs="Times New Roman"/>
          <w:noProof/>
          <w:sz w:val="24"/>
          <w:szCs w:val="24"/>
        </w:rPr>
        <w:t>)</w:t>
      </w:r>
      <w:r w:rsidRPr="00633819">
        <w:rPr>
          <w:rFonts w:ascii="Times New Roman" w:hAnsi="Times New Roman" w:cs="Times New Roman"/>
          <w:noProof/>
          <w:sz w:val="24"/>
          <w:szCs w:val="24"/>
        </w:rPr>
        <w:t xml:space="preserve">. </w:t>
      </w:r>
      <w:r w:rsidR="0068665F">
        <w:rPr>
          <w:rFonts w:ascii="Times New Roman" w:hAnsi="Times New Roman" w:cs="Times New Roman"/>
          <w:noProof/>
          <w:sz w:val="24"/>
          <w:szCs w:val="24"/>
        </w:rPr>
        <w:t>1993+</w:t>
      </w:r>
      <w:r w:rsidRPr="00633819">
        <w:rPr>
          <w:rFonts w:ascii="Times New Roman" w:hAnsi="Times New Roman" w:cs="Times New Roman"/>
          <w:noProof/>
          <w:sz w:val="24"/>
          <w:szCs w:val="24"/>
        </w:rPr>
        <w:t>. Genus Agalinis. http://floranorthamerica.org/Agalinis</w:t>
      </w:r>
      <w:r w:rsidRPr="00633819">
        <w:rPr>
          <w:rStyle w:val="Hyperlink"/>
          <w:rFonts w:ascii="Times New Roman" w:hAnsi="Times New Roman" w:cs="Times New Roman"/>
          <w:noProof/>
          <w:sz w:val="24"/>
          <w:szCs w:val="24"/>
        </w:rPr>
        <w:t>.</w:t>
      </w:r>
      <w:r w:rsidRPr="00633819">
        <w:rPr>
          <w:rFonts w:ascii="Times New Roman" w:hAnsi="Times New Roman" w:cs="Times New Roman"/>
          <w:noProof/>
          <w:sz w:val="24"/>
          <w:szCs w:val="24"/>
        </w:rPr>
        <w:t xml:space="preserve"> Accessed </w:t>
      </w:r>
      <w:r w:rsidR="00020B3B">
        <w:rPr>
          <w:rFonts w:ascii="Times New Roman" w:hAnsi="Times New Roman" w:cs="Times New Roman"/>
          <w:noProof/>
          <w:sz w:val="24"/>
          <w:szCs w:val="24"/>
        </w:rPr>
        <w:t xml:space="preserve">  </w:t>
      </w:r>
    </w:p>
    <w:p w14:paraId="1995B269" w14:textId="6EDEF7F6" w:rsidR="00633819" w:rsidRPr="00633819" w:rsidRDefault="00020B3B" w:rsidP="00633819">
      <w:pPr>
        <w:contextualSpacing/>
        <w:rPr>
          <w:rFonts w:ascii="Times New Roman" w:hAnsi="Times New Roman" w:cs="Times New Roman"/>
          <w:noProof/>
          <w:sz w:val="24"/>
          <w:szCs w:val="24"/>
        </w:rPr>
      </w:pPr>
      <w:r>
        <w:rPr>
          <w:rFonts w:ascii="Times New Roman" w:hAnsi="Times New Roman" w:cs="Times New Roman"/>
          <w:noProof/>
          <w:sz w:val="24"/>
          <w:szCs w:val="24"/>
        </w:rPr>
        <w:t xml:space="preserve">            1</w:t>
      </w:r>
      <w:r w:rsidR="00633819" w:rsidRPr="00633819">
        <w:rPr>
          <w:rFonts w:ascii="Times New Roman" w:hAnsi="Times New Roman" w:cs="Times New Roman"/>
          <w:noProof/>
          <w:sz w:val="24"/>
          <w:szCs w:val="24"/>
        </w:rPr>
        <w:t xml:space="preserve">9 January 2022. </w:t>
      </w:r>
    </w:p>
    <w:p w14:paraId="18B32033" w14:textId="405103D6" w:rsidR="00C1042B" w:rsidRPr="00633819" w:rsidRDefault="00C1042B" w:rsidP="003275BB">
      <w:pPr>
        <w:tabs>
          <w:tab w:val="left" w:pos="1236"/>
        </w:tabs>
        <w:contextualSpacing/>
        <w:rPr>
          <w:rFonts w:ascii="Times New Roman" w:hAnsi="Times New Roman" w:cs="Times New Roman"/>
          <w:sz w:val="24"/>
          <w:szCs w:val="24"/>
        </w:rPr>
      </w:pPr>
    </w:p>
    <w:p w14:paraId="3987A4D1" w14:textId="553A778C" w:rsidR="00633819" w:rsidRPr="00633819" w:rsidRDefault="00633819" w:rsidP="00633819">
      <w:pPr>
        <w:contextualSpacing/>
        <w:rPr>
          <w:rFonts w:ascii="Times New Roman" w:hAnsi="Times New Roman" w:cs="Times New Roman"/>
          <w:sz w:val="24"/>
          <w:szCs w:val="24"/>
        </w:rPr>
      </w:pPr>
      <w:r w:rsidRPr="00633819">
        <w:rPr>
          <w:rFonts w:ascii="Times New Roman" w:hAnsi="Times New Roman" w:cs="Times New Roman"/>
          <w:noProof/>
          <w:sz w:val="24"/>
          <w:szCs w:val="24"/>
        </w:rPr>
        <w:t>Flora of North America</w:t>
      </w:r>
      <w:r w:rsidR="00020B3B">
        <w:rPr>
          <w:rFonts w:ascii="Times New Roman" w:hAnsi="Times New Roman" w:cs="Times New Roman"/>
          <w:noProof/>
          <w:sz w:val="24"/>
          <w:szCs w:val="24"/>
        </w:rPr>
        <w:t xml:space="preserve"> (</w:t>
      </w:r>
      <w:r w:rsidR="0010504B">
        <w:rPr>
          <w:rFonts w:ascii="Times New Roman" w:hAnsi="Times New Roman" w:cs="Times New Roman"/>
          <w:noProof/>
          <w:sz w:val="24"/>
          <w:szCs w:val="24"/>
        </w:rPr>
        <w:t>b</w:t>
      </w:r>
      <w:r w:rsidR="00020B3B">
        <w:rPr>
          <w:rFonts w:ascii="Times New Roman" w:hAnsi="Times New Roman" w:cs="Times New Roman"/>
          <w:noProof/>
          <w:sz w:val="24"/>
          <w:szCs w:val="24"/>
        </w:rPr>
        <w:t>)</w:t>
      </w:r>
      <w:r w:rsidRPr="00633819">
        <w:rPr>
          <w:rFonts w:ascii="Times New Roman" w:hAnsi="Times New Roman" w:cs="Times New Roman"/>
          <w:noProof/>
          <w:sz w:val="24"/>
          <w:szCs w:val="24"/>
        </w:rPr>
        <w:t xml:space="preserve">. </w:t>
      </w:r>
      <w:r w:rsidR="0068665F">
        <w:rPr>
          <w:rFonts w:ascii="Times New Roman" w:hAnsi="Times New Roman" w:cs="Times New Roman"/>
          <w:noProof/>
          <w:sz w:val="24"/>
          <w:szCs w:val="24"/>
        </w:rPr>
        <w:t xml:space="preserve">1993+. </w:t>
      </w:r>
      <w:r w:rsidRPr="00633819">
        <w:rPr>
          <w:rFonts w:ascii="Times New Roman" w:hAnsi="Times New Roman" w:cs="Times New Roman"/>
          <w:noProof/>
          <w:sz w:val="24"/>
          <w:szCs w:val="24"/>
        </w:rPr>
        <w:t>Species Agalinis navasotensis.</w:t>
      </w:r>
    </w:p>
    <w:p w14:paraId="6EF35D1E" w14:textId="7FC58146" w:rsidR="00633819" w:rsidRPr="00633819" w:rsidRDefault="00633819" w:rsidP="00633819">
      <w:pPr>
        <w:ind w:firstLine="720"/>
        <w:contextualSpacing/>
        <w:rPr>
          <w:rFonts w:ascii="Times New Roman" w:hAnsi="Times New Roman" w:cs="Times New Roman"/>
          <w:noProof/>
          <w:sz w:val="24"/>
          <w:szCs w:val="24"/>
        </w:rPr>
      </w:pPr>
      <w:r w:rsidRPr="00633819">
        <w:rPr>
          <w:rFonts w:ascii="Times New Roman" w:hAnsi="Times New Roman" w:cs="Times New Roman"/>
          <w:noProof/>
          <w:sz w:val="24"/>
          <w:szCs w:val="24"/>
        </w:rPr>
        <w:t xml:space="preserve">http://floranorthamerica.org/Agalinis_navasotensis. Accessed 19 January 2022. </w:t>
      </w:r>
    </w:p>
    <w:p w14:paraId="20DE60E6" w14:textId="77777777" w:rsidR="0068665F" w:rsidRDefault="0068665F" w:rsidP="0068665F">
      <w:pPr>
        <w:contextualSpacing/>
        <w:rPr>
          <w:rFonts w:ascii="Times New Roman" w:hAnsi="Times New Roman" w:cs="Times New Roman"/>
          <w:noProof/>
          <w:sz w:val="24"/>
          <w:szCs w:val="24"/>
        </w:rPr>
      </w:pPr>
    </w:p>
    <w:p w14:paraId="408CE3EA" w14:textId="1BBB1578" w:rsidR="00020B3B" w:rsidRDefault="0068665F" w:rsidP="0068665F">
      <w:pPr>
        <w:contextualSpacing/>
        <w:rPr>
          <w:rFonts w:ascii="Times New Roman" w:hAnsi="Times New Roman" w:cs="Times New Roman"/>
          <w:noProof/>
          <w:sz w:val="24"/>
          <w:szCs w:val="24"/>
        </w:rPr>
      </w:pPr>
      <w:r w:rsidRPr="00633819">
        <w:rPr>
          <w:rFonts w:ascii="Times New Roman" w:hAnsi="Times New Roman" w:cs="Times New Roman"/>
          <w:noProof/>
          <w:sz w:val="24"/>
          <w:szCs w:val="24"/>
        </w:rPr>
        <w:t>Flora of North America</w:t>
      </w:r>
      <w:r w:rsidR="00020B3B">
        <w:rPr>
          <w:rFonts w:ascii="Times New Roman" w:hAnsi="Times New Roman" w:cs="Times New Roman"/>
          <w:noProof/>
          <w:sz w:val="24"/>
          <w:szCs w:val="24"/>
        </w:rPr>
        <w:t xml:space="preserve"> (</w:t>
      </w:r>
      <w:r w:rsidR="0010504B">
        <w:rPr>
          <w:rFonts w:ascii="Times New Roman" w:hAnsi="Times New Roman" w:cs="Times New Roman"/>
          <w:noProof/>
          <w:sz w:val="24"/>
          <w:szCs w:val="24"/>
        </w:rPr>
        <w:t>c</w:t>
      </w:r>
      <w:r w:rsidR="00020B3B">
        <w:rPr>
          <w:rFonts w:ascii="Times New Roman" w:hAnsi="Times New Roman" w:cs="Times New Roman"/>
          <w:noProof/>
          <w:sz w:val="24"/>
          <w:szCs w:val="24"/>
        </w:rPr>
        <w:t>)</w:t>
      </w:r>
      <w:r w:rsidRPr="00633819">
        <w:rPr>
          <w:rFonts w:ascii="Times New Roman" w:hAnsi="Times New Roman" w:cs="Times New Roman"/>
          <w:noProof/>
          <w:sz w:val="24"/>
          <w:szCs w:val="24"/>
        </w:rPr>
        <w:t xml:space="preserve">. </w:t>
      </w:r>
      <w:r>
        <w:rPr>
          <w:rFonts w:ascii="Times New Roman" w:hAnsi="Times New Roman" w:cs="Times New Roman"/>
          <w:noProof/>
          <w:sz w:val="24"/>
          <w:szCs w:val="24"/>
        </w:rPr>
        <w:t>1993+</w:t>
      </w:r>
      <w:r w:rsidRPr="00633819">
        <w:rPr>
          <w:rFonts w:ascii="Times New Roman" w:hAnsi="Times New Roman" w:cs="Times New Roman"/>
          <w:noProof/>
          <w:sz w:val="24"/>
          <w:szCs w:val="24"/>
        </w:rPr>
        <w:t xml:space="preserve">. Family Orobanchaceae. </w:t>
      </w:r>
    </w:p>
    <w:p w14:paraId="5BE58AA2" w14:textId="70B17CDC" w:rsidR="0068665F" w:rsidRPr="00633819" w:rsidRDefault="00020B3B" w:rsidP="0068665F">
      <w:pPr>
        <w:contextualSpacing/>
        <w:rPr>
          <w:rFonts w:ascii="Times New Roman" w:hAnsi="Times New Roman" w:cs="Times New Roman"/>
          <w:noProof/>
          <w:sz w:val="24"/>
          <w:szCs w:val="24"/>
        </w:rPr>
      </w:pPr>
      <w:r>
        <w:rPr>
          <w:rFonts w:ascii="Times New Roman" w:hAnsi="Times New Roman" w:cs="Times New Roman"/>
          <w:noProof/>
          <w:sz w:val="24"/>
          <w:szCs w:val="24"/>
        </w:rPr>
        <w:t xml:space="preserve">            </w:t>
      </w:r>
      <w:r w:rsidRPr="00020B3B">
        <w:rPr>
          <w:rFonts w:ascii="Times New Roman" w:hAnsi="Times New Roman" w:cs="Times New Roman"/>
          <w:noProof/>
          <w:sz w:val="24"/>
          <w:szCs w:val="24"/>
        </w:rPr>
        <w:t>http://floranorthamerica.org/Orobanchaceae</w:t>
      </w:r>
      <w:r w:rsidR="0068665F" w:rsidRPr="00633819">
        <w:rPr>
          <w:rStyle w:val="Hyperlink"/>
          <w:rFonts w:ascii="Times New Roman" w:hAnsi="Times New Roman" w:cs="Times New Roman"/>
          <w:noProof/>
          <w:sz w:val="24"/>
          <w:szCs w:val="24"/>
        </w:rPr>
        <w:t>.</w:t>
      </w:r>
      <w:r>
        <w:rPr>
          <w:rFonts w:ascii="Times New Roman" w:hAnsi="Times New Roman" w:cs="Times New Roman"/>
          <w:noProof/>
          <w:sz w:val="24"/>
          <w:szCs w:val="24"/>
        </w:rPr>
        <w:t xml:space="preserve"> </w:t>
      </w:r>
      <w:r w:rsidR="0068665F" w:rsidRPr="00633819">
        <w:rPr>
          <w:rFonts w:ascii="Times New Roman" w:hAnsi="Times New Roman" w:cs="Times New Roman"/>
          <w:noProof/>
          <w:sz w:val="24"/>
          <w:szCs w:val="24"/>
        </w:rPr>
        <w:t xml:space="preserve">Accessed 19 January 2022. </w:t>
      </w:r>
    </w:p>
    <w:p w14:paraId="7F0D0D98" w14:textId="77777777" w:rsidR="00C1042B" w:rsidRDefault="00C1042B" w:rsidP="003275BB">
      <w:pPr>
        <w:tabs>
          <w:tab w:val="left" w:pos="1236"/>
        </w:tabs>
        <w:contextualSpacing/>
        <w:rPr>
          <w:rFonts w:ascii="Times New Roman" w:hAnsi="Times New Roman" w:cs="Times New Roman"/>
          <w:sz w:val="24"/>
          <w:szCs w:val="24"/>
        </w:rPr>
      </w:pPr>
    </w:p>
    <w:p w14:paraId="24D0CE42" w14:textId="77777777" w:rsidR="00935F01" w:rsidRPr="00351C74" w:rsidRDefault="003275BB" w:rsidP="003275BB">
      <w:pPr>
        <w:tabs>
          <w:tab w:val="left" w:pos="1236"/>
        </w:tabs>
        <w:contextualSpacing/>
        <w:rPr>
          <w:rFonts w:ascii="Times New Roman" w:hAnsi="Times New Roman" w:cs="Times New Roman"/>
          <w:i/>
          <w:iCs/>
          <w:sz w:val="24"/>
          <w:szCs w:val="24"/>
        </w:rPr>
      </w:pPr>
      <w:r w:rsidRPr="00935F01">
        <w:rPr>
          <w:rFonts w:ascii="Times New Roman" w:hAnsi="Times New Roman" w:cs="Times New Roman"/>
          <w:sz w:val="24"/>
          <w:szCs w:val="24"/>
        </w:rPr>
        <w:t>Forest Guardians</w:t>
      </w:r>
      <w:r w:rsidR="00935F01" w:rsidRPr="00935F01">
        <w:rPr>
          <w:rFonts w:ascii="Times New Roman" w:hAnsi="Times New Roman" w:cs="Times New Roman"/>
          <w:sz w:val="24"/>
          <w:szCs w:val="24"/>
        </w:rPr>
        <w:t xml:space="preserve">. </w:t>
      </w:r>
      <w:r w:rsidRPr="00935F01">
        <w:rPr>
          <w:rFonts w:ascii="Times New Roman" w:hAnsi="Times New Roman" w:cs="Times New Roman"/>
          <w:sz w:val="24"/>
          <w:szCs w:val="24"/>
        </w:rPr>
        <w:t>2007</w:t>
      </w:r>
      <w:r w:rsidR="00935F01" w:rsidRPr="00935F01">
        <w:rPr>
          <w:rFonts w:ascii="Times New Roman" w:hAnsi="Times New Roman" w:cs="Times New Roman"/>
          <w:sz w:val="24"/>
          <w:szCs w:val="24"/>
        </w:rPr>
        <w:t xml:space="preserve">. </w:t>
      </w:r>
      <w:r w:rsidR="00935F01" w:rsidRPr="00351C74">
        <w:rPr>
          <w:rFonts w:ascii="Times New Roman" w:hAnsi="Times New Roman" w:cs="Times New Roman"/>
          <w:i/>
          <w:iCs/>
          <w:sz w:val="24"/>
          <w:szCs w:val="24"/>
        </w:rPr>
        <w:t xml:space="preserve">A Petition to List All Critically Imperiled or Imperiled Species in the </w:t>
      </w:r>
    </w:p>
    <w:p w14:paraId="6B52AF94" w14:textId="77777777" w:rsidR="00935F01" w:rsidRDefault="00935F01" w:rsidP="00935F01">
      <w:pPr>
        <w:tabs>
          <w:tab w:val="left" w:pos="1236"/>
        </w:tabs>
        <w:contextualSpacing/>
        <w:rPr>
          <w:rFonts w:ascii="Times New Roman" w:hAnsi="Times New Roman" w:cs="Times New Roman"/>
          <w:sz w:val="24"/>
          <w:szCs w:val="24"/>
        </w:rPr>
      </w:pPr>
      <w:r w:rsidRPr="00351C74">
        <w:rPr>
          <w:rFonts w:ascii="Times New Roman" w:hAnsi="Times New Roman" w:cs="Times New Roman"/>
          <w:i/>
          <w:iCs/>
          <w:sz w:val="24"/>
          <w:szCs w:val="24"/>
        </w:rPr>
        <w:t xml:space="preserve">             Southwest United States as Threatened or Endangered Under the Endangered Species Act</w:t>
      </w:r>
      <w:r>
        <w:rPr>
          <w:rFonts w:ascii="Times New Roman" w:hAnsi="Times New Roman" w:cs="Times New Roman"/>
          <w:sz w:val="24"/>
          <w:szCs w:val="24"/>
        </w:rPr>
        <w:t xml:space="preserve">, </w:t>
      </w:r>
      <w:r w:rsidRPr="00935F01">
        <w:rPr>
          <w:rFonts w:ascii="Times New Roman" w:hAnsi="Times New Roman" w:cs="Times New Roman"/>
          <w:sz w:val="24"/>
          <w:szCs w:val="24"/>
        </w:rPr>
        <w:t xml:space="preserve">16 </w:t>
      </w:r>
      <w:r>
        <w:rPr>
          <w:rFonts w:ascii="Times New Roman" w:hAnsi="Times New Roman" w:cs="Times New Roman"/>
          <w:sz w:val="24"/>
          <w:szCs w:val="24"/>
        </w:rPr>
        <w:t xml:space="preserve">            </w:t>
      </w:r>
    </w:p>
    <w:p w14:paraId="1980BC16" w14:textId="15E0A870" w:rsidR="003275BB" w:rsidRDefault="00935F01" w:rsidP="00935F01">
      <w:pPr>
        <w:tabs>
          <w:tab w:val="left" w:pos="1236"/>
        </w:tabs>
        <w:contextualSpacing/>
        <w:rPr>
          <w:rFonts w:ascii="Times New Roman" w:hAnsi="Times New Roman" w:cs="Times New Roman"/>
          <w:sz w:val="24"/>
          <w:szCs w:val="24"/>
        </w:rPr>
      </w:pPr>
      <w:r>
        <w:rPr>
          <w:rFonts w:ascii="Times New Roman" w:hAnsi="Times New Roman" w:cs="Times New Roman"/>
          <w:sz w:val="24"/>
          <w:szCs w:val="24"/>
        </w:rPr>
        <w:t xml:space="preserve">             </w:t>
      </w:r>
      <w:r w:rsidRPr="00935F01">
        <w:rPr>
          <w:rFonts w:ascii="Times New Roman" w:hAnsi="Times New Roman" w:cs="Times New Roman"/>
          <w:sz w:val="24"/>
          <w:szCs w:val="24"/>
        </w:rPr>
        <w:t>U.S.C. §§ 1531 et seq.</w:t>
      </w:r>
      <w:r>
        <w:rPr>
          <w:rFonts w:ascii="Times New Roman" w:hAnsi="Times New Roman" w:cs="Times New Roman"/>
          <w:sz w:val="24"/>
          <w:szCs w:val="24"/>
        </w:rPr>
        <w:t xml:space="preserve"> Page 29.</w:t>
      </w:r>
    </w:p>
    <w:p w14:paraId="0E6AFB39" w14:textId="77777777" w:rsidR="003275BB" w:rsidRDefault="003275BB" w:rsidP="003275BB">
      <w:pPr>
        <w:tabs>
          <w:tab w:val="left" w:pos="1236"/>
        </w:tabs>
        <w:contextualSpacing/>
        <w:rPr>
          <w:rFonts w:ascii="Times New Roman" w:hAnsi="Times New Roman" w:cs="Times New Roman"/>
          <w:sz w:val="24"/>
          <w:szCs w:val="24"/>
        </w:rPr>
      </w:pPr>
    </w:p>
    <w:p w14:paraId="0ED2B577" w14:textId="77777777" w:rsidR="00E27D5A" w:rsidRDefault="00E27D5A" w:rsidP="00E27D5A">
      <w:pPr>
        <w:contextualSpacing/>
        <w:rPr>
          <w:rFonts w:ascii="Times New Roman" w:eastAsia="Times New Roman" w:hAnsi="Times New Roman" w:cs="Times New Roman"/>
          <w:sz w:val="24"/>
        </w:rPr>
      </w:pPr>
      <w:r w:rsidRPr="00833D1C">
        <w:rPr>
          <w:rFonts w:ascii="Times New Roman" w:eastAsia="Times New Roman" w:hAnsi="Times New Roman" w:cs="Times New Roman"/>
          <w:sz w:val="24"/>
        </w:rPr>
        <w:t xml:space="preserve">Intergovernmental Panel on Climate Change (IPCC).  2013.  Summary for Policymakers.  In: </w:t>
      </w:r>
    </w:p>
    <w:p w14:paraId="1376F27C" w14:textId="0243BEC9" w:rsidR="009B11DD" w:rsidRDefault="00E27D5A" w:rsidP="00E27D5A">
      <w:pPr>
        <w:contextualSpacing/>
        <w:rPr>
          <w:rFonts w:ascii="Times New Roman" w:eastAsia="Times New Roman" w:hAnsi="Times New Roman" w:cs="Times New Roman"/>
          <w:sz w:val="24"/>
        </w:rPr>
      </w:pPr>
      <w:r>
        <w:rPr>
          <w:rFonts w:ascii="Times New Roman" w:eastAsia="Times New Roman" w:hAnsi="Times New Roman" w:cs="Times New Roman"/>
          <w:sz w:val="24"/>
        </w:rPr>
        <w:tab/>
      </w:r>
      <w:r w:rsidRPr="00833D1C">
        <w:rPr>
          <w:rFonts w:ascii="Times New Roman" w:eastAsia="Times New Roman" w:hAnsi="Times New Roman" w:cs="Times New Roman"/>
          <w:sz w:val="24"/>
        </w:rPr>
        <w:t xml:space="preserve">Climate Change 2013: The Physical Science Basis.  Contribution of Working Group I to the </w:t>
      </w:r>
      <w:r w:rsidR="00396D2D">
        <w:rPr>
          <w:rFonts w:ascii="Times New Roman" w:eastAsia="Times New Roman" w:hAnsi="Times New Roman" w:cs="Times New Roman"/>
          <w:sz w:val="24"/>
        </w:rPr>
        <w:tab/>
      </w:r>
      <w:r w:rsidRPr="00833D1C">
        <w:rPr>
          <w:rFonts w:ascii="Times New Roman" w:eastAsia="Times New Roman" w:hAnsi="Times New Roman" w:cs="Times New Roman"/>
          <w:sz w:val="24"/>
        </w:rPr>
        <w:t xml:space="preserve">Fifth Assessment Report of the Intergovernmental Panel on Climate Change.  Stocker, T.F., D. </w:t>
      </w:r>
    </w:p>
    <w:p w14:paraId="7D0F1F1D" w14:textId="77777777" w:rsidR="009B11DD" w:rsidRDefault="009B11DD" w:rsidP="009B11DD">
      <w:pPr>
        <w:ind w:firstLine="720"/>
        <w:contextualSpacing/>
        <w:rPr>
          <w:rFonts w:ascii="Times New Roman" w:eastAsia="Times New Roman" w:hAnsi="Times New Roman" w:cs="Times New Roman"/>
          <w:sz w:val="24"/>
        </w:rPr>
      </w:pPr>
      <w:r>
        <w:rPr>
          <w:rFonts w:ascii="Times New Roman" w:eastAsia="Times New Roman" w:hAnsi="Times New Roman" w:cs="Times New Roman"/>
          <w:sz w:val="24"/>
        </w:rPr>
        <w:t>Q</w:t>
      </w:r>
      <w:r w:rsidR="00E27D5A" w:rsidRPr="00833D1C">
        <w:rPr>
          <w:rFonts w:ascii="Times New Roman" w:eastAsia="Times New Roman" w:hAnsi="Times New Roman" w:cs="Times New Roman"/>
          <w:sz w:val="24"/>
        </w:rPr>
        <w:t>uin, G.K. Plattner, M. Tignor, S.K. Allen, J. Boschung, A. Nauels, Y. Xia, V. Bex and P.M.</w:t>
      </w:r>
    </w:p>
    <w:p w14:paraId="448858C4" w14:textId="54318162" w:rsidR="00E27D5A" w:rsidRDefault="00E27D5A" w:rsidP="009B11DD">
      <w:pPr>
        <w:ind w:left="720"/>
        <w:contextualSpacing/>
        <w:rPr>
          <w:rFonts w:ascii="Times New Roman" w:hAnsi="Times New Roman" w:cs="Times New Roman"/>
          <w:sz w:val="24"/>
          <w:szCs w:val="24"/>
        </w:rPr>
      </w:pPr>
      <w:r w:rsidRPr="00833D1C">
        <w:rPr>
          <w:rFonts w:ascii="Times New Roman" w:eastAsia="Times New Roman" w:hAnsi="Times New Roman" w:cs="Times New Roman"/>
          <w:sz w:val="24"/>
        </w:rPr>
        <w:t>Midgley (eds.).  Cambridge University Press, Cambridge, United Kingdom and New York, NY, USA.</w:t>
      </w:r>
    </w:p>
    <w:p w14:paraId="3DC23C6F" w14:textId="77777777" w:rsidR="00E27D5A" w:rsidRDefault="00E27D5A" w:rsidP="00E27D5A">
      <w:pPr>
        <w:contextualSpacing/>
        <w:rPr>
          <w:rFonts w:ascii="Times New Roman" w:hAnsi="Times New Roman" w:cs="Times New Roman"/>
          <w:sz w:val="24"/>
          <w:szCs w:val="24"/>
        </w:rPr>
      </w:pPr>
    </w:p>
    <w:p w14:paraId="605AFA83" w14:textId="77777777" w:rsidR="00070695" w:rsidRDefault="00E27D5A" w:rsidP="00070695">
      <w:pPr>
        <w:contextualSpacing/>
        <w:rPr>
          <w:rFonts w:ascii="Times New Roman" w:hAnsi="Times New Roman" w:cs="Times New Roman"/>
          <w:sz w:val="24"/>
          <w:szCs w:val="24"/>
        </w:rPr>
      </w:pPr>
      <w:r w:rsidRPr="00070695">
        <w:rPr>
          <w:rFonts w:ascii="Times New Roman" w:hAnsi="Times New Roman" w:cs="Times New Roman"/>
          <w:sz w:val="24"/>
          <w:szCs w:val="24"/>
        </w:rPr>
        <w:t>Gitlin</w:t>
      </w:r>
      <w:r w:rsidR="00070695">
        <w:rPr>
          <w:rFonts w:ascii="Times New Roman" w:hAnsi="Times New Roman" w:cs="Times New Roman"/>
          <w:sz w:val="24"/>
          <w:szCs w:val="24"/>
        </w:rPr>
        <w:t xml:space="preserve">, A., Stuhultz, M., Bowker, M., Stumpf, S., Paxton, K., Kennedy, K., Munoz, A., Bailey, J., and </w:t>
      </w:r>
    </w:p>
    <w:p w14:paraId="79860CE3" w14:textId="2CA3DD40" w:rsidR="00E27D5A" w:rsidRPr="00070695" w:rsidRDefault="00070695" w:rsidP="00070695">
      <w:pPr>
        <w:ind w:left="720"/>
        <w:contextualSpacing/>
        <w:rPr>
          <w:rFonts w:ascii="Times New Roman" w:hAnsi="Times New Roman" w:cs="Times New Roman"/>
          <w:sz w:val="24"/>
          <w:szCs w:val="24"/>
        </w:rPr>
      </w:pPr>
      <w:r>
        <w:rPr>
          <w:rFonts w:ascii="Times New Roman" w:hAnsi="Times New Roman" w:cs="Times New Roman"/>
          <w:sz w:val="24"/>
          <w:szCs w:val="24"/>
        </w:rPr>
        <w:t xml:space="preserve">Whitham, T. </w:t>
      </w:r>
      <w:r w:rsidR="00E27D5A" w:rsidRPr="00070695">
        <w:rPr>
          <w:rFonts w:ascii="Times New Roman" w:hAnsi="Times New Roman" w:cs="Times New Roman"/>
          <w:sz w:val="24"/>
          <w:szCs w:val="24"/>
        </w:rPr>
        <w:t>2006</w:t>
      </w:r>
      <w:r>
        <w:rPr>
          <w:rFonts w:ascii="Times New Roman" w:hAnsi="Times New Roman" w:cs="Times New Roman"/>
          <w:sz w:val="24"/>
          <w:szCs w:val="24"/>
        </w:rPr>
        <w:t>.</w:t>
      </w:r>
      <w:r w:rsidR="00E27D5A" w:rsidRPr="00070695">
        <w:rPr>
          <w:rFonts w:ascii="Times New Roman" w:hAnsi="Times New Roman" w:cs="Times New Roman"/>
          <w:sz w:val="24"/>
          <w:szCs w:val="24"/>
        </w:rPr>
        <w:t xml:space="preserve"> </w:t>
      </w:r>
      <w:r w:rsidRPr="00070695">
        <w:rPr>
          <w:rFonts w:ascii="Times New Roman" w:eastAsia="Times New Roman" w:hAnsi="Times New Roman" w:cs="Times New Roman"/>
          <w:color w:val="000000"/>
          <w:sz w:val="24"/>
          <w:szCs w:val="24"/>
        </w:rPr>
        <w:t>Mortality Gradients within and among Dominant</w:t>
      </w:r>
      <w:r>
        <w:rPr>
          <w:rFonts w:ascii="Times New Roman" w:hAnsi="Times New Roman" w:cs="Times New Roman"/>
          <w:sz w:val="24"/>
          <w:szCs w:val="24"/>
        </w:rPr>
        <w:t xml:space="preserve"> </w:t>
      </w:r>
      <w:r w:rsidRPr="00070695">
        <w:rPr>
          <w:rFonts w:ascii="Times New Roman" w:eastAsia="Times New Roman" w:hAnsi="Times New Roman" w:cs="Times New Roman"/>
          <w:color w:val="000000"/>
          <w:sz w:val="24"/>
          <w:szCs w:val="24"/>
        </w:rPr>
        <w:t>Plant Populations as</w:t>
      </w:r>
      <w:r>
        <w:rPr>
          <w:rFonts w:ascii="Times New Roman" w:eastAsia="Times New Roman" w:hAnsi="Times New Roman" w:cs="Times New Roman"/>
          <w:color w:val="000000"/>
          <w:sz w:val="24"/>
          <w:szCs w:val="24"/>
        </w:rPr>
        <w:t xml:space="preserve"> </w:t>
      </w:r>
      <w:r w:rsidRPr="00070695">
        <w:rPr>
          <w:rFonts w:ascii="Times New Roman" w:eastAsia="Times New Roman" w:hAnsi="Times New Roman" w:cs="Times New Roman"/>
          <w:color w:val="000000"/>
          <w:sz w:val="24"/>
          <w:szCs w:val="24"/>
        </w:rPr>
        <w:t>Barometers of Ecosystem Change</w:t>
      </w:r>
      <w:r>
        <w:rPr>
          <w:rFonts w:ascii="Times New Roman" w:hAnsi="Times New Roman" w:cs="Times New Roman"/>
          <w:sz w:val="24"/>
          <w:szCs w:val="24"/>
        </w:rPr>
        <w:t xml:space="preserve"> </w:t>
      </w:r>
      <w:r w:rsidRPr="00070695">
        <w:rPr>
          <w:rFonts w:ascii="Times New Roman" w:eastAsia="Times New Roman" w:hAnsi="Times New Roman" w:cs="Times New Roman"/>
          <w:color w:val="000000"/>
          <w:sz w:val="24"/>
          <w:szCs w:val="24"/>
        </w:rPr>
        <w:t xml:space="preserve">During Extreme Drought. </w:t>
      </w:r>
      <w:r w:rsidRPr="00070695">
        <w:rPr>
          <w:rFonts w:ascii="Times New Roman" w:hAnsi="Times New Roman" w:cs="Times New Roman"/>
          <w:sz w:val="24"/>
          <w:szCs w:val="24"/>
        </w:rPr>
        <w:t>pp. 1477, 1484</w:t>
      </w:r>
    </w:p>
    <w:p w14:paraId="73E43697" w14:textId="77777777" w:rsidR="000B1220" w:rsidRDefault="000B1220" w:rsidP="00E27D5A">
      <w:pPr>
        <w:spacing w:after="0" w:line="240" w:lineRule="auto"/>
        <w:rPr>
          <w:rFonts w:ascii="Times New Roman" w:eastAsia="Times New Roman" w:hAnsi="Times New Roman" w:cs="Times New Roman"/>
          <w:color w:val="000000"/>
          <w:sz w:val="24"/>
          <w:szCs w:val="24"/>
        </w:rPr>
      </w:pPr>
    </w:p>
    <w:p w14:paraId="1A8A1C43" w14:textId="77777777" w:rsidR="009B11DD" w:rsidRPr="00351C74" w:rsidRDefault="000B1220" w:rsidP="00E27D5A">
      <w:pPr>
        <w:spacing w:after="0" w:line="240" w:lineRule="auto"/>
        <w:rPr>
          <w:rFonts w:ascii="Times New Roman" w:eastAsia="Times New Roman" w:hAnsi="Times New Roman" w:cs="Times New Roman"/>
          <w:i/>
          <w:iCs/>
          <w:color w:val="000000"/>
          <w:sz w:val="24"/>
          <w:szCs w:val="24"/>
        </w:rPr>
      </w:pPr>
      <w:r w:rsidRPr="009B11DD">
        <w:rPr>
          <w:rFonts w:ascii="Times New Roman" w:eastAsia="Times New Roman" w:hAnsi="Times New Roman" w:cs="Times New Roman"/>
          <w:color w:val="000000"/>
          <w:sz w:val="24"/>
          <w:szCs w:val="24"/>
        </w:rPr>
        <w:t>Gonzalez</w:t>
      </w:r>
      <w:r w:rsidR="009B11DD" w:rsidRPr="009B11DD">
        <w:rPr>
          <w:rFonts w:ascii="Times New Roman" w:eastAsia="Times New Roman" w:hAnsi="Times New Roman" w:cs="Times New Roman"/>
          <w:color w:val="000000"/>
          <w:sz w:val="24"/>
          <w:szCs w:val="24"/>
        </w:rPr>
        <w:t xml:space="preserve">, S. L., </w:t>
      </w:r>
      <w:r w:rsidRPr="009B11DD">
        <w:rPr>
          <w:rFonts w:ascii="Times New Roman" w:eastAsia="Times New Roman" w:hAnsi="Times New Roman" w:cs="Times New Roman"/>
          <w:color w:val="000000"/>
          <w:sz w:val="24"/>
          <w:szCs w:val="24"/>
        </w:rPr>
        <w:t>and Ghermandi</w:t>
      </w:r>
      <w:r w:rsidR="009B11DD" w:rsidRPr="009B11DD">
        <w:rPr>
          <w:rFonts w:ascii="Times New Roman" w:eastAsia="Times New Roman" w:hAnsi="Times New Roman" w:cs="Times New Roman"/>
          <w:color w:val="000000"/>
          <w:sz w:val="24"/>
          <w:szCs w:val="24"/>
        </w:rPr>
        <w:t>, L.</w:t>
      </w:r>
      <w:r w:rsidRPr="009B11DD">
        <w:rPr>
          <w:rFonts w:ascii="Times New Roman" w:eastAsia="Times New Roman" w:hAnsi="Times New Roman" w:cs="Times New Roman"/>
          <w:color w:val="000000"/>
          <w:sz w:val="24"/>
          <w:szCs w:val="24"/>
        </w:rPr>
        <w:t xml:space="preserve"> 2012</w:t>
      </w:r>
      <w:r w:rsidR="009B11DD" w:rsidRPr="009B11DD">
        <w:rPr>
          <w:rFonts w:ascii="Times New Roman" w:eastAsia="Times New Roman" w:hAnsi="Times New Roman" w:cs="Times New Roman"/>
          <w:color w:val="000000"/>
          <w:sz w:val="24"/>
          <w:szCs w:val="24"/>
        </w:rPr>
        <w:t>.</w:t>
      </w:r>
      <w:r w:rsidR="009B11DD">
        <w:rPr>
          <w:rFonts w:ascii="Times New Roman" w:eastAsia="Times New Roman" w:hAnsi="Times New Roman" w:cs="Times New Roman"/>
          <w:color w:val="000000"/>
          <w:sz w:val="24"/>
          <w:szCs w:val="24"/>
        </w:rPr>
        <w:t xml:space="preserve"> </w:t>
      </w:r>
      <w:r w:rsidR="009B11DD" w:rsidRPr="00351C74">
        <w:rPr>
          <w:rFonts w:ascii="Times New Roman" w:eastAsia="Times New Roman" w:hAnsi="Times New Roman" w:cs="Times New Roman"/>
          <w:i/>
          <w:iCs/>
          <w:color w:val="000000"/>
          <w:sz w:val="24"/>
          <w:szCs w:val="24"/>
        </w:rPr>
        <w:t>Comparison of methods to estimate soil seed banks: the role</w:t>
      </w:r>
    </w:p>
    <w:p w14:paraId="3562A39F" w14:textId="366CEFC6" w:rsidR="00070695" w:rsidRDefault="009B11DD" w:rsidP="009B11DD">
      <w:pPr>
        <w:spacing w:after="0" w:line="240" w:lineRule="auto"/>
        <w:ind w:firstLine="720"/>
        <w:rPr>
          <w:rFonts w:ascii="Times New Roman" w:eastAsia="Times New Roman" w:hAnsi="Times New Roman" w:cs="Times New Roman"/>
          <w:color w:val="000000"/>
          <w:sz w:val="24"/>
          <w:szCs w:val="24"/>
        </w:rPr>
      </w:pPr>
      <w:r w:rsidRPr="00351C74">
        <w:rPr>
          <w:rFonts w:ascii="Times New Roman" w:eastAsia="Times New Roman" w:hAnsi="Times New Roman" w:cs="Times New Roman"/>
          <w:i/>
          <w:iCs/>
          <w:color w:val="000000"/>
          <w:sz w:val="24"/>
          <w:szCs w:val="24"/>
        </w:rPr>
        <w:t>of seed size and mass</w:t>
      </w:r>
      <w:r>
        <w:rPr>
          <w:rFonts w:ascii="Times New Roman" w:eastAsia="Times New Roman" w:hAnsi="Times New Roman" w:cs="Times New Roman"/>
          <w:color w:val="000000"/>
          <w:sz w:val="24"/>
          <w:szCs w:val="24"/>
        </w:rPr>
        <w:t>. Community Ecology 13(2): 238-242.</w:t>
      </w:r>
    </w:p>
    <w:p w14:paraId="65A9C54C" w14:textId="77777777" w:rsidR="000B1220" w:rsidRPr="00070695" w:rsidRDefault="000B1220" w:rsidP="00E27D5A">
      <w:pPr>
        <w:spacing w:after="0" w:line="240" w:lineRule="auto"/>
        <w:rPr>
          <w:rFonts w:ascii="Times New Roman" w:eastAsia="Times New Roman" w:hAnsi="Times New Roman" w:cs="Times New Roman"/>
          <w:color w:val="000000"/>
          <w:sz w:val="24"/>
          <w:szCs w:val="24"/>
        </w:rPr>
      </w:pPr>
    </w:p>
    <w:p w14:paraId="26A967A3" w14:textId="77777777" w:rsidR="00E27D5A" w:rsidRPr="009B11DD" w:rsidRDefault="00E27D5A" w:rsidP="00E27D5A">
      <w:pPr>
        <w:spacing w:after="0" w:line="240" w:lineRule="auto"/>
        <w:rPr>
          <w:rFonts w:ascii="Times New Roman" w:eastAsia="Times New Roman" w:hAnsi="Times New Roman" w:cs="Times New Roman"/>
          <w:color w:val="000000"/>
          <w:sz w:val="24"/>
          <w:szCs w:val="24"/>
        </w:rPr>
      </w:pPr>
      <w:r w:rsidRPr="009B11DD">
        <w:rPr>
          <w:rFonts w:ascii="Times New Roman" w:eastAsia="Times New Roman" w:hAnsi="Times New Roman" w:cs="Times New Roman"/>
          <w:color w:val="000000"/>
          <w:sz w:val="24"/>
          <w:szCs w:val="24"/>
        </w:rPr>
        <w:t xml:space="preserve">Keeney, T. 1967. Flora and ecological relationships of the easternmost extension of the Oakville </w:t>
      </w:r>
    </w:p>
    <w:p w14:paraId="435929F8" w14:textId="5B1BB257" w:rsidR="00E27D5A" w:rsidRDefault="00E27D5A" w:rsidP="00C1042B">
      <w:pPr>
        <w:spacing w:after="0" w:line="240" w:lineRule="auto"/>
        <w:ind w:firstLine="720"/>
        <w:rPr>
          <w:rFonts w:ascii="Times New Roman" w:eastAsia="Times New Roman" w:hAnsi="Times New Roman" w:cs="Times New Roman"/>
          <w:color w:val="000000"/>
          <w:sz w:val="24"/>
          <w:szCs w:val="24"/>
        </w:rPr>
      </w:pPr>
      <w:r w:rsidRPr="009B11DD">
        <w:rPr>
          <w:rFonts w:ascii="Times New Roman" w:eastAsia="Times New Roman" w:hAnsi="Times New Roman" w:cs="Times New Roman"/>
          <w:color w:val="000000"/>
          <w:sz w:val="24"/>
          <w:szCs w:val="24"/>
        </w:rPr>
        <w:t>Formation of Texas</w:t>
      </w:r>
      <w:r w:rsidRPr="009B11DD">
        <w:rPr>
          <w:rFonts w:ascii="Times New Roman" w:eastAsia="Times New Roman" w:hAnsi="Times New Roman" w:cs="Times New Roman"/>
          <w:i/>
          <w:iCs/>
          <w:color w:val="000000"/>
          <w:sz w:val="24"/>
          <w:szCs w:val="24"/>
        </w:rPr>
        <w:t xml:space="preserve">. </w:t>
      </w:r>
      <w:r w:rsidRPr="009B11DD">
        <w:rPr>
          <w:rFonts w:ascii="Times New Roman" w:eastAsia="Times New Roman" w:hAnsi="Times New Roman" w:cs="Times New Roman"/>
          <w:color w:val="000000"/>
          <w:sz w:val="24"/>
          <w:szCs w:val="24"/>
        </w:rPr>
        <w:t>M.A. Thesis: Sam Houston State College, Huntsville, TX.</w:t>
      </w:r>
    </w:p>
    <w:p w14:paraId="50958FD7" w14:textId="77777777" w:rsidR="00C1042B" w:rsidRPr="00C1042B" w:rsidRDefault="00C1042B" w:rsidP="00C1042B">
      <w:pPr>
        <w:spacing w:after="0" w:line="240" w:lineRule="auto"/>
        <w:ind w:firstLine="720"/>
        <w:rPr>
          <w:rFonts w:ascii="Times New Roman" w:eastAsia="Times New Roman" w:hAnsi="Times New Roman" w:cs="Times New Roman"/>
          <w:color w:val="000000"/>
          <w:sz w:val="24"/>
          <w:szCs w:val="24"/>
        </w:rPr>
      </w:pPr>
    </w:p>
    <w:p w14:paraId="4EABD9CC" w14:textId="77777777" w:rsidR="00E27D5A" w:rsidRDefault="00E27D5A" w:rsidP="00E27D5A">
      <w:pPr>
        <w:contextualSpacing/>
        <w:rPr>
          <w:rFonts w:ascii="Times New Roman" w:hAnsi="Times New Roman" w:cs="Times New Roman"/>
          <w:sz w:val="24"/>
          <w:szCs w:val="24"/>
        </w:rPr>
      </w:pPr>
      <w:r w:rsidRPr="001A2EF6">
        <w:rPr>
          <w:rFonts w:ascii="Times New Roman" w:hAnsi="Times New Roman" w:cs="Times New Roman"/>
          <w:sz w:val="24"/>
          <w:szCs w:val="24"/>
        </w:rPr>
        <w:t xml:space="preserve">Kinniburgh, F., M.G. Simonton, C. Allouch.  2015.  Come heat or high water: climate risk in the </w:t>
      </w:r>
    </w:p>
    <w:p w14:paraId="31CF449F" w14:textId="1B7D5DEA" w:rsidR="00E27D5A" w:rsidRDefault="00E27D5A" w:rsidP="00E27D5A">
      <w:pPr>
        <w:contextualSpacing/>
        <w:rPr>
          <w:rFonts w:ascii="Times New Roman" w:hAnsi="Times New Roman" w:cs="Times New Roman"/>
          <w:sz w:val="24"/>
          <w:szCs w:val="24"/>
        </w:rPr>
      </w:pPr>
      <w:r>
        <w:rPr>
          <w:rFonts w:ascii="Times New Roman" w:hAnsi="Times New Roman" w:cs="Times New Roman"/>
          <w:sz w:val="24"/>
          <w:szCs w:val="24"/>
        </w:rPr>
        <w:tab/>
      </w:r>
      <w:r w:rsidRPr="001A2EF6">
        <w:rPr>
          <w:rFonts w:ascii="Times New Roman" w:hAnsi="Times New Roman" w:cs="Times New Roman"/>
          <w:sz w:val="24"/>
          <w:szCs w:val="24"/>
        </w:rPr>
        <w:t>southeastern U.S. and Texas.  114 pp.</w:t>
      </w:r>
    </w:p>
    <w:p w14:paraId="3388907B" w14:textId="77777777" w:rsidR="00171935" w:rsidRDefault="00171935" w:rsidP="00E27D5A">
      <w:pPr>
        <w:contextualSpacing/>
        <w:rPr>
          <w:rFonts w:ascii="Times New Roman" w:hAnsi="Times New Roman" w:cs="Times New Roman"/>
          <w:sz w:val="24"/>
          <w:szCs w:val="24"/>
        </w:rPr>
      </w:pPr>
    </w:p>
    <w:p w14:paraId="3A5E5BB1" w14:textId="3152897D" w:rsidR="00171935" w:rsidRDefault="00171935" w:rsidP="00E27D5A">
      <w:pPr>
        <w:contextualSpacing/>
        <w:rPr>
          <w:rFonts w:ascii="Times New Roman" w:hAnsi="Times New Roman" w:cs="Times New Roman"/>
          <w:sz w:val="24"/>
          <w:szCs w:val="24"/>
        </w:rPr>
      </w:pPr>
      <w:r w:rsidRPr="00171935">
        <w:rPr>
          <w:rFonts w:ascii="Times New Roman" w:hAnsi="Times New Roman" w:cs="Times New Roman"/>
          <w:sz w:val="24"/>
          <w:szCs w:val="24"/>
        </w:rPr>
        <w:t>Larkin, T. J. and Bomar</w:t>
      </w:r>
      <w:r w:rsidR="0018050B">
        <w:rPr>
          <w:rFonts w:ascii="Times New Roman" w:hAnsi="Times New Roman" w:cs="Times New Roman"/>
          <w:sz w:val="24"/>
          <w:szCs w:val="24"/>
        </w:rPr>
        <w:t xml:space="preserve">, </w:t>
      </w:r>
      <w:r w:rsidR="0018050B" w:rsidRPr="00171935">
        <w:rPr>
          <w:rFonts w:ascii="Times New Roman" w:hAnsi="Times New Roman" w:cs="Times New Roman"/>
          <w:sz w:val="24"/>
          <w:szCs w:val="24"/>
        </w:rPr>
        <w:t xml:space="preserve">G. W. </w:t>
      </w:r>
      <w:r w:rsidRPr="00171935">
        <w:rPr>
          <w:rFonts w:ascii="Times New Roman" w:hAnsi="Times New Roman" w:cs="Times New Roman"/>
          <w:sz w:val="24"/>
          <w:szCs w:val="24"/>
        </w:rPr>
        <w:t xml:space="preserve">1983. </w:t>
      </w:r>
      <w:r w:rsidRPr="00351C74">
        <w:rPr>
          <w:rFonts w:ascii="Times New Roman" w:hAnsi="Times New Roman" w:cs="Times New Roman"/>
          <w:i/>
          <w:iCs/>
          <w:sz w:val="24"/>
          <w:szCs w:val="24"/>
        </w:rPr>
        <w:t>Climatic Atlas of Texas</w:t>
      </w:r>
      <w:r w:rsidRPr="00171935">
        <w:rPr>
          <w:rFonts w:ascii="Times New Roman" w:hAnsi="Times New Roman" w:cs="Times New Roman"/>
          <w:sz w:val="24"/>
          <w:szCs w:val="24"/>
        </w:rPr>
        <w:t xml:space="preserve">. Texas Department of Water Resources, </w:t>
      </w:r>
    </w:p>
    <w:p w14:paraId="7788559C" w14:textId="77816721" w:rsidR="00E27D5A" w:rsidRDefault="00171935" w:rsidP="00171935">
      <w:pPr>
        <w:ind w:firstLine="720"/>
        <w:contextualSpacing/>
        <w:rPr>
          <w:rFonts w:ascii="Times New Roman" w:hAnsi="Times New Roman" w:cs="Times New Roman"/>
          <w:sz w:val="24"/>
          <w:szCs w:val="24"/>
        </w:rPr>
      </w:pPr>
      <w:r w:rsidRPr="00171935">
        <w:rPr>
          <w:rFonts w:ascii="Times New Roman" w:hAnsi="Times New Roman" w:cs="Times New Roman"/>
          <w:sz w:val="24"/>
          <w:szCs w:val="24"/>
        </w:rPr>
        <w:t>Austin, pp. 151.</w:t>
      </w:r>
    </w:p>
    <w:p w14:paraId="5304BADC" w14:textId="77777777" w:rsidR="00171935" w:rsidRDefault="00171935" w:rsidP="00E27D5A">
      <w:pPr>
        <w:contextualSpacing/>
        <w:rPr>
          <w:rFonts w:ascii="Times New Roman" w:hAnsi="Times New Roman" w:cs="Times New Roman"/>
          <w:sz w:val="24"/>
          <w:szCs w:val="24"/>
        </w:rPr>
      </w:pPr>
    </w:p>
    <w:p w14:paraId="1B34A3AE" w14:textId="77777777" w:rsidR="009B11DD" w:rsidRDefault="009B11DD" w:rsidP="000F3E82">
      <w:pPr>
        <w:contextualSpacing/>
        <w:rPr>
          <w:rFonts w:ascii="Times New Roman" w:hAnsi="Times New Roman" w:cs="Times New Roman"/>
          <w:sz w:val="24"/>
          <w:szCs w:val="24"/>
        </w:rPr>
      </w:pPr>
      <w:r w:rsidRPr="009B11DD">
        <w:rPr>
          <w:rFonts w:ascii="Times New Roman" w:hAnsi="Times New Roman" w:cs="Times New Roman"/>
          <w:sz w:val="24"/>
          <w:szCs w:val="24"/>
        </w:rPr>
        <w:t>Mace, G.M. and R. Lande.  1991.  Assessing extinction threats:  Toward re-evaluation of IUCN</w:t>
      </w:r>
    </w:p>
    <w:p w14:paraId="49971EF1" w14:textId="26E92337" w:rsidR="000F3E82" w:rsidRDefault="009B11DD" w:rsidP="009B11DD">
      <w:pPr>
        <w:ind w:firstLine="720"/>
        <w:contextualSpacing/>
        <w:rPr>
          <w:rFonts w:ascii="Times New Roman" w:hAnsi="Times New Roman" w:cs="Times New Roman"/>
          <w:sz w:val="24"/>
          <w:szCs w:val="24"/>
        </w:rPr>
      </w:pPr>
      <w:r w:rsidRPr="009B11DD">
        <w:rPr>
          <w:rFonts w:ascii="Times New Roman" w:hAnsi="Times New Roman" w:cs="Times New Roman"/>
          <w:sz w:val="24"/>
          <w:szCs w:val="24"/>
        </w:rPr>
        <w:t>Threatened Species Categories.  Conservation Biology 5:148-157</w:t>
      </w:r>
      <w:r>
        <w:rPr>
          <w:rFonts w:ascii="Times New Roman" w:hAnsi="Times New Roman" w:cs="Times New Roman"/>
          <w:sz w:val="24"/>
          <w:szCs w:val="24"/>
        </w:rPr>
        <w:t>.</w:t>
      </w:r>
    </w:p>
    <w:p w14:paraId="58F8BA70" w14:textId="77777777" w:rsidR="009B11DD" w:rsidRPr="00AA6C59" w:rsidRDefault="009B11DD" w:rsidP="009B11DD">
      <w:pPr>
        <w:ind w:firstLine="720"/>
        <w:contextualSpacing/>
        <w:rPr>
          <w:rFonts w:ascii="Times New Roman" w:hAnsi="Times New Roman" w:cs="Times New Roman"/>
          <w:sz w:val="24"/>
          <w:szCs w:val="24"/>
        </w:rPr>
      </w:pPr>
    </w:p>
    <w:p w14:paraId="51E5C507" w14:textId="77777777" w:rsidR="00A973B0" w:rsidRDefault="00A973B0" w:rsidP="00A66E2D">
      <w:pPr>
        <w:contextualSpacing/>
        <w:rPr>
          <w:rFonts w:ascii="Times New Roman" w:hAnsi="Times New Roman" w:cs="Times New Roman"/>
          <w:noProof/>
          <w:sz w:val="24"/>
          <w:szCs w:val="24"/>
        </w:rPr>
      </w:pPr>
      <w:r w:rsidRPr="00A973B0">
        <w:rPr>
          <w:rFonts w:ascii="Times New Roman" w:hAnsi="Times New Roman" w:cs="Times New Roman"/>
          <w:noProof/>
          <w:sz w:val="24"/>
          <w:szCs w:val="24"/>
        </w:rPr>
        <w:t xml:space="preserve">Mangel, M., and C. Tier. 1993. A simple direct method for finding persistence times of populations </w:t>
      </w:r>
    </w:p>
    <w:p w14:paraId="28AA3680" w14:textId="47FE341C" w:rsidR="00A66E2D" w:rsidRDefault="00A973B0" w:rsidP="00A973B0">
      <w:pPr>
        <w:ind w:left="720"/>
        <w:contextualSpacing/>
        <w:rPr>
          <w:rFonts w:ascii="Times New Roman" w:hAnsi="Times New Roman" w:cs="Times New Roman"/>
          <w:noProof/>
          <w:sz w:val="24"/>
          <w:szCs w:val="24"/>
        </w:rPr>
      </w:pPr>
      <w:r w:rsidRPr="00A973B0">
        <w:rPr>
          <w:rFonts w:ascii="Times New Roman" w:hAnsi="Times New Roman" w:cs="Times New Roman"/>
          <w:noProof/>
          <w:sz w:val="24"/>
          <w:szCs w:val="24"/>
        </w:rPr>
        <w:t>and application to conservation problems. Proceedings of the National Academy of Sciences of the USA 90:1803-1086.</w:t>
      </w:r>
    </w:p>
    <w:p w14:paraId="7E21E478" w14:textId="38D7775F" w:rsidR="00A973B0" w:rsidRDefault="00A973B0" w:rsidP="00FB525E">
      <w:pPr>
        <w:contextualSpacing/>
        <w:rPr>
          <w:rFonts w:ascii="Times New Roman" w:hAnsi="Times New Roman" w:cs="Times New Roman"/>
          <w:noProof/>
          <w:sz w:val="24"/>
          <w:szCs w:val="24"/>
        </w:rPr>
      </w:pPr>
    </w:p>
    <w:p w14:paraId="11ABB974" w14:textId="77777777" w:rsidR="009E1D47" w:rsidRDefault="009E49CB" w:rsidP="00FB525E">
      <w:pPr>
        <w:contextualSpacing/>
        <w:rPr>
          <w:rFonts w:ascii="Times New Roman" w:hAnsi="Times New Roman" w:cs="Times New Roman"/>
          <w:sz w:val="24"/>
          <w:szCs w:val="24"/>
        </w:rPr>
      </w:pPr>
      <w:r w:rsidRPr="009E49CB">
        <w:rPr>
          <w:rFonts w:ascii="Times New Roman" w:hAnsi="Times New Roman" w:cs="Times New Roman"/>
          <w:sz w:val="24"/>
          <w:szCs w:val="24"/>
        </w:rPr>
        <w:t xml:space="preserve">Moss, R. H., Edmonds, J. A., Hibbard, K. A., Manning, M. R., Rose, S. K., Van Vuuren, D. P., Carter, </w:t>
      </w:r>
    </w:p>
    <w:p w14:paraId="3C1C7723" w14:textId="77777777" w:rsidR="009E1D47" w:rsidRDefault="009E49CB" w:rsidP="009E1D47">
      <w:pPr>
        <w:ind w:firstLine="720"/>
        <w:contextualSpacing/>
        <w:rPr>
          <w:rFonts w:ascii="Times New Roman" w:hAnsi="Times New Roman" w:cs="Times New Roman"/>
          <w:sz w:val="24"/>
          <w:szCs w:val="24"/>
        </w:rPr>
      </w:pPr>
      <w:r w:rsidRPr="009E49CB">
        <w:rPr>
          <w:rFonts w:ascii="Times New Roman" w:hAnsi="Times New Roman" w:cs="Times New Roman"/>
          <w:sz w:val="24"/>
          <w:szCs w:val="24"/>
        </w:rPr>
        <w:t xml:space="preserve">T. R.,Emori, S., Kainuma, M., Kram, T., Meehl, G. A.,  Mitchell, J. F. B., Nakicenovic, N., </w:t>
      </w:r>
    </w:p>
    <w:p w14:paraId="3D0B3B2C" w14:textId="5FB5987A" w:rsidR="009E49CB" w:rsidRDefault="009E49CB" w:rsidP="009E1D47">
      <w:pPr>
        <w:ind w:left="720"/>
        <w:contextualSpacing/>
        <w:rPr>
          <w:rFonts w:ascii="Times New Roman" w:hAnsi="Times New Roman" w:cs="Times New Roman"/>
          <w:sz w:val="24"/>
          <w:szCs w:val="24"/>
        </w:rPr>
      </w:pPr>
      <w:r w:rsidRPr="009E49CB">
        <w:rPr>
          <w:rFonts w:ascii="Times New Roman" w:hAnsi="Times New Roman" w:cs="Times New Roman"/>
          <w:sz w:val="24"/>
          <w:szCs w:val="24"/>
        </w:rPr>
        <w:t>Riahi, K., Smith, S. J., Stouffer, R. J., Thomson, A. M., Weyant, J. P., &amp; Wilbanks, T. J. 2010. The next generation of scenarios for climate change research and assessment.</w:t>
      </w:r>
      <w:r>
        <w:rPr>
          <w:rFonts w:ascii="Times New Roman" w:hAnsi="Times New Roman" w:cs="Times New Roman"/>
          <w:sz w:val="24"/>
          <w:szCs w:val="24"/>
        </w:rPr>
        <w:t xml:space="preserve"> Nature. Volume 463</w:t>
      </w:r>
      <w:r w:rsidR="00F11142">
        <w:rPr>
          <w:rFonts w:ascii="Times New Roman" w:hAnsi="Times New Roman" w:cs="Times New Roman"/>
          <w:sz w:val="24"/>
          <w:szCs w:val="24"/>
        </w:rPr>
        <w:t>, pp. 747-756.</w:t>
      </w:r>
    </w:p>
    <w:p w14:paraId="3946F4C5" w14:textId="7925587F" w:rsidR="00754C6C" w:rsidRDefault="00754C6C" w:rsidP="00754C6C">
      <w:pPr>
        <w:contextualSpacing/>
        <w:rPr>
          <w:rFonts w:ascii="Times New Roman" w:hAnsi="Times New Roman" w:cs="Times New Roman"/>
          <w:sz w:val="24"/>
          <w:szCs w:val="24"/>
        </w:rPr>
      </w:pPr>
    </w:p>
    <w:p w14:paraId="758FEF3B" w14:textId="77777777" w:rsidR="00754C6C" w:rsidRDefault="00754C6C" w:rsidP="00754C6C">
      <w:pPr>
        <w:contextualSpacing/>
        <w:rPr>
          <w:rFonts w:ascii="Times New Roman" w:hAnsi="Times New Roman" w:cs="Times New Roman"/>
          <w:noProof/>
          <w:sz w:val="24"/>
          <w:szCs w:val="24"/>
        </w:rPr>
      </w:pPr>
      <w:r w:rsidRPr="00754C6C">
        <w:rPr>
          <w:rFonts w:ascii="Times New Roman" w:hAnsi="Times New Roman" w:cs="Times New Roman"/>
          <w:noProof/>
          <w:sz w:val="24"/>
          <w:szCs w:val="24"/>
        </w:rPr>
        <w:t>NatureServe.  2002.  NatureServe Element Occurrence Standard.</w:t>
      </w:r>
      <w:r>
        <w:rPr>
          <w:rFonts w:ascii="Times New Roman" w:hAnsi="Times New Roman" w:cs="Times New Roman"/>
          <w:noProof/>
          <w:sz w:val="24"/>
          <w:szCs w:val="24"/>
        </w:rPr>
        <w:t xml:space="preserve"> </w:t>
      </w:r>
    </w:p>
    <w:p w14:paraId="28C0F746" w14:textId="3461F681" w:rsidR="00754C6C" w:rsidRDefault="00754C6C" w:rsidP="00754C6C">
      <w:pPr>
        <w:ind w:firstLine="720"/>
        <w:contextualSpacing/>
        <w:rPr>
          <w:rFonts w:ascii="Times New Roman" w:hAnsi="Times New Roman" w:cs="Times New Roman"/>
          <w:noProof/>
          <w:sz w:val="24"/>
          <w:szCs w:val="24"/>
        </w:rPr>
      </w:pPr>
      <w:r w:rsidRPr="00754C6C">
        <w:rPr>
          <w:rFonts w:ascii="Times New Roman" w:hAnsi="Times New Roman" w:cs="Times New Roman"/>
          <w:noProof/>
          <w:sz w:val="24"/>
          <w:szCs w:val="24"/>
        </w:rPr>
        <w:t xml:space="preserve">http://www.natureserve.org/explorer/glossary/gloss_e.htm.  Accessed: </w:t>
      </w:r>
      <w:r>
        <w:rPr>
          <w:rFonts w:ascii="Times New Roman" w:hAnsi="Times New Roman" w:cs="Times New Roman"/>
          <w:noProof/>
          <w:sz w:val="24"/>
          <w:szCs w:val="24"/>
        </w:rPr>
        <w:t>February</w:t>
      </w:r>
      <w:r w:rsidRPr="00754C6C">
        <w:rPr>
          <w:rFonts w:ascii="Times New Roman" w:hAnsi="Times New Roman" w:cs="Times New Roman"/>
          <w:noProof/>
          <w:sz w:val="24"/>
          <w:szCs w:val="24"/>
        </w:rPr>
        <w:t xml:space="preserve"> </w:t>
      </w:r>
      <w:r>
        <w:rPr>
          <w:rFonts w:ascii="Times New Roman" w:hAnsi="Times New Roman" w:cs="Times New Roman"/>
          <w:noProof/>
          <w:sz w:val="24"/>
          <w:szCs w:val="24"/>
        </w:rPr>
        <w:t>10</w:t>
      </w:r>
      <w:r w:rsidRPr="00754C6C">
        <w:rPr>
          <w:rFonts w:ascii="Times New Roman" w:hAnsi="Times New Roman" w:cs="Times New Roman"/>
          <w:noProof/>
          <w:sz w:val="24"/>
          <w:szCs w:val="24"/>
        </w:rPr>
        <w:t>, 20</w:t>
      </w:r>
      <w:r>
        <w:rPr>
          <w:rFonts w:ascii="Times New Roman" w:hAnsi="Times New Roman" w:cs="Times New Roman"/>
          <w:noProof/>
          <w:sz w:val="24"/>
          <w:szCs w:val="24"/>
        </w:rPr>
        <w:t>22</w:t>
      </w:r>
      <w:r w:rsidRPr="00754C6C">
        <w:rPr>
          <w:rFonts w:ascii="Times New Roman" w:hAnsi="Times New Roman" w:cs="Times New Roman"/>
          <w:noProof/>
          <w:sz w:val="24"/>
          <w:szCs w:val="24"/>
        </w:rPr>
        <w:t>.</w:t>
      </w:r>
    </w:p>
    <w:p w14:paraId="2D3A8ECD" w14:textId="2FEEAC6F" w:rsidR="00754C6C" w:rsidRDefault="00754C6C" w:rsidP="00754C6C">
      <w:pPr>
        <w:contextualSpacing/>
        <w:rPr>
          <w:rFonts w:ascii="Times New Roman" w:hAnsi="Times New Roman" w:cs="Times New Roman"/>
          <w:noProof/>
          <w:sz w:val="24"/>
          <w:szCs w:val="24"/>
        </w:rPr>
      </w:pPr>
    </w:p>
    <w:p w14:paraId="3C71BAE7" w14:textId="77777777" w:rsidR="00754C6C" w:rsidRDefault="00754C6C" w:rsidP="00754C6C">
      <w:pPr>
        <w:contextualSpacing/>
        <w:rPr>
          <w:rFonts w:ascii="Times New Roman" w:hAnsi="Times New Roman" w:cs="Times New Roman"/>
          <w:noProof/>
          <w:sz w:val="24"/>
          <w:szCs w:val="24"/>
        </w:rPr>
      </w:pPr>
      <w:r w:rsidRPr="00754C6C">
        <w:rPr>
          <w:rFonts w:ascii="Times New Roman" w:hAnsi="Times New Roman" w:cs="Times New Roman"/>
          <w:noProof/>
          <w:sz w:val="24"/>
          <w:szCs w:val="24"/>
        </w:rPr>
        <w:t xml:space="preserve">NatureServe 2004.  Habitat-based plant Element Occurrence delimitation guidance, 1 October 2004.  </w:t>
      </w:r>
    </w:p>
    <w:p w14:paraId="7259E162" w14:textId="4BD31502" w:rsidR="00754C6C" w:rsidRPr="009E49CB" w:rsidRDefault="00754C6C" w:rsidP="00754C6C">
      <w:pPr>
        <w:ind w:firstLine="720"/>
        <w:contextualSpacing/>
        <w:rPr>
          <w:rFonts w:ascii="Times New Roman" w:hAnsi="Times New Roman" w:cs="Times New Roman"/>
          <w:noProof/>
          <w:sz w:val="24"/>
          <w:szCs w:val="24"/>
        </w:rPr>
      </w:pPr>
      <w:r w:rsidRPr="00754C6C">
        <w:rPr>
          <w:rFonts w:ascii="Times New Roman" w:hAnsi="Times New Roman" w:cs="Times New Roman"/>
          <w:noProof/>
          <w:sz w:val="24"/>
          <w:szCs w:val="24"/>
        </w:rPr>
        <w:t xml:space="preserve">http://explorer.natureserve.org/decision_tree.htm.  </w:t>
      </w:r>
      <w:r w:rsidR="00DA0BC6" w:rsidRPr="00754C6C">
        <w:rPr>
          <w:rFonts w:ascii="Times New Roman" w:hAnsi="Times New Roman" w:cs="Times New Roman"/>
          <w:noProof/>
          <w:sz w:val="24"/>
          <w:szCs w:val="24"/>
        </w:rPr>
        <w:t xml:space="preserve">Accessed: </w:t>
      </w:r>
      <w:r w:rsidR="00DA0BC6">
        <w:rPr>
          <w:rFonts w:ascii="Times New Roman" w:hAnsi="Times New Roman" w:cs="Times New Roman"/>
          <w:noProof/>
          <w:sz w:val="24"/>
          <w:szCs w:val="24"/>
        </w:rPr>
        <w:t>February</w:t>
      </w:r>
      <w:r w:rsidR="00DA0BC6" w:rsidRPr="00754C6C">
        <w:rPr>
          <w:rFonts w:ascii="Times New Roman" w:hAnsi="Times New Roman" w:cs="Times New Roman"/>
          <w:noProof/>
          <w:sz w:val="24"/>
          <w:szCs w:val="24"/>
        </w:rPr>
        <w:t xml:space="preserve"> </w:t>
      </w:r>
      <w:r w:rsidR="00DA0BC6">
        <w:rPr>
          <w:rFonts w:ascii="Times New Roman" w:hAnsi="Times New Roman" w:cs="Times New Roman"/>
          <w:noProof/>
          <w:sz w:val="24"/>
          <w:szCs w:val="24"/>
        </w:rPr>
        <w:t>10</w:t>
      </w:r>
      <w:r w:rsidR="00DA0BC6" w:rsidRPr="00754C6C">
        <w:rPr>
          <w:rFonts w:ascii="Times New Roman" w:hAnsi="Times New Roman" w:cs="Times New Roman"/>
          <w:noProof/>
          <w:sz w:val="24"/>
          <w:szCs w:val="24"/>
        </w:rPr>
        <w:t>, 20</w:t>
      </w:r>
      <w:r w:rsidR="00DA0BC6">
        <w:rPr>
          <w:rFonts w:ascii="Times New Roman" w:hAnsi="Times New Roman" w:cs="Times New Roman"/>
          <w:noProof/>
          <w:sz w:val="24"/>
          <w:szCs w:val="24"/>
        </w:rPr>
        <w:t>22</w:t>
      </w:r>
      <w:r w:rsidR="00DA0BC6" w:rsidRPr="00754C6C">
        <w:rPr>
          <w:rFonts w:ascii="Times New Roman" w:hAnsi="Times New Roman" w:cs="Times New Roman"/>
          <w:noProof/>
          <w:sz w:val="24"/>
          <w:szCs w:val="24"/>
        </w:rPr>
        <w:t>.</w:t>
      </w:r>
    </w:p>
    <w:p w14:paraId="16F6AC95" w14:textId="77777777" w:rsidR="009E49CB" w:rsidRDefault="009E49CB" w:rsidP="00FB525E">
      <w:pPr>
        <w:contextualSpacing/>
        <w:rPr>
          <w:rFonts w:ascii="Times New Roman" w:hAnsi="Times New Roman" w:cs="Times New Roman"/>
          <w:noProof/>
          <w:sz w:val="24"/>
          <w:szCs w:val="24"/>
        </w:rPr>
      </w:pPr>
    </w:p>
    <w:p w14:paraId="46416CCA" w14:textId="77777777" w:rsidR="00FB525E" w:rsidRPr="00FB525E" w:rsidRDefault="00FB525E" w:rsidP="00FB525E">
      <w:pPr>
        <w:contextualSpacing/>
        <w:rPr>
          <w:rFonts w:ascii="Times New Roman" w:hAnsi="Times New Roman" w:cs="Times New Roman"/>
          <w:sz w:val="24"/>
          <w:szCs w:val="24"/>
        </w:rPr>
      </w:pPr>
      <w:r w:rsidRPr="00FB525E">
        <w:rPr>
          <w:rFonts w:ascii="Times New Roman" w:hAnsi="Times New Roman" w:cs="Times New Roman"/>
          <w:noProof/>
          <w:sz w:val="24"/>
          <w:szCs w:val="24"/>
        </w:rPr>
        <w:t>Nature Serve Explorer. 2020.</w:t>
      </w:r>
      <w:r>
        <w:rPr>
          <w:rFonts w:ascii="Times New Roman" w:hAnsi="Times New Roman" w:cs="Times New Roman"/>
          <w:noProof/>
          <w:sz w:val="24"/>
          <w:szCs w:val="24"/>
        </w:rPr>
        <w:t xml:space="preserve"> </w:t>
      </w:r>
      <w:r w:rsidRPr="00FB525E">
        <w:rPr>
          <w:rFonts w:ascii="Times New Roman" w:hAnsi="Times New Roman" w:cs="Times New Roman"/>
          <w:sz w:val="24"/>
          <w:szCs w:val="24"/>
        </w:rPr>
        <w:t>G1 Critically Imperiled Status for Navasota false foxglove.</w:t>
      </w:r>
    </w:p>
    <w:p w14:paraId="071964C2" w14:textId="7BF7AC64" w:rsidR="00FB525E" w:rsidRPr="00FB525E" w:rsidRDefault="00FB525E" w:rsidP="00FB525E">
      <w:pPr>
        <w:ind w:left="720"/>
        <w:contextualSpacing/>
        <w:rPr>
          <w:rFonts w:ascii="Times New Roman" w:hAnsi="Times New Roman" w:cs="Times New Roman"/>
          <w:sz w:val="24"/>
          <w:szCs w:val="24"/>
        </w:rPr>
      </w:pPr>
      <w:r w:rsidRPr="00FB525E">
        <w:rPr>
          <w:rFonts w:ascii="Times New Roman" w:hAnsi="Times New Roman" w:cs="Times New Roman"/>
          <w:noProof/>
          <w:sz w:val="24"/>
          <w:szCs w:val="24"/>
        </w:rPr>
        <w:t xml:space="preserve"> </w:t>
      </w:r>
      <w:r w:rsidRPr="00633819">
        <w:rPr>
          <w:rFonts w:ascii="Times New Roman" w:hAnsi="Times New Roman" w:cs="Times New Roman"/>
          <w:sz w:val="24"/>
          <w:szCs w:val="24"/>
        </w:rPr>
        <w:t>(Pinus palustris) / Schizachyrium scoparium - Bigelowia nuttallii /Cladonia spp. Grassland | NatureServe Explorer</w:t>
      </w:r>
      <w:r w:rsidRPr="00FB525E">
        <w:rPr>
          <w:rFonts w:ascii="Times New Roman" w:hAnsi="Times New Roman" w:cs="Times New Roman"/>
          <w:sz w:val="24"/>
          <w:szCs w:val="24"/>
        </w:rPr>
        <w:t xml:space="preserve">. </w:t>
      </w:r>
      <w:r w:rsidR="00DA0BC6" w:rsidRPr="00754C6C">
        <w:rPr>
          <w:rFonts w:ascii="Times New Roman" w:hAnsi="Times New Roman" w:cs="Times New Roman"/>
          <w:noProof/>
          <w:sz w:val="24"/>
          <w:szCs w:val="24"/>
        </w:rPr>
        <w:t xml:space="preserve">Accessed: </w:t>
      </w:r>
      <w:r w:rsidR="00DA0BC6">
        <w:rPr>
          <w:rFonts w:ascii="Times New Roman" w:hAnsi="Times New Roman" w:cs="Times New Roman"/>
          <w:noProof/>
          <w:sz w:val="24"/>
          <w:szCs w:val="24"/>
        </w:rPr>
        <w:t>February</w:t>
      </w:r>
      <w:r w:rsidR="00DA0BC6" w:rsidRPr="00754C6C">
        <w:rPr>
          <w:rFonts w:ascii="Times New Roman" w:hAnsi="Times New Roman" w:cs="Times New Roman"/>
          <w:noProof/>
          <w:sz w:val="24"/>
          <w:szCs w:val="24"/>
        </w:rPr>
        <w:t xml:space="preserve"> </w:t>
      </w:r>
      <w:r w:rsidR="00DA0BC6">
        <w:rPr>
          <w:rFonts w:ascii="Times New Roman" w:hAnsi="Times New Roman" w:cs="Times New Roman"/>
          <w:noProof/>
          <w:sz w:val="24"/>
          <w:szCs w:val="24"/>
        </w:rPr>
        <w:t>25</w:t>
      </w:r>
      <w:r w:rsidR="00DA0BC6" w:rsidRPr="00754C6C">
        <w:rPr>
          <w:rFonts w:ascii="Times New Roman" w:hAnsi="Times New Roman" w:cs="Times New Roman"/>
          <w:noProof/>
          <w:sz w:val="24"/>
          <w:szCs w:val="24"/>
        </w:rPr>
        <w:t>, 20</w:t>
      </w:r>
      <w:r w:rsidR="00DA0BC6">
        <w:rPr>
          <w:rFonts w:ascii="Times New Roman" w:hAnsi="Times New Roman" w:cs="Times New Roman"/>
          <w:noProof/>
          <w:sz w:val="24"/>
          <w:szCs w:val="24"/>
        </w:rPr>
        <w:t>21</w:t>
      </w:r>
      <w:r w:rsidR="00DA0BC6" w:rsidRPr="00754C6C">
        <w:rPr>
          <w:rFonts w:ascii="Times New Roman" w:hAnsi="Times New Roman" w:cs="Times New Roman"/>
          <w:noProof/>
          <w:sz w:val="24"/>
          <w:szCs w:val="24"/>
        </w:rPr>
        <w:t>.</w:t>
      </w:r>
    </w:p>
    <w:p w14:paraId="67F91B69" w14:textId="77777777" w:rsidR="00FB525E" w:rsidRDefault="00FB525E" w:rsidP="00FB525E">
      <w:pPr>
        <w:contextualSpacing/>
        <w:rPr>
          <w:rFonts w:ascii="Times New Roman" w:hAnsi="Times New Roman" w:cs="Times New Roman"/>
          <w:noProof/>
          <w:sz w:val="24"/>
          <w:szCs w:val="24"/>
        </w:rPr>
      </w:pPr>
    </w:p>
    <w:p w14:paraId="0F387F8D" w14:textId="77777777" w:rsidR="00A973B0" w:rsidRDefault="00A973B0" w:rsidP="00E27D5A">
      <w:pPr>
        <w:spacing w:after="0" w:line="240" w:lineRule="auto"/>
        <w:rPr>
          <w:rFonts w:ascii="Times New Roman" w:hAnsi="Times New Roman" w:cs="Times New Roman"/>
          <w:noProof/>
          <w:sz w:val="24"/>
          <w:szCs w:val="24"/>
        </w:rPr>
      </w:pPr>
      <w:r w:rsidRPr="00A973B0">
        <w:rPr>
          <w:rFonts w:ascii="Times New Roman" w:hAnsi="Times New Roman" w:cs="Times New Roman"/>
          <w:noProof/>
          <w:sz w:val="24"/>
          <w:szCs w:val="24"/>
        </w:rPr>
        <w:t xml:space="preserve">Nicotra, A.B., E.A. Beever, A.L. Robertson, G.E. Hofmann, and J. O’Leary. 2015. Assessing the </w:t>
      </w:r>
    </w:p>
    <w:p w14:paraId="5D03ECD8" w14:textId="05820603" w:rsidR="00B0512E" w:rsidRDefault="00A973B0" w:rsidP="00A973B0">
      <w:pPr>
        <w:spacing w:after="0" w:line="240" w:lineRule="auto"/>
        <w:ind w:left="720"/>
        <w:rPr>
          <w:rFonts w:ascii="Times New Roman" w:hAnsi="Times New Roman" w:cs="Times New Roman"/>
          <w:noProof/>
          <w:sz w:val="24"/>
          <w:szCs w:val="24"/>
        </w:rPr>
      </w:pPr>
      <w:r w:rsidRPr="00A973B0">
        <w:rPr>
          <w:rFonts w:ascii="Times New Roman" w:hAnsi="Times New Roman" w:cs="Times New Roman"/>
          <w:noProof/>
          <w:sz w:val="24"/>
          <w:szCs w:val="24"/>
        </w:rPr>
        <w:t>components of adaptive capacity to improve conservation and management efforts under global change. Conservation Biology 29:1268-1278.</w:t>
      </w:r>
    </w:p>
    <w:p w14:paraId="682D66FF" w14:textId="77777777" w:rsidR="00A973B0" w:rsidRDefault="00A973B0" w:rsidP="00A973B0">
      <w:pPr>
        <w:spacing w:after="0" w:line="240" w:lineRule="auto"/>
        <w:ind w:left="720"/>
        <w:rPr>
          <w:rFonts w:ascii="Times New Roman" w:eastAsia="Times New Roman" w:hAnsi="Times New Roman" w:cs="Times New Roman"/>
          <w:color w:val="000000"/>
        </w:rPr>
      </w:pPr>
    </w:p>
    <w:p w14:paraId="6D25F933" w14:textId="77777777" w:rsidR="00171935" w:rsidRDefault="00171935" w:rsidP="00E27D5A">
      <w:pPr>
        <w:spacing w:after="0" w:line="240" w:lineRule="auto"/>
        <w:rPr>
          <w:rFonts w:ascii="Times New Roman" w:eastAsia="Times New Roman" w:hAnsi="Times New Roman" w:cs="Times New Roman"/>
          <w:color w:val="000000"/>
          <w:sz w:val="24"/>
          <w:szCs w:val="24"/>
        </w:rPr>
      </w:pPr>
      <w:r w:rsidRPr="00171935">
        <w:rPr>
          <w:rFonts w:ascii="Times New Roman" w:eastAsia="Times New Roman" w:hAnsi="Times New Roman" w:cs="Times New Roman"/>
          <w:color w:val="000000"/>
          <w:sz w:val="24"/>
          <w:szCs w:val="24"/>
        </w:rPr>
        <w:t xml:space="preserve">Nielson-Gammon, J. 2011. The 2011 Texas Drought: A Briefing Packet for the Texas Legislature. </w:t>
      </w:r>
    </w:p>
    <w:p w14:paraId="61230979" w14:textId="0C066A3A" w:rsidR="00171935" w:rsidRDefault="00171935" w:rsidP="00171935">
      <w:pPr>
        <w:spacing w:after="0" w:line="240" w:lineRule="auto"/>
        <w:ind w:left="720"/>
        <w:rPr>
          <w:rFonts w:ascii="Times New Roman" w:eastAsia="Times New Roman" w:hAnsi="Times New Roman" w:cs="Times New Roman"/>
          <w:color w:val="000000"/>
          <w:sz w:val="24"/>
          <w:szCs w:val="24"/>
        </w:rPr>
      </w:pPr>
      <w:r w:rsidRPr="00171935">
        <w:rPr>
          <w:rFonts w:ascii="Times New Roman" w:eastAsia="Times New Roman" w:hAnsi="Times New Roman" w:cs="Times New Roman"/>
          <w:color w:val="000000"/>
          <w:sz w:val="24"/>
          <w:szCs w:val="24"/>
        </w:rPr>
        <w:t>October 31, 2011. 43 pp.</w:t>
      </w:r>
    </w:p>
    <w:p w14:paraId="28110682" w14:textId="77777777" w:rsidR="000F3E82" w:rsidRDefault="000F3E82" w:rsidP="00E27D5A">
      <w:pPr>
        <w:spacing w:after="0" w:line="240" w:lineRule="auto"/>
        <w:rPr>
          <w:rFonts w:ascii="Times New Roman" w:eastAsia="Times New Roman" w:hAnsi="Times New Roman" w:cs="Times New Roman"/>
          <w:color w:val="000000"/>
          <w:sz w:val="24"/>
          <w:szCs w:val="24"/>
        </w:rPr>
      </w:pPr>
    </w:p>
    <w:p w14:paraId="302315A7" w14:textId="77777777" w:rsidR="009B11DD" w:rsidRDefault="009B11DD" w:rsidP="009B11DD">
      <w:pPr>
        <w:spacing w:after="0" w:line="240" w:lineRule="auto"/>
        <w:rPr>
          <w:rFonts w:ascii="Times New Roman" w:eastAsia="Times New Roman" w:hAnsi="Times New Roman" w:cs="Times New Roman"/>
          <w:color w:val="000000"/>
          <w:sz w:val="24"/>
          <w:szCs w:val="24"/>
        </w:rPr>
      </w:pPr>
      <w:r w:rsidRPr="009B11DD">
        <w:rPr>
          <w:rFonts w:ascii="Times New Roman" w:eastAsia="Times New Roman" w:hAnsi="Times New Roman" w:cs="Times New Roman"/>
          <w:color w:val="000000"/>
          <w:sz w:val="24"/>
          <w:szCs w:val="24"/>
        </w:rPr>
        <w:t xml:space="preserve">Pavlik, B.M.  1996.  Defining and measuring success.  Pp 127-155 in: Falk, D.A., C.I. Millar, and M. </w:t>
      </w:r>
    </w:p>
    <w:p w14:paraId="0D314B0B" w14:textId="09BBF1D0" w:rsidR="000F3E82" w:rsidRDefault="009B11DD" w:rsidP="009B11DD">
      <w:pPr>
        <w:spacing w:after="0" w:line="240" w:lineRule="auto"/>
        <w:ind w:firstLine="720"/>
        <w:rPr>
          <w:rFonts w:ascii="Times New Roman" w:eastAsia="Times New Roman" w:hAnsi="Times New Roman" w:cs="Times New Roman"/>
          <w:color w:val="000000"/>
          <w:sz w:val="24"/>
          <w:szCs w:val="24"/>
        </w:rPr>
      </w:pPr>
      <w:r w:rsidRPr="009B11DD">
        <w:rPr>
          <w:rFonts w:ascii="Times New Roman" w:eastAsia="Times New Roman" w:hAnsi="Times New Roman" w:cs="Times New Roman"/>
          <w:color w:val="000000"/>
          <w:sz w:val="24"/>
          <w:szCs w:val="24"/>
        </w:rPr>
        <w:lastRenderedPageBreak/>
        <w:t>Olwell, (eds.), Restoring Diversity: Strategies for reintroduction of endangered plants.</w:t>
      </w:r>
      <w:r w:rsidRPr="009B11DD">
        <w:rPr>
          <w:rFonts w:ascii="Times New Roman" w:eastAsia="Times New Roman" w:hAnsi="Times New Roman" w:cs="Times New Roman"/>
          <w:color w:val="000000"/>
          <w:sz w:val="24"/>
          <w:szCs w:val="24"/>
        </w:rPr>
        <w:tab/>
        <w:t>Island Press, Washington, D.C.  505 pp</w:t>
      </w:r>
      <w:r>
        <w:rPr>
          <w:rFonts w:ascii="Times New Roman" w:eastAsia="Times New Roman" w:hAnsi="Times New Roman" w:cs="Times New Roman"/>
          <w:color w:val="000000"/>
          <w:sz w:val="24"/>
          <w:szCs w:val="24"/>
        </w:rPr>
        <w:t>.</w:t>
      </w:r>
    </w:p>
    <w:p w14:paraId="5D3C7365" w14:textId="77777777" w:rsidR="009B11DD" w:rsidRDefault="009B11DD" w:rsidP="00E27D5A">
      <w:pPr>
        <w:spacing w:after="0" w:line="240" w:lineRule="auto"/>
        <w:rPr>
          <w:rFonts w:ascii="Times New Roman" w:eastAsia="Times New Roman" w:hAnsi="Times New Roman" w:cs="Times New Roman"/>
          <w:color w:val="000000"/>
          <w:sz w:val="24"/>
          <w:szCs w:val="24"/>
          <w:highlight w:val="cyan"/>
        </w:rPr>
      </w:pPr>
    </w:p>
    <w:p w14:paraId="2A8A35F6" w14:textId="77777777" w:rsidR="00862DAB" w:rsidRPr="00862DAB" w:rsidRDefault="000B1220" w:rsidP="00E27D5A">
      <w:pPr>
        <w:spacing w:after="0" w:line="240" w:lineRule="auto"/>
        <w:rPr>
          <w:rFonts w:ascii="Times New Roman" w:eastAsia="Times New Roman" w:hAnsi="Times New Roman" w:cs="Times New Roman"/>
          <w:color w:val="000000"/>
          <w:sz w:val="24"/>
          <w:szCs w:val="24"/>
        </w:rPr>
      </w:pPr>
      <w:r w:rsidRPr="00862DAB">
        <w:rPr>
          <w:rFonts w:ascii="Times New Roman" w:eastAsia="Times New Roman" w:hAnsi="Times New Roman" w:cs="Times New Roman"/>
          <w:color w:val="000000"/>
          <w:sz w:val="24"/>
          <w:szCs w:val="24"/>
        </w:rPr>
        <w:t>Pennell</w:t>
      </w:r>
      <w:r w:rsidR="00862DAB" w:rsidRPr="00862DAB">
        <w:rPr>
          <w:rFonts w:ascii="Times New Roman" w:eastAsia="Times New Roman" w:hAnsi="Times New Roman" w:cs="Times New Roman"/>
          <w:color w:val="000000"/>
          <w:sz w:val="24"/>
          <w:szCs w:val="24"/>
        </w:rPr>
        <w:t>, F. W.</w:t>
      </w:r>
      <w:r w:rsidRPr="00862DAB">
        <w:rPr>
          <w:rFonts w:ascii="Times New Roman" w:eastAsia="Times New Roman" w:hAnsi="Times New Roman" w:cs="Times New Roman"/>
          <w:color w:val="000000"/>
          <w:sz w:val="24"/>
          <w:szCs w:val="24"/>
        </w:rPr>
        <w:t xml:space="preserve"> 1921</w:t>
      </w:r>
      <w:r w:rsidR="00862DAB" w:rsidRPr="00862DAB">
        <w:rPr>
          <w:rFonts w:ascii="Times New Roman" w:eastAsia="Times New Roman" w:hAnsi="Times New Roman" w:cs="Times New Roman"/>
          <w:color w:val="000000"/>
          <w:sz w:val="24"/>
          <w:szCs w:val="24"/>
        </w:rPr>
        <w:t xml:space="preserve">. Scrophulariaceae of the west gulf states. Academy of Natural Sciences. Vol 73, </w:t>
      </w:r>
    </w:p>
    <w:p w14:paraId="105E7DAA" w14:textId="70EC0BB6" w:rsidR="000B1220" w:rsidRDefault="00862DAB" w:rsidP="00862DAB">
      <w:pPr>
        <w:spacing w:after="0"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3, pp. 459-536.</w:t>
      </w:r>
    </w:p>
    <w:p w14:paraId="4884E6F5" w14:textId="77777777" w:rsidR="000B1220" w:rsidRDefault="000B1220" w:rsidP="00E27D5A">
      <w:pPr>
        <w:spacing w:after="0" w:line="240" w:lineRule="auto"/>
        <w:rPr>
          <w:rFonts w:ascii="Times New Roman" w:eastAsia="Times New Roman" w:hAnsi="Times New Roman" w:cs="Times New Roman"/>
          <w:color w:val="000000"/>
          <w:sz w:val="24"/>
          <w:szCs w:val="24"/>
        </w:rPr>
      </w:pPr>
    </w:p>
    <w:p w14:paraId="3E372C2B" w14:textId="182F4332" w:rsidR="00E27D5A" w:rsidRPr="00816608" w:rsidRDefault="00E27D5A" w:rsidP="00E27D5A">
      <w:pPr>
        <w:spacing w:after="0" w:line="240" w:lineRule="auto"/>
        <w:rPr>
          <w:rFonts w:ascii="Times New Roman" w:eastAsia="Times New Roman" w:hAnsi="Times New Roman" w:cs="Times New Roman"/>
          <w:color w:val="000000"/>
          <w:sz w:val="24"/>
          <w:szCs w:val="24"/>
        </w:rPr>
      </w:pPr>
      <w:r w:rsidRPr="00816608">
        <w:rPr>
          <w:rFonts w:ascii="Times New Roman" w:eastAsia="Times New Roman" w:hAnsi="Times New Roman" w:cs="Times New Roman"/>
          <w:color w:val="000000"/>
          <w:sz w:val="24"/>
          <w:szCs w:val="24"/>
        </w:rPr>
        <w:t xml:space="preserve">Pettengill, J., and M. Neel. 2008. Phylogenetic patterns and conservation among North American </w:t>
      </w:r>
    </w:p>
    <w:p w14:paraId="65A637F3" w14:textId="5FE7506A" w:rsidR="00E27D5A" w:rsidRPr="00816608" w:rsidRDefault="00E27D5A" w:rsidP="00E27D5A">
      <w:pPr>
        <w:spacing w:after="0" w:line="240" w:lineRule="auto"/>
        <w:ind w:firstLine="720"/>
        <w:rPr>
          <w:rFonts w:ascii="Times New Roman" w:eastAsia="Times New Roman" w:hAnsi="Times New Roman" w:cs="Times New Roman"/>
          <w:color w:val="000000"/>
          <w:sz w:val="24"/>
          <w:szCs w:val="24"/>
        </w:rPr>
      </w:pPr>
      <w:r w:rsidRPr="00816608">
        <w:rPr>
          <w:rFonts w:ascii="Times New Roman" w:eastAsia="Times New Roman" w:hAnsi="Times New Roman" w:cs="Times New Roman"/>
          <w:color w:val="000000"/>
          <w:sz w:val="24"/>
          <w:szCs w:val="24"/>
        </w:rPr>
        <w:t xml:space="preserve">members of the genus </w:t>
      </w:r>
      <w:r w:rsidR="00CC69AF" w:rsidRPr="00CC69AF">
        <w:rPr>
          <w:rFonts w:ascii="Times New Roman" w:eastAsia="Times New Roman" w:hAnsi="Times New Roman" w:cs="Times New Roman"/>
          <w:i/>
          <w:iCs/>
          <w:color w:val="000000"/>
          <w:sz w:val="24"/>
          <w:szCs w:val="24"/>
        </w:rPr>
        <w:t>Agalinis</w:t>
      </w:r>
      <w:r w:rsidRPr="00816608">
        <w:rPr>
          <w:rFonts w:ascii="Times New Roman" w:eastAsia="Times New Roman" w:hAnsi="Times New Roman" w:cs="Times New Roman"/>
          <w:color w:val="000000"/>
          <w:sz w:val="24"/>
          <w:szCs w:val="24"/>
        </w:rPr>
        <w:t xml:space="preserve"> (Orobanchaceae). BMC Evolutionary Biology 8: 263-264</w:t>
      </w:r>
    </w:p>
    <w:p w14:paraId="34BD464F" w14:textId="77777777" w:rsidR="00E27D5A" w:rsidRDefault="00E27D5A" w:rsidP="00E27D5A">
      <w:pPr>
        <w:rPr>
          <w:rFonts w:ascii="Times New Roman" w:hAnsi="Times New Roman" w:cs="Times New Roman"/>
          <w:sz w:val="24"/>
          <w:szCs w:val="24"/>
        </w:rPr>
      </w:pPr>
    </w:p>
    <w:p w14:paraId="5C3F2727" w14:textId="77777777" w:rsidR="00E27D5A" w:rsidRPr="00816608" w:rsidRDefault="00E27D5A" w:rsidP="00E27D5A">
      <w:pPr>
        <w:spacing w:after="0" w:line="240" w:lineRule="auto"/>
        <w:rPr>
          <w:rFonts w:ascii="Times New Roman" w:eastAsia="Times New Roman" w:hAnsi="Times New Roman" w:cs="Times New Roman"/>
          <w:color w:val="000000"/>
          <w:sz w:val="24"/>
          <w:szCs w:val="24"/>
        </w:rPr>
      </w:pPr>
      <w:r w:rsidRPr="00816608">
        <w:rPr>
          <w:rFonts w:ascii="Times New Roman" w:eastAsia="Times New Roman" w:hAnsi="Times New Roman" w:cs="Times New Roman"/>
          <w:color w:val="000000"/>
          <w:sz w:val="24"/>
          <w:szCs w:val="24"/>
        </w:rPr>
        <w:t xml:space="preserve">Pettengill, J., and M. Neel. 2010. An evaluation of candidate plant DNA barcodes and assignment </w:t>
      </w:r>
    </w:p>
    <w:p w14:paraId="7DCDF6EE" w14:textId="7B7F1FBC" w:rsidR="00E27D5A" w:rsidRPr="00816608" w:rsidRDefault="00E27D5A" w:rsidP="00E27D5A">
      <w:pPr>
        <w:spacing w:after="0" w:line="240" w:lineRule="auto"/>
        <w:ind w:firstLine="720"/>
        <w:rPr>
          <w:rFonts w:ascii="Times New Roman" w:eastAsia="Times New Roman" w:hAnsi="Times New Roman" w:cs="Times New Roman"/>
          <w:color w:val="000000"/>
          <w:sz w:val="24"/>
          <w:szCs w:val="24"/>
        </w:rPr>
      </w:pPr>
      <w:r w:rsidRPr="00816608">
        <w:rPr>
          <w:rFonts w:ascii="Times New Roman" w:eastAsia="Times New Roman" w:hAnsi="Times New Roman" w:cs="Times New Roman"/>
          <w:color w:val="000000"/>
          <w:sz w:val="24"/>
          <w:szCs w:val="24"/>
        </w:rPr>
        <w:t xml:space="preserve">methods in diagnosing 29 species in the genus </w:t>
      </w:r>
      <w:r w:rsidR="00CC69AF" w:rsidRPr="00CC69AF">
        <w:rPr>
          <w:rFonts w:ascii="Times New Roman" w:eastAsia="Times New Roman" w:hAnsi="Times New Roman" w:cs="Times New Roman"/>
          <w:i/>
          <w:iCs/>
          <w:color w:val="000000"/>
          <w:sz w:val="24"/>
          <w:szCs w:val="24"/>
        </w:rPr>
        <w:t>Agalinis</w:t>
      </w:r>
      <w:r w:rsidRPr="00816608">
        <w:rPr>
          <w:rFonts w:ascii="Times New Roman" w:eastAsia="Times New Roman" w:hAnsi="Times New Roman" w:cs="Times New Roman"/>
          <w:i/>
          <w:iCs/>
          <w:color w:val="000000"/>
          <w:sz w:val="24"/>
          <w:szCs w:val="24"/>
        </w:rPr>
        <w:t xml:space="preserve"> </w:t>
      </w:r>
      <w:r w:rsidRPr="00816608">
        <w:rPr>
          <w:rFonts w:ascii="Times New Roman" w:eastAsia="Times New Roman" w:hAnsi="Times New Roman" w:cs="Times New Roman"/>
          <w:color w:val="000000"/>
          <w:sz w:val="24"/>
          <w:szCs w:val="24"/>
        </w:rPr>
        <w:t xml:space="preserve">(Orobanchaceae). American Journal of </w:t>
      </w:r>
    </w:p>
    <w:p w14:paraId="124AAB9E" w14:textId="4372ED9F" w:rsidR="00E27D5A" w:rsidRPr="00816608" w:rsidRDefault="00E27D5A" w:rsidP="00396D2D">
      <w:pPr>
        <w:spacing w:after="0" w:line="240" w:lineRule="auto"/>
        <w:ind w:left="720"/>
        <w:rPr>
          <w:rFonts w:ascii="Times New Roman" w:eastAsia="Times New Roman" w:hAnsi="Times New Roman" w:cs="Times New Roman"/>
          <w:color w:val="000000"/>
          <w:sz w:val="24"/>
          <w:szCs w:val="24"/>
        </w:rPr>
      </w:pPr>
      <w:r w:rsidRPr="00816608">
        <w:rPr>
          <w:rFonts w:ascii="Times New Roman" w:eastAsia="Times New Roman" w:hAnsi="Times New Roman" w:cs="Times New Roman"/>
          <w:color w:val="000000"/>
          <w:sz w:val="24"/>
          <w:szCs w:val="24"/>
        </w:rPr>
        <w:t>Botany 97(8): 1391–1406</w:t>
      </w:r>
    </w:p>
    <w:p w14:paraId="2B12D417" w14:textId="77777777" w:rsidR="00396D2D" w:rsidRPr="00816608" w:rsidRDefault="00396D2D" w:rsidP="00396D2D">
      <w:pPr>
        <w:spacing w:after="0" w:line="240" w:lineRule="auto"/>
        <w:ind w:left="720"/>
        <w:rPr>
          <w:rFonts w:ascii="Times New Roman" w:eastAsia="Times New Roman" w:hAnsi="Times New Roman" w:cs="Times New Roman"/>
          <w:color w:val="000000"/>
          <w:sz w:val="24"/>
          <w:szCs w:val="24"/>
        </w:rPr>
      </w:pPr>
    </w:p>
    <w:p w14:paraId="55A682CC" w14:textId="77777777" w:rsidR="00E27D5A" w:rsidRPr="00816608" w:rsidRDefault="00E27D5A" w:rsidP="00E27D5A">
      <w:pPr>
        <w:pStyle w:val="References"/>
      </w:pPr>
      <w:r w:rsidRPr="00816608">
        <w:t xml:space="preserve">Ooi, M. K. J. 2012. Seed bank persistence and climate change. Seed Science Research 22: S53-S60.    </w:t>
      </w:r>
    </w:p>
    <w:p w14:paraId="347F9A6D" w14:textId="77777777" w:rsidR="00816608" w:rsidRDefault="00E27D5A" w:rsidP="00816608">
      <w:pPr>
        <w:spacing w:after="0" w:line="240" w:lineRule="auto"/>
        <w:rPr>
          <w:rFonts w:ascii="Times New Roman" w:eastAsia="Times New Roman" w:hAnsi="Times New Roman" w:cs="Times New Roman"/>
          <w:color w:val="000000"/>
          <w:sz w:val="24"/>
          <w:szCs w:val="24"/>
        </w:rPr>
      </w:pPr>
      <w:r w:rsidRPr="00816608">
        <w:rPr>
          <w:rFonts w:ascii="Times New Roman" w:eastAsia="Times New Roman" w:hAnsi="Times New Roman" w:cs="Times New Roman"/>
          <w:color w:val="000000"/>
          <w:sz w:val="24"/>
          <w:szCs w:val="24"/>
        </w:rPr>
        <w:t xml:space="preserve">Reed, M., J. Hays, J. Canne-Hilliker, D. Price, J. Singhurst, and E. Keith. 2005. A second population </w:t>
      </w:r>
    </w:p>
    <w:p w14:paraId="7C94F2E1" w14:textId="041C182F" w:rsidR="00E27D5A" w:rsidRPr="00816608" w:rsidRDefault="00E27D5A" w:rsidP="00816608">
      <w:pPr>
        <w:spacing w:after="0" w:line="240" w:lineRule="auto"/>
        <w:ind w:left="720"/>
        <w:rPr>
          <w:rFonts w:ascii="Times New Roman" w:eastAsia="Times New Roman" w:hAnsi="Times New Roman" w:cs="Times New Roman"/>
          <w:color w:val="000000"/>
          <w:sz w:val="24"/>
          <w:szCs w:val="24"/>
        </w:rPr>
      </w:pPr>
      <w:r w:rsidRPr="00816608">
        <w:rPr>
          <w:rFonts w:ascii="Times New Roman" w:eastAsia="Times New Roman" w:hAnsi="Times New Roman" w:cs="Times New Roman"/>
          <w:color w:val="000000"/>
          <w:sz w:val="24"/>
          <w:szCs w:val="24"/>
        </w:rPr>
        <w:t xml:space="preserve">of </w:t>
      </w:r>
      <w:r w:rsidR="00CC69AF" w:rsidRPr="00CC69AF">
        <w:rPr>
          <w:rFonts w:ascii="Times New Roman" w:eastAsia="Times New Roman" w:hAnsi="Times New Roman" w:cs="Times New Roman"/>
          <w:i/>
          <w:iCs/>
          <w:color w:val="000000"/>
          <w:sz w:val="24"/>
          <w:szCs w:val="24"/>
        </w:rPr>
        <w:t>Agalinis</w:t>
      </w:r>
      <w:r w:rsidRPr="00816608">
        <w:rPr>
          <w:rFonts w:ascii="Times New Roman" w:eastAsia="Times New Roman" w:hAnsi="Times New Roman" w:cs="Times New Roman"/>
          <w:color w:val="000000"/>
          <w:sz w:val="24"/>
          <w:szCs w:val="24"/>
        </w:rPr>
        <w:t xml:space="preserve"> navasotensis (Scrophulariaceae) confirmed from Tyler County, Texas. Sida 21(3): 1927-1929</w:t>
      </w:r>
      <w:r w:rsidR="00816608">
        <w:rPr>
          <w:rFonts w:ascii="Times New Roman" w:eastAsia="Times New Roman" w:hAnsi="Times New Roman" w:cs="Times New Roman"/>
          <w:color w:val="000000"/>
          <w:sz w:val="24"/>
          <w:szCs w:val="24"/>
        </w:rPr>
        <w:t>.</w:t>
      </w:r>
    </w:p>
    <w:p w14:paraId="182C92AD" w14:textId="6BB48A83" w:rsidR="00893FB2" w:rsidRDefault="00893FB2" w:rsidP="00E27D5A">
      <w:pPr>
        <w:spacing w:after="0" w:line="240" w:lineRule="auto"/>
        <w:rPr>
          <w:rFonts w:ascii="Times New Roman" w:hAnsi="Times New Roman" w:cs="Times New Roman"/>
          <w:noProof/>
          <w:sz w:val="24"/>
          <w:szCs w:val="24"/>
        </w:rPr>
      </w:pPr>
    </w:p>
    <w:p w14:paraId="0832BBA1" w14:textId="11874E19" w:rsidR="00064B23" w:rsidRDefault="00064B23" w:rsidP="00E27D5A">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Reed, M. 2014. </w:t>
      </w:r>
      <w:r w:rsidRPr="00064B23">
        <w:rPr>
          <w:rFonts w:ascii="Times New Roman" w:hAnsi="Times New Roman" w:cs="Times New Roman"/>
          <w:noProof/>
          <w:sz w:val="24"/>
          <w:szCs w:val="24"/>
        </w:rPr>
        <w:t xml:space="preserve">Report on Agalinis navasotensis at Moore’s Hill outcrop. </w:t>
      </w:r>
      <w:r>
        <w:rPr>
          <w:rFonts w:ascii="Times New Roman" w:hAnsi="Times New Roman" w:cs="Times New Roman"/>
          <w:noProof/>
          <w:sz w:val="24"/>
          <w:szCs w:val="24"/>
        </w:rPr>
        <w:t>Grimes County, Texas.</w:t>
      </w:r>
    </w:p>
    <w:p w14:paraId="0ECBDDFE" w14:textId="3D7CD090" w:rsidR="001D3DCB" w:rsidRDefault="001D3DCB" w:rsidP="00E27D5A">
      <w:pPr>
        <w:spacing w:after="0" w:line="240" w:lineRule="auto"/>
        <w:rPr>
          <w:rFonts w:ascii="Times New Roman" w:hAnsi="Times New Roman" w:cs="Times New Roman"/>
          <w:noProof/>
          <w:sz w:val="24"/>
          <w:szCs w:val="24"/>
        </w:rPr>
      </w:pPr>
    </w:p>
    <w:p w14:paraId="0F8FA18D" w14:textId="77777777" w:rsidR="001D3DCB" w:rsidRDefault="001D3DCB" w:rsidP="001D3DCB">
      <w:pPr>
        <w:contextualSpacing/>
        <w:rPr>
          <w:rFonts w:ascii="Times New Roman" w:hAnsi="Times New Roman" w:cs="Times New Roman"/>
          <w:bCs/>
          <w:sz w:val="24"/>
          <w:szCs w:val="24"/>
        </w:rPr>
      </w:pPr>
      <w:r>
        <w:rPr>
          <w:rFonts w:ascii="Times New Roman" w:hAnsi="Times New Roman" w:cs="Times New Roman"/>
          <w:bCs/>
          <w:sz w:val="24"/>
          <w:szCs w:val="24"/>
        </w:rPr>
        <w:t xml:space="preserve">Reed, M. 2019. Personal Communication to C. Best. Species Specialist &amp; Retired Technical </w:t>
      </w:r>
    </w:p>
    <w:p w14:paraId="7859F6E1" w14:textId="768F47B7" w:rsidR="001D3DCB" w:rsidRDefault="001D3DCB" w:rsidP="001D3DCB">
      <w:pPr>
        <w:ind w:firstLine="720"/>
        <w:contextualSpacing/>
        <w:rPr>
          <w:rFonts w:ascii="Times New Roman" w:hAnsi="Times New Roman" w:cs="Times New Roman"/>
          <w:bCs/>
          <w:sz w:val="24"/>
          <w:szCs w:val="24"/>
        </w:rPr>
      </w:pPr>
      <w:r>
        <w:rPr>
          <w:rFonts w:ascii="Times New Roman" w:hAnsi="Times New Roman" w:cs="Times New Roman"/>
          <w:bCs/>
          <w:sz w:val="24"/>
          <w:szCs w:val="24"/>
        </w:rPr>
        <w:t>Laboratory Coordinator, Texas A&amp;M University. College Station, TX.</w:t>
      </w:r>
    </w:p>
    <w:p w14:paraId="71BF227A" w14:textId="77777777" w:rsidR="001D3DCB" w:rsidRDefault="001D3DCB" w:rsidP="001D3DCB">
      <w:pPr>
        <w:ind w:firstLine="720"/>
        <w:contextualSpacing/>
        <w:rPr>
          <w:rFonts w:ascii="Times New Roman" w:hAnsi="Times New Roman" w:cs="Times New Roman"/>
          <w:bCs/>
          <w:sz w:val="24"/>
          <w:szCs w:val="24"/>
        </w:rPr>
      </w:pPr>
    </w:p>
    <w:p w14:paraId="17AEA731" w14:textId="6233BBFF" w:rsidR="001D3DCB" w:rsidRDefault="001D3DCB" w:rsidP="001D3DCB">
      <w:pPr>
        <w:contextualSpacing/>
        <w:rPr>
          <w:rFonts w:ascii="Times New Roman" w:hAnsi="Times New Roman" w:cs="Times New Roman"/>
          <w:bCs/>
          <w:sz w:val="24"/>
          <w:szCs w:val="24"/>
        </w:rPr>
      </w:pPr>
      <w:r>
        <w:rPr>
          <w:rFonts w:ascii="Times New Roman" w:hAnsi="Times New Roman" w:cs="Times New Roman"/>
          <w:bCs/>
          <w:sz w:val="24"/>
          <w:szCs w:val="24"/>
        </w:rPr>
        <w:t>Reed, M. 202</w:t>
      </w:r>
      <w:r w:rsidR="00ED55B3">
        <w:rPr>
          <w:rFonts w:ascii="Times New Roman" w:hAnsi="Times New Roman" w:cs="Times New Roman"/>
          <w:bCs/>
          <w:sz w:val="24"/>
          <w:szCs w:val="24"/>
        </w:rPr>
        <w:t>0</w:t>
      </w:r>
      <w:r>
        <w:rPr>
          <w:rFonts w:ascii="Times New Roman" w:hAnsi="Times New Roman" w:cs="Times New Roman"/>
          <w:bCs/>
          <w:sz w:val="24"/>
          <w:szCs w:val="24"/>
        </w:rPr>
        <w:t xml:space="preserve">. Personal Communication to S. Waters. Species Specialist &amp; Retired Technical </w:t>
      </w:r>
    </w:p>
    <w:p w14:paraId="2250B11C" w14:textId="49C402B3" w:rsidR="001D3DCB" w:rsidRDefault="001D3DCB" w:rsidP="001D3DCB">
      <w:pPr>
        <w:ind w:firstLine="720"/>
        <w:contextualSpacing/>
        <w:rPr>
          <w:rFonts w:ascii="Times New Roman" w:hAnsi="Times New Roman" w:cs="Times New Roman"/>
          <w:bCs/>
          <w:sz w:val="24"/>
          <w:szCs w:val="24"/>
        </w:rPr>
      </w:pPr>
      <w:r>
        <w:rPr>
          <w:rFonts w:ascii="Times New Roman" w:hAnsi="Times New Roman" w:cs="Times New Roman"/>
          <w:bCs/>
          <w:sz w:val="24"/>
          <w:szCs w:val="24"/>
        </w:rPr>
        <w:t>Laboratory Coordinator, Texas A&amp;M University. College Station, TX.</w:t>
      </w:r>
    </w:p>
    <w:p w14:paraId="7FA861FE" w14:textId="77777777" w:rsidR="00ED55B3" w:rsidRDefault="00ED55B3" w:rsidP="001D3DCB">
      <w:pPr>
        <w:ind w:firstLine="720"/>
        <w:contextualSpacing/>
        <w:rPr>
          <w:rFonts w:ascii="Times New Roman" w:hAnsi="Times New Roman" w:cs="Times New Roman"/>
          <w:bCs/>
          <w:sz w:val="24"/>
          <w:szCs w:val="24"/>
        </w:rPr>
      </w:pPr>
    </w:p>
    <w:p w14:paraId="77B666CF" w14:textId="6692E334" w:rsidR="00ED55B3" w:rsidRDefault="00ED55B3" w:rsidP="00ED55B3">
      <w:pPr>
        <w:contextualSpacing/>
        <w:rPr>
          <w:rFonts w:ascii="Times New Roman" w:hAnsi="Times New Roman" w:cs="Times New Roman"/>
          <w:bCs/>
          <w:sz w:val="24"/>
          <w:szCs w:val="24"/>
        </w:rPr>
      </w:pPr>
      <w:r>
        <w:rPr>
          <w:rFonts w:ascii="Times New Roman" w:hAnsi="Times New Roman" w:cs="Times New Roman"/>
          <w:bCs/>
          <w:sz w:val="24"/>
          <w:szCs w:val="24"/>
        </w:rPr>
        <w:t>Reed, M. 202</w:t>
      </w:r>
      <w:r>
        <w:rPr>
          <w:rFonts w:ascii="Times New Roman" w:hAnsi="Times New Roman" w:cs="Times New Roman"/>
          <w:bCs/>
          <w:sz w:val="24"/>
          <w:szCs w:val="24"/>
        </w:rPr>
        <w:t>1</w:t>
      </w:r>
      <w:r>
        <w:rPr>
          <w:rFonts w:ascii="Times New Roman" w:hAnsi="Times New Roman" w:cs="Times New Roman"/>
          <w:bCs/>
          <w:sz w:val="24"/>
          <w:szCs w:val="24"/>
        </w:rPr>
        <w:t xml:space="preserve">. Personal Communication to S. Waters. Species Specialist &amp; Retired Technical </w:t>
      </w:r>
    </w:p>
    <w:p w14:paraId="6C80B2B1" w14:textId="2E522E76" w:rsidR="00ED55B3" w:rsidRPr="003B578C" w:rsidRDefault="00ED55B3" w:rsidP="00ED55B3">
      <w:pPr>
        <w:ind w:firstLine="720"/>
        <w:contextualSpacing/>
        <w:rPr>
          <w:rFonts w:ascii="Times New Roman" w:hAnsi="Times New Roman" w:cs="Times New Roman"/>
          <w:bCs/>
          <w:sz w:val="24"/>
          <w:szCs w:val="24"/>
        </w:rPr>
      </w:pPr>
      <w:r>
        <w:rPr>
          <w:rFonts w:ascii="Times New Roman" w:hAnsi="Times New Roman" w:cs="Times New Roman"/>
          <w:bCs/>
          <w:sz w:val="24"/>
          <w:szCs w:val="24"/>
        </w:rPr>
        <w:t>Laboratory Coordinator, Texas A&amp;M University. College Station, TX.</w:t>
      </w:r>
    </w:p>
    <w:p w14:paraId="59AB47B0" w14:textId="77777777" w:rsidR="00064B23" w:rsidRPr="00816608" w:rsidRDefault="00064B23" w:rsidP="00E27D5A">
      <w:pPr>
        <w:spacing w:after="0" w:line="240" w:lineRule="auto"/>
        <w:rPr>
          <w:rFonts w:ascii="Times New Roman" w:hAnsi="Times New Roman" w:cs="Times New Roman"/>
          <w:noProof/>
          <w:sz w:val="24"/>
          <w:szCs w:val="24"/>
        </w:rPr>
      </w:pPr>
    </w:p>
    <w:p w14:paraId="7B4C02E5" w14:textId="77777777" w:rsidR="00816608" w:rsidRDefault="00816608" w:rsidP="00E27D5A">
      <w:pPr>
        <w:spacing w:after="0" w:line="240" w:lineRule="auto"/>
        <w:rPr>
          <w:rFonts w:ascii="Times New Roman" w:eastAsia="Times New Roman" w:hAnsi="Times New Roman" w:cs="Times New Roman"/>
          <w:color w:val="000000"/>
          <w:sz w:val="24"/>
          <w:szCs w:val="24"/>
        </w:rPr>
      </w:pPr>
      <w:r w:rsidRPr="00816608">
        <w:rPr>
          <w:rFonts w:ascii="Times New Roman" w:eastAsia="Times New Roman" w:hAnsi="Times New Roman" w:cs="Times New Roman"/>
          <w:color w:val="000000"/>
          <w:sz w:val="24"/>
          <w:szCs w:val="24"/>
        </w:rPr>
        <w:t xml:space="preserve">Redford, K.H., G. Amato, J. Baillie, P. Beldomenico, E.L. Bennett, N. Clum, R. Cook, G. Fonseca, S. </w:t>
      </w:r>
    </w:p>
    <w:p w14:paraId="1692FD3F" w14:textId="2E181297" w:rsidR="00893FB2" w:rsidRDefault="00816608" w:rsidP="00816608">
      <w:pPr>
        <w:spacing w:after="0" w:line="240" w:lineRule="auto"/>
        <w:ind w:left="720"/>
        <w:rPr>
          <w:rFonts w:ascii="Times New Roman" w:eastAsia="Times New Roman" w:hAnsi="Times New Roman" w:cs="Times New Roman"/>
          <w:color w:val="000000"/>
          <w:sz w:val="24"/>
          <w:szCs w:val="24"/>
        </w:rPr>
      </w:pPr>
      <w:r w:rsidRPr="00816608">
        <w:rPr>
          <w:rFonts w:ascii="Times New Roman" w:eastAsia="Times New Roman" w:hAnsi="Times New Roman" w:cs="Times New Roman"/>
          <w:color w:val="000000"/>
          <w:sz w:val="24"/>
          <w:szCs w:val="24"/>
        </w:rPr>
        <w:t>Hedges, F. Launay, S. Liberman, G.M. Mace, A. Murayama, A. Putnam, J.G. Robinson, H. Rosenbaum, E.W. Sanderson, S.N. Stuart, P. Thomas, and J. Thorbjarnarson. 2011. What does it mean to conserve (a vertebrate) species? Bio Science 61:39-48.</w:t>
      </w:r>
    </w:p>
    <w:p w14:paraId="1471550B" w14:textId="77777777" w:rsidR="000F3E82" w:rsidRPr="00816608" w:rsidRDefault="000F3E82" w:rsidP="000F3E82">
      <w:pPr>
        <w:spacing w:after="0" w:line="240" w:lineRule="auto"/>
        <w:rPr>
          <w:rFonts w:ascii="Times New Roman" w:eastAsia="Times New Roman" w:hAnsi="Times New Roman" w:cs="Times New Roman"/>
          <w:color w:val="000000"/>
          <w:sz w:val="24"/>
          <w:szCs w:val="24"/>
        </w:rPr>
      </w:pPr>
    </w:p>
    <w:p w14:paraId="146935EE" w14:textId="77777777" w:rsidR="00BE6EF2" w:rsidRDefault="000B1220" w:rsidP="00BE6EF2">
      <w:pPr>
        <w:autoSpaceDE w:val="0"/>
        <w:autoSpaceDN w:val="0"/>
        <w:adjustRightInd w:val="0"/>
        <w:spacing w:after="0" w:line="240" w:lineRule="auto"/>
        <w:rPr>
          <w:rFonts w:ascii="Times New Roman" w:hAnsi="Times New Roman" w:cs="Times New Roman"/>
          <w:sz w:val="24"/>
          <w:szCs w:val="24"/>
        </w:rPr>
      </w:pPr>
      <w:r w:rsidRPr="00BE6EF2">
        <w:rPr>
          <w:rFonts w:ascii="Times New Roman" w:eastAsia="Times New Roman" w:hAnsi="Times New Roman" w:cs="Times New Roman"/>
          <w:color w:val="000000"/>
          <w:sz w:val="24"/>
          <w:szCs w:val="24"/>
        </w:rPr>
        <w:t>Strong</w:t>
      </w:r>
      <w:r w:rsidR="00BE6EF2" w:rsidRPr="00BE6EF2">
        <w:rPr>
          <w:rFonts w:ascii="Times New Roman" w:eastAsia="Times New Roman" w:hAnsi="Times New Roman" w:cs="Times New Roman"/>
          <w:color w:val="000000"/>
          <w:sz w:val="24"/>
          <w:szCs w:val="24"/>
        </w:rPr>
        <w:t xml:space="preserve">, A. W., </w:t>
      </w:r>
      <w:r w:rsidRPr="00BE6EF2">
        <w:rPr>
          <w:rFonts w:ascii="Times New Roman" w:eastAsia="Times New Roman" w:hAnsi="Times New Roman" w:cs="Times New Roman"/>
          <w:color w:val="000000"/>
          <w:sz w:val="24"/>
          <w:szCs w:val="24"/>
        </w:rPr>
        <w:t>and Williamson,</w:t>
      </w:r>
      <w:r w:rsidR="00BE6EF2" w:rsidRPr="00BE6EF2">
        <w:rPr>
          <w:rFonts w:ascii="Times New Roman" w:eastAsia="Times New Roman" w:hAnsi="Times New Roman" w:cs="Times New Roman"/>
          <w:color w:val="000000"/>
          <w:sz w:val="24"/>
          <w:szCs w:val="24"/>
        </w:rPr>
        <w:t xml:space="preserve"> P. S.</w:t>
      </w:r>
      <w:r w:rsidRPr="00BE6EF2">
        <w:rPr>
          <w:rFonts w:ascii="Times New Roman" w:eastAsia="Times New Roman" w:hAnsi="Times New Roman" w:cs="Times New Roman"/>
          <w:color w:val="000000"/>
          <w:sz w:val="24"/>
          <w:szCs w:val="24"/>
        </w:rPr>
        <w:t xml:space="preserve"> 2015</w:t>
      </w:r>
      <w:r w:rsidR="00BE6EF2" w:rsidRPr="00BE6EF2">
        <w:rPr>
          <w:rFonts w:ascii="Times New Roman" w:eastAsia="Times New Roman" w:hAnsi="Times New Roman" w:cs="Times New Roman"/>
          <w:color w:val="000000"/>
          <w:sz w:val="24"/>
          <w:szCs w:val="24"/>
        </w:rPr>
        <w:t xml:space="preserve">. </w:t>
      </w:r>
      <w:r w:rsidR="00BE6EF2" w:rsidRPr="00BE6EF2">
        <w:rPr>
          <w:rFonts w:ascii="Times New Roman" w:hAnsi="Times New Roman" w:cs="Times New Roman"/>
          <w:sz w:val="24"/>
          <w:szCs w:val="24"/>
        </w:rPr>
        <w:t xml:space="preserve">Data synthesis and species assessments to aid in </w:t>
      </w:r>
    </w:p>
    <w:p w14:paraId="78E8F2C4" w14:textId="5463D181" w:rsidR="000B1220" w:rsidRPr="00BE6EF2" w:rsidRDefault="00BE6EF2" w:rsidP="00BE6EF2">
      <w:pPr>
        <w:autoSpaceDE w:val="0"/>
        <w:autoSpaceDN w:val="0"/>
        <w:adjustRightInd w:val="0"/>
        <w:spacing w:after="0" w:line="240" w:lineRule="auto"/>
        <w:ind w:left="720"/>
        <w:rPr>
          <w:rFonts w:ascii="Times New Roman" w:hAnsi="Times New Roman" w:cs="Times New Roman"/>
          <w:b/>
          <w:bCs/>
          <w:sz w:val="24"/>
          <w:szCs w:val="24"/>
        </w:rPr>
      </w:pPr>
      <w:r w:rsidRPr="00BE6EF2">
        <w:rPr>
          <w:rFonts w:ascii="Times New Roman" w:hAnsi="Times New Roman" w:cs="Times New Roman"/>
          <w:sz w:val="24"/>
          <w:szCs w:val="24"/>
        </w:rPr>
        <w:t>determining future candidate or listed status for plants from the USFWS lawsuit settlements</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Final Performance Report. Texas Parks and Wildlife Department pp. 3-15.</w:t>
      </w:r>
    </w:p>
    <w:p w14:paraId="6E926EFE" w14:textId="711519BC" w:rsidR="000F3E82" w:rsidRDefault="000F3E82" w:rsidP="000B1220">
      <w:pPr>
        <w:spacing w:after="0" w:line="240" w:lineRule="auto"/>
        <w:rPr>
          <w:rFonts w:ascii="Times New Roman" w:eastAsia="Times New Roman" w:hAnsi="Times New Roman" w:cs="Times New Roman"/>
          <w:color w:val="000000"/>
          <w:sz w:val="24"/>
          <w:szCs w:val="24"/>
        </w:rPr>
      </w:pPr>
    </w:p>
    <w:p w14:paraId="26E69B66" w14:textId="77777777" w:rsidR="001D3DCB" w:rsidRDefault="00122383" w:rsidP="00122383">
      <w:pPr>
        <w:contextualSpacing/>
        <w:rPr>
          <w:rFonts w:ascii="Times New Roman" w:hAnsi="Times New Roman" w:cs="Times New Roman"/>
          <w:bCs/>
          <w:sz w:val="24"/>
          <w:szCs w:val="24"/>
        </w:rPr>
      </w:pPr>
      <w:r>
        <w:rPr>
          <w:rFonts w:ascii="Times New Roman" w:hAnsi="Times New Roman" w:cs="Times New Roman"/>
          <w:bCs/>
          <w:sz w:val="24"/>
          <w:szCs w:val="24"/>
        </w:rPr>
        <w:t xml:space="preserve">Strong, A. W. 2020. Personal Communication to S. Waters. Botanist, Texas Parks and Wildlife </w:t>
      </w:r>
    </w:p>
    <w:p w14:paraId="51893A4E" w14:textId="42CB5AE4" w:rsidR="00122383" w:rsidRDefault="00122383" w:rsidP="001D3DCB">
      <w:pPr>
        <w:ind w:firstLine="720"/>
        <w:contextualSpacing/>
        <w:rPr>
          <w:rFonts w:ascii="Times New Roman" w:hAnsi="Times New Roman" w:cs="Times New Roman"/>
          <w:bCs/>
          <w:sz w:val="24"/>
          <w:szCs w:val="24"/>
        </w:rPr>
      </w:pPr>
      <w:r>
        <w:rPr>
          <w:rFonts w:ascii="Times New Roman" w:hAnsi="Times New Roman" w:cs="Times New Roman"/>
          <w:bCs/>
          <w:sz w:val="24"/>
          <w:szCs w:val="24"/>
        </w:rPr>
        <w:t>Department. Austin, TX.</w:t>
      </w:r>
    </w:p>
    <w:p w14:paraId="0E6AC62E" w14:textId="77777777" w:rsidR="001D3DCB" w:rsidRPr="00122383" w:rsidRDefault="001D3DCB" w:rsidP="001D3DCB">
      <w:pPr>
        <w:ind w:firstLine="720"/>
        <w:contextualSpacing/>
        <w:rPr>
          <w:rFonts w:ascii="Times New Roman" w:hAnsi="Times New Roman" w:cs="Times New Roman"/>
          <w:bCs/>
          <w:sz w:val="24"/>
          <w:szCs w:val="24"/>
        </w:rPr>
      </w:pPr>
    </w:p>
    <w:p w14:paraId="0B9D55FA" w14:textId="77777777" w:rsidR="008D3766" w:rsidRDefault="00E27D5A" w:rsidP="00893FB2">
      <w:pPr>
        <w:spacing w:after="0" w:line="240" w:lineRule="auto"/>
        <w:rPr>
          <w:rFonts w:ascii="Times New Roman" w:eastAsia="Times New Roman" w:hAnsi="Times New Roman" w:cs="Times New Roman"/>
          <w:color w:val="000000"/>
          <w:sz w:val="24"/>
          <w:szCs w:val="24"/>
        </w:rPr>
      </w:pPr>
      <w:r w:rsidRPr="00816608">
        <w:rPr>
          <w:rFonts w:ascii="Times New Roman" w:eastAsia="Times New Roman" w:hAnsi="Times New Roman" w:cs="Times New Roman"/>
          <w:color w:val="000000"/>
          <w:sz w:val="24"/>
          <w:szCs w:val="24"/>
        </w:rPr>
        <w:t>Texas Natural Diversity Database</w:t>
      </w:r>
      <w:r w:rsidR="008D3766">
        <w:rPr>
          <w:rFonts w:ascii="Times New Roman" w:eastAsia="Times New Roman" w:hAnsi="Times New Roman" w:cs="Times New Roman"/>
          <w:color w:val="000000"/>
          <w:sz w:val="24"/>
          <w:szCs w:val="24"/>
        </w:rPr>
        <w:t xml:space="preserve"> (TXNDD)</w:t>
      </w:r>
      <w:r w:rsidRPr="00816608">
        <w:rPr>
          <w:rFonts w:ascii="Times New Roman" w:eastAsia="Times New Roman" w:hAnsi="Times New Roman" w:cs="Times New Roman"/>
          <w:color w:val="000000"/>
          <w:sz w:val="24"/>
          <w:szCs w:val="24"/>
        </w:rPr>
        <w:t xml:space="preserve">. 2015. </w:t>
      </w:r>
      <w:r w:rsidR="00CC69AF" w:rsidRPr="00CC69AF">
        <w:rPr>
          <w:rFonts w:ascii="Times New Roman" w:eastAsia="Times New Roman" w:hAnsi="Times New Roman" w:cs="Times New Roman"/>
          <w:i/>
          <w:iCs/>
          <w:color w:val="000000"/>
          <w:sz w:val="24"/>
          <w:szCs w:val="24"/>
        </w:rPr>
        <w:t>Agalinis</w:t>
      </w:r>
      <w:r w:rsidRPr="00816608">
        <w:rPr>
          <w:rFonts w:ascii="Times New Roman" w:eastAsia="Times New Roman" w:hAnsi="Times New Roman" w:cs="Times New Roman"/>
          <w:i/>
          <w:iCs/>
          <w:color w:val="000000"/>
          <w:sz w:val="24"/>
          <w:szCs w:val="24"/>
        </w:rPr>
        <w:t xml:space="preserve"> navasotensis </w:t>
      </w:r>
      <w:r w:rsidRPr="00816608">
        <w:rPr>
          <w:rFonts w:ascii="Times New Roman" w:eastAsia="Times New Roman" w:hAnsi="Times New Roman" w:cs="Times New Roman"/>
          <w:color w:val="000000"/>
          <w:sz w:val="24"/>
          <w:szCs w:val="24"/>
        </w:rPr>
        <w:t xml:space="preserve">element occurrence </w:t>
      </w:r>
      <w:r w:rsidR="00816608" w:rsidRPr="00816608">
        <w:rPr>
          <w:rFonts w:ascii="Times New Roman" w:eastAsia="Times New Roman" w:hAnsi="Times New Roman" w:cs="Times New Roman"/>
          <w:color w:val="000000"/>
          <w:sz w:val="24"/>
          <w:szCs w:val="24"/>
        </w:rPr>
        <w:t xml:space="preserve">records. </w:t>
      </w:r>
    </w:p>
    <w:p w14:paraId="5E01D66F" w14:textId="016E9D83" w:rsidR="00E27D5A" w:rsidRPr="00816608" w:rsidRDefault="00816608" w:rsidP="008D3766">
      <w:pPr>
        <w:spacing w:after="0" w:line="240" w:lineRule="auto"/>
        <w:ind w:firstLine="720"/>
        <w:rPr>
          <w:rFonts w:ascii="Times New Roman" w:eastAsia="Times New Roman" w:hAnsi="Times New Roman" w:cs="Times New Roman"/>
          <w:color w:val="000000"/>
          <w:sz w:val="24"/>
          <w:szCs w:val="24"/>
        </w:rPr>
      </w:pPr>
      <w:r w:rsidRPr="00816608">
        <w:rPr>
          <w:rFonts w:ascii="Times New Roman" w:eastAsia="Times New Roman" w:hAnsi="Times New Roman" w:cs="Times New Roman"/>
          <w:color w:val="000000"/>
          <w:sz w:val="24"/>
          <w:szCs w:val="24"/>
        </w:rPr>
        <w:t>Texas</w:t>
      </w:r>
      <w:r w:rsidR="00E27D5A" w:rsidRPr="00816608">
        <w:rPr>
          <w:rFonts w:ascii="Times New Roman" w:eastAsia="Times New Roman" w:hAnsi="Times New Roman" w:cs="Times New Roman"/>
          <w:color w:val="000000"/>
          <w:sz w:val="24"/>
          <w:szCs w:val="24"/>
        </w:rPr>
        <w:t xml:space="preserve"> Parks and Wildlife Department, Austin.</w:t>
      </w:r>
    </w:p>
    <w:p w14:paraId="0EF17319" w14:textId="3DCABA63" w:rsidR="000F3E82" w:rsidRDefault="000F3E82" w:rsidP="00893FB2">
      <w:pPr>
        <w:spacing w:after="0" w:line="240" w:lineRule="auto"/>
        <w:rPr>
          <w:rFonts w:ascii="Times New Roman" w:eastAsia="Times New Roman" w:hAnsi="Times New Roman" w:cs="Times New Roman"/>
          <w:color w:val="000000"/>
          <w:sz w:val="24"/>
          <w:szCs w:val="24"/>
        </w:rPr>
      </w:pPr>
    </w:p>
    <w:p w14:paraId="16A898C7" w14:textId="77777777" w:rsidR="00197331" w:rsidRDefault="003B578C" w:rsidP="003B578C">
      <w:pPr>
        <w:contextualSpacing/>
        <w:rPr>
          <w:rFonts w:ascii="Times New Roman" w:hAnsi="Times New Roman" w:cs="Times New Roman"/>
          <w:bCs/>
          <w:sz w:val="24"/>
          <w:szCs w:val="24"/>
        </w:rPr>
      </w:pPr>
      <w:r>
        <w:rPr>
          <w:rFonts w:ascii="Times New Roman" w:hAnsi="Times New Roman" w:cs="Times New Roman"/>
          <w:bCs/>
          <w:sz w:val="24"/>
          <w:szCs w:val="24"/>
        </w:rPr>
        <w:t xml:space="preserve">Tiller, A. 2020. Personal Communication to M. Shoultz. Botanist, Mercer Botanical Center – Mercer </w:t>
      </w:r>
    </w:p>
    <w:p w14:paraId="255D4853" w14:textId="5115028F" w:rsidR="003B578C" w:rsidRDefault="003B578C" w:rsidP="00197331">
      <w:pPr>
        <w:ind w:firstLine="720"/>
        <w:contextualSpacing/>
        <w:rPr>
          <w:rFonts w:ascii="Times New Roman" w:hAnsi="Times New Roman" w:cs="Times New Roman"/>
          <w:bCs/>
          <w:sz w:val="24"/>
          <w:szCs w:val="24"/>
        </w:rPr>
      </w:pPr>
      <w:r>
        <w:rPr>
          <w:rFonts w:ascii="Times New Roman" w:hAnsi="Times New Roman" w:cs="Times New Roman"/>
          <w:bCs/>
          <w:sz w:val="24"/>
          <w:szCs w:val="24"/>
        </w:rPr>
        <w:t>Botanic Gardens. Spring, TX.</w:t>
      </w:r>
    </w:p>
    <w:p w14:paraId="2E1003BD" w14:textId="77777777" w:rsidR="001D3DCB" w:rsidRPr="003B578C" w:rsidRDefault="001D3DCB" w:rsidP="00197331">
      <w:pPr>
        <w:ind w:firstLine="720"/>
        <w:contextualSpacing/>
        <w:rPr>
          <w:rFonts w:ascii="Times New Roman" w:hAnsi="Times New Roman" w:cs="Times New Roman"/>
          <w:bCs/>
          <w:sz w:val="24"/>
          <w:szCs w:val="24"/>
        </w:rPr>
      </w:pPr>
    </w:p>
    <w:p w14:paraId="6226E9BE" w14:textId="77777777" w:rsidR="00C1042B" w:rsidRPr="00C1042B" w:rsidRDefault="00C1042B" w:rsidP="00C1042B">
      <w:pPr>
        <w:contextualSpacing/>
        <w:rPr>
          <w:rFonts w:ascii="Times New Roman" w:eastAsia="Times New Roman" w:hAnsi="Times New Roman" w:cs="Times New Roman"/>
          <w:color w:val="000000"/>
          <w:sz w:val="24"/>
          <w:szCs w:val="24"/>
        </w:rPr>
      </w:pPr>
      <w:r w:rsidRPr="00C1042B">
        <w:rPr>
          <w:rFonts w:ascii="Times New Roman" w:eastAsia="Times New Roman" w:hAnsi="Times New Roman" w:cs="Times New Roman"/>
          <w:color w:val="000000"/>
          <w:sz w:val="24"/>
          <w:szCs w:val="24"/>
        </w:rPr>
        <w:t xml:space="preserve">U.S. Department of Agriculture. 2014. Agalinis Navasotensis M. Dubrule &amp; J. Canne-Hilliker.   </w:t>
      </w:r>
    </w:p>
    <w:p w14:paraId="27A57C6F" w14:textId="16A0103E" w:rsidR="00C1042B" w:rsidRPr="00C1042B" w:rsidRDefault="00C1042B" w:rsidP="00C1042B">
      <w:pPr>
        <w:contextualSpacing/>
        <w:rPr>
          <w:rFonts w:ascii="Times New Roman" w:eastAsia="Times New Roman" w:hAnsi="Times New Roman" w:cs="Times New Roman"/>
          <w:color w:val="000000"/>
          <w:sz w:val="24"/>
          <w:szCs w:val="24"/>
        </w:rPr>
      </w:pPr>
      <w:r w:rsidRPr="00C1042B">
        <w:rPr>
          <w:rFonts w:ascii="Times New Roman" w:eastAsia="Times New Roman" w:hAnsi="Times New Roman" w:cs="Times New Roman"/>
          <w:color w:val="000000"/>
          <w:sz w:val="24"/>
          <w:szCs w:val="24"/>
        </w:rPr>
        <w:t xml:space="preserve">            </w:t>
      </w:r>
      <w:r w:rsidRPr="00633819">
        <w:rPr>
          <w:rFonts w:ascii="Times New Roman" w:hAnsi="Times New Roman" w:cs="Times New Roman"/>
          <w:noProof/>
          <w:sz w:val="24"/>
          <w:szCs w:val="24"/>
        </w:rPr>
        <w:t>https://plants.sc.egov.usda.gov/home/plantProfile?symbol=AGNA</w:t>
      </w:r>
      <w:r w:rsidRPr="00C1042B">
        <w:rPr>
          <w:rFonts w:ascii="Times New Roman" w:hAnsi="Times New Roman" w:cs="Times New Roman"/>
          <w:noProof/>
          <w:sz w:val="24"/>
          <w:szCs w:val="24"/>
        </w:rPr>
        <w:t>. Accessed 19 January 2022.</w:t>
      </w:r>
    </w:p>
    <w:p w14:paraId="1955E7B7" w14:textId="12A37642" w:rsidR="00C1042B" w:rsidRPr="00816608" w:rsidRDefault="00C1042B" w:rsidP="00893FB2">
      <w:pPr>
        <w:spacing w:after="0" w:line="240" w:lineRule="auto"/>
        <w:rPr>
          <w:rFonts w:ascii="Times New Roman" w:eastAsia="Times New Roman" w:hAnsi="Times New Roman" w:cs="Times New Roman"/>
          <w:color w:val="000000"/>
          <w:sz w:val="24"/>
          <w:szCs w:val="24"/>
        </w:rPr>
      </w:pPr>
    </w:p>
    <w:p w14:paraId="078C3CB7" w14:textId="77777777" w:rsidR="00E27D5A" w:rsidRPr="00816608" w:rsidRDefault="00E27D5A" w:rsidP="00E27D5A">
      <w:pPr>
        <w:spacing w:after="0" w:line="240" w:lineRule="auto"/>
        <w:rPr>
          <w:rFonts w:ascii="Times New Roman" w:eastAsia="Times New Roman" w:hAnsi="Times New Roman" w:cs="Times New Roman"/>
          <w:color w:val="000000"/>
          <w:sz w:val="24"/>
          <w:szCs w:val="24"/>
        </w:rPr>
      </w:pPr>
      <w:r w:rsidRPr="00816608">
        <w:rPr>
          <w:rFonts w:ascii="Times New Roman" w:eastAsia="Times New Roman" w:hAnsi="Times New Roman" w:cs="Times New Roman"/>
          <w:color w:val="000000"/>
          <w:sz w:val="24"/>
          <w:szCs w:val="24"/>
        </w:rPr>
        <w:t xml:space="preserve">U.S. Fish and Wildlife Service. 2009. Endangered and Threatened Wildlife and Plants; Partial 90-Day </w:t>
      </w:r>
    </w:p>
    <w:p w14:paraId="28471659" w14:textId="392A1122" w:rsidR="00E27D5A" w:rsidRPr="00816608" w:rsidRDefault="00E27D5A" w:rsidP="00893FB2">
      <w:pPr>
        <w:spacing w:after="0" w:line="240" w:lineRule="auto"/>
        <w:ind w:left="720"/>
        <w:rPr>
          <w:rFonts w:ascii="Times New Roman" w:eastAsia="Times New Roman" w:hAnsi="Times New Roman" w:cs="Times New Roman"/>
          <w:color w:val="000000"/>
          <w:sz w:val="24"/>
          <w:szCs w:val="24"/>
        </w:rPr>
      </w:pPr>
      <w:r w:rsidRPr="00816608">
        <w:rPr>
          <w:rFonts w:ascii="Times New Roman" w:eastAsia="Times New Roman" w:hAnsi="Times New Roman" w:cs="Times New Roman"/>
          <w:color w:val="000000"/>
          <w:sz w:val="24"/>
          <w:szCs w:val="24"/>
        </w:rPr>
        <w:t>Finding on a Petition to List 475 Species in the Southwestern United States as Threatened or Endangered with Critical Habitat. Federa</w:t>
      </w:r>
      <w:r w:rsidR="00893FB2" w:rsidRPr="00816608">
        <w:rPr>
          <w:rFonts w:ascii="Times New Roman" w:eastAsia="Times New Roman" w:hAnsi="Times New Roman" w:cs="Times New Roman"/>
          <w:color w:val="000000"/>
          <w:sz w:val="24"/>
          <w:szCs w:val="24"/>
        </w:rPr>
        <w:t>l Register Vol. 74: 66866-66905</w:t>
      </w:r>
    </w:p>
    <w:p w14:paraId="1DE00B1D" w14:textId="77777777" w:rsidR="00893FB2" w:rsidRPr="00816608" w:rsidRDefault="00893FB2" w:rsidP="00893FB2">
      <w:pPr>
        <w:spacing w:after="0" w:line="240" w:lineRule="auto"/>
        <w:ind w:left="720"/>
        <w:rPr>
          <w:rFonts w:ascii="Times New Roman" w:eastAsia="Times New Roman" w:hAnsi="Times New Roman" w:cs="Times New Roman"/>
          <w:color w:val="000000"/>
          <w:sz w:val="24"/>
          <w:szCs w:val="24"/>
        </w:rPr>
      </w:pPr>
    </w:p>
    <w:p w14:paraId="4A311E96" w14:textId="0B621D17" w:rsidR="00E27D5A" w:rsidRPr="00816608" w:rsidRDefault="00E27D5A" w:rsidP="00E27D5A">
      <w:pPr>
        <w:contextualSpacing/>
        <w:rPr>
          <w:rFonts w:ascii="Times New Roman" w:hAnsi="Times New Roman" w:cs="Times New Roman"/>
          <w:sz w:val="24"/>
          <w:szCs w:val="24"/>
        </w:rPr>
      </w:pPr>
      <w:r w:rsidRPr="00816608">
        <w:rPr>
          <w:rFonts w:ascii="Times New Roman" w:hAnsi="Times New Roman" w:cs="Times New Roman"/>
          <w:sz w:val="24"/>
          <w:szCs w:val="24"/>
        </w:rPr>
        <w:t xml:space="preserve">U.S. Fish and Wildlife Service. </w:t>
      </w:r>
      <w:r w:rsidR="00893FB2" w:rsidRPr="00816608">
        <w:rPr>
          <w:rFonts w:ascii="Times New Roman" w:hAnsi="Times New Roman" w:cs="Times New Roman"/>
          <w:sz w:val="24"/>
          <w:szCs w:val="24"/>
        </w:rPr>
        <w:t xml:space="preserve">2016. </w:t>
      </w:r>
      <w:r w:rsidRPr="00816608">
        <w:rPr>
          <w:rFonts w:ascii="Times New Roman" w:hAnsi="Times New Roman" w:cs="Times New Roman"/>
          <w:sz w:val="24"/>
          <w:szCs w:val="24"/>
        </w:rPr>
        <w:t xml:space="preserve">USFWS Species Status Assessment Framework: and </w:t>
      </w:r>
    </w:p>
    <w:p w14:paraId="596F3A8E" w14:textId="04B65F0C" w:rsidR="00E27D5A" w:rsidRDefault="00E27D5A" w:rsidP="00E27D5A">
      <w:pPr>
        <w:contextualSpacing/>
        <w:rPr>
          <w:rFonts w:ascii="Times New Roman" w:hAnsi="Times New Roman" w:cs="Times New Roman"/>
          <w:sz w:val="24"/>
          <w:szCs w:val="24"/>
        </w:rPr>
      </w:pPr>
      <w:r w:rsidRPr="00816608">
        <w:rPr>
          <w:rFonts w:ascii="Times New Roman" w:hAnsi="Times New Roman" w:cs="Times New Roman"/>
          <w:sz w:val="24"/>
          <w:szCs w:val="24"/>
        </w:rPr>
        <w:tab/>
        <w:t>integrated analytical framework for conservation.  Version 3.4 dated August 2016. Pg. 21</w:t>
      </w:r>
      <w:r w:rsidR="002A596A">
        <w:rPr>
          <w:rFonts w:ascii="Times New Roman" w:hAnsi="Times New Roman" w:cs="Times New Roman"/>
          <w:sz w:val="24"/>
          <w:szCs w:val="24"/>
        </w:rPr>
        <w:t>.</w:t>
      </w:r>
    </w:p>
    <w:p w14:paraId="560185A3" w14:textId="77777777" w:rsidR="002A596A" w:rsidRDefault="002A596A" w:rsidP="00E27D5A">
      <w:pPr>
        <w:contextualSpacing/>
        <w:rPr>
          <w:rFonts w:ascii="Times New Roman" w:hAnsi="Times New Roman" w:cs="Times New Roman"/>
          <w:sz w:val="24"/>
          <w:szCs w:val="24"/>
        </w:rPr>
      </w:pPr>
    </w:p>
    <w:p w14:paraId="7BC13F22" w14:textId="77777777" w:rsidR="002A596A" w:rsidRDefault="002A596A" w:rsidP="002A596A">
      <w:pPr>
        <w:contextualSpacing/>
        <w:rPr>
          <w:rFonts w:ascii="Times New Roman" w:hAnsi="Times New Roman" w:cs="Times New Roman"/>
          <w:sz w:val="24"/>
          <w:szCs w:val="24"/>
        </w:rPr>
      </w:pPr>
      <w:r w:rsidRPr="003F71E4">
        <w:rPr>
          <w:rFonts w:ascii="Times New Roman" w:hAnsi="Times New Roman" w:cs="Times New Roman"/>
          <w:sz w:val="24"/>
          <w:szCs w:val="24"/>
        </w:rPr>
        <w:t xml:space="preserve">U.S. </w:t>
      </w:r>
      <w:r>
        <w:rPr>
          <w:rFonts w:ascii="Times New Roman" w:hAnsi="Times New Roman" w:cs="Times New Roman"/>
          <w:sz w:val="24"/>
          <w:szCs w:val="24"/>
        </w:rPr>
        <w:t>Fish and Wildlife Service.  2019</w:t>
      </w:r>
      <w:r w:rsidRPr="003F71E4">
        <w:rPr>
          <w:rFonts w:ascii="Times New Roman" w:hAnsi="Times New Roman" w:cs="Times New Roman"/>
          <w:sz w:val="24"/>
          <w:szCs w:val="24"/>
        </w:rPr>
        <w:t xml:space="preserve">.  Species status assessment of </w:t>
      </w:r>
      <w:r>
        <w:rPr>
          <w:rFonts w:ascii="Times New Roman" w:hAnsi="Times New Roman" w:cs="Times New Roman"/>
          <w:sz w:val="24"/>
          <w:szCs w:val="24"/>
        </w:rPr>
        <w:t>Bracted Twistflower</w:t>
      </w:r>
      <w:r w:rsidRPr="003F71E4">
        <w:rPr>
          <w:rFonts w:ascii="Times New Roman" w:hAnsi="Times New Roman" w:cs="Times New Roman"/>
          <w:sz w:val="24"/>
          <w:szCs w:val="24"/>
        </w:rPr>
        <w:t xml:space="preserve"> </w:t>
      </w:r>
    </w:p>
    <w:p w14:paraId="6CB61F39" w14:textId="2BC2E448" w:rsidR="002A596A" w:rsidRDefault="002A596A" w:rsidP="002A596A">
      <w:pPr>
        <w:ind w:left="720"/>
        <w:contextualSpacing/>
        <w:rPr>
          <w:rFonts w:ascii="Times New Roman" w:hAnsi="Times New Roman" w:cs="Times New Roman"/>
          <w:sz w:val="24"/>
          <w:szCs w:val="24"/>
        </w:rPr>
      </w:pPr>
      <w:r w:rsidRPr="003F71E4">
        <w:rPr>
          <w:rFonts w:ascii="Times New Roman" w:hAnsi="Times New Roman" w:cs="Times New Roman"/>
          <w:sz w:val="24"/>
          <w:szCs w:val="24"/>
        </w:rPr>
        <w:t>(</w:t>
      </w:r>
      <w:r w:rsidRPr="002B03C4">
        <w:rPr>
          <w:rFonts w:ascii="Times New Roman" w:hAnsi="Times New Roman" w:cs="Times New Roman"/>
          <w:i/>
          <w:sz w:val="24"/>
          <w:szCs w:val="24"/>
        </w:rPr>
        <w:t>Streptanthus bracteatus</w:t>
      </w:r>
      <w:r w:rsidRPr="003F71E4">
        <w:rPr>
          <w:rFonts w:ascii="Times New Roman" w:hAnsi="Times New Roman" w:cs="Times New Roman"/>
          <w:sz w:val="24"/>
          <w:szCs w:val="24"/>
        </w:rPr>
        <w:t xml:space="preserve"> </w:t>
      </w:r>
      <w:r>
        <w:rPr>
          <w:rFonts w:ascii="Times New Roman" w:hAnsi="Times New Roman" w:cs="Times New Roman"/>
          <w:sz w:val="24"/>
          <w:szCs w:val="24"/>
        </w:rPr>
        <w:t>A. Gray</w:t>
      </w:r>
      <w:r w:rsidRPr="003F71E4">
        <w:rPr>
          <w:rFonts w:ascii="Times New Roman" w:hAnsi="Times New Roman" w:cs="Times New Roman"/>
          <w:sz w:val="24"/>
          <w:szCs w:val="24"/>
        </w:rPr>
        <w:t xml:space="preserve">).  </w:t>
      </w:r>
      <w:r>
        <w:rPr>
          <w:rFonts w:ascii="Times New Roman" w:hAnsi="Times New Roman" w:cs="Times New Roman"/>
          <w:sz w:val="24"/>
          <w:szCs w:val="24"/>
        </w:rPr>
        <w:t xml:space="preserve">September 2019 (Version 1.0).  </w:t>
      </w:r>
      <w:r w:rsidRPr="003F71E4">
        <w:rPr>
          <w:rFonts w:ascii="Times New Roman" w:hAnsi="Times New Roman" w:cs="Times New Roman"/>
          <w:sz w:val="24"/>
          <w:szCs w:val="24"/>
        </w:rPr>
        <w:t xml:space="preserve">U.S. Fish and Wildlife Service Southwest Region, Albuquerque, New Mexico.  </w:t>
      </w:r>
      <w:r>
        <w:rPr>
          <w:rFonts w:ascii="Times New Roman" w:hAnsi="Times New Roman" w:cs="Times New Roman"/>
          <w:sz w:val="24"/>
          <w:szCs w:val="24"/>
        </w:rPr>
        <w:t>iv + 76</w:t>
      </w:r>
      <w:r w:rsidRPr="009B7E29">
        <w:rPr>
          <w:rFonts w:ascii="Times New Roman" w:hAnsi="Times New Roman" w:cs="Times New Roman"/>
          <w:sz w:val="24"/>
          <w:szCs w:val="24"/>
        </w:rPr>
        <w:t xml:space="preserve"> pp. + 2 appendices</w:t>
      </w:r>
      <w:r>
        <w:rPr>
          <w:rFonts w:ascii="Times New Roman" w:hAnsi="Times New Roman" w:cs="Times New Roman"/>
          <w:sz w:val="24"/>
          <w:szCs w:val="24"/>
        </w:rPr>
        <w:t>.</w:t>
      </w:r>
    </w:p>
    <w:p w14:paraId="200C3A16" w14:textId="77777777" w:rsidR="00A66E2D" w:rsidRPr="00816608" w:rsidRDefault="00A66E2D" w:rsidP="00A66E2D">
      <w:pPr>
        <w:spacing w:after="0" w:line="240" w:lineRule="auto"/>
        <w:rPr>
          <w:rFonts w:ascii="Times New Roman" w:hAnsi="Times New Roman" w:cs="Times New Roman"/>
          <w:noProof/>
          <w:sz w:val="24"/>
          <w:szCs w:val="24"/>
        </w:rPr>
      </w:pPr>
    </w:p>
    <w:p w14:paraId="4BC4D584" w14:textId="4EECDA2C" w:rsidR="00816608" w:rsidRDefault="00816608" w:rsidP="00E27D5A">
      <w:pPr>
        <w:contextualSpacing/>
        <w:rPr>
          <w:rFonts w:ascii="Times New Roman" w:hAnsi="Times New Roman" w:cs="Times New Roman"/>
          <w:noProof/>
          <w:sz w:val="24"/>
          <w:szCs w:val="24"/>
        </w:rPr>
      </w:pPr>
      <w:r w:rsidRPr="00816608">
        <w:rPr>
          <w:rFonts w:ascii="Times New Roman" w:hAnsi="Times New Roman" w:cs="Times New Roman"/>
          <w:noProof/>
          <w:sz w:val="24"/>
          <w:szCs w:val="24"/>
        </w:rPr>
        <w:t xml:space="preserve">Zackay, A. 2007. Random genetic drift and gene fixation. </w:t>
      </w:r>
      <w:r w:rsidRPr="00633819">
        <w:rPr>
          <w:rFonts w:ascii="Times New Roman" w:hAnsi="Times New Roman" w:cs="Times New Roman"/>
          <w:noProof/>
          <w:sz w:val="24"/>
          <w:szCs w:val="24"/>
        </w:rPr>
        <w:t>https://www.metabolic-</w:t>
      </w:r>
    </w:p>
    <w:p w14:paraId="096CFD9F" w14:textId="4A7830EB" w:rsidR="000F3E82" w:rsidRDefault="00816608" w:rsidP="000F3E82">
      <w:pPr>
        <w:ind w:left="720"/>
        <w:contextualSpacing/>
        <w:rPr>
          <w:rFonts w:ascii="Times New Roman" w:hAnsi="Times New Roman" w:cs="Times New Roman"/>
          <w:sz w:val="24"/>
          <w:szCs w:val="24"/>
          <w:highlight w:val="yellow"/>
        </w:rPr>
      </w:pPr>
      <w:r w:rsidRPr="00816608">
        <w:rPr>
          <w:rFonts w:ascii="Times New Roman" w:hAnsi="Times New Roman" w:cs="Times New Roman"/>
          <w:noProof/>
          <w:sz w:val="24"/>
          <w:szCs w:val="24"/>
        </w:rPr>
        <w:t>economics.de/pages/semianr_theoretische_biologie_2007/ausarbeitungen/zackay.pdf . Accessed 21 June 2018. 7 pp.</w:t>
      </w:r>
    </w:p>
    <w:p w14:paraId="7FF97358" w14:textId="02C38693" w:rsidR="000F3E82" w:rsidRDefault="000F3E82" w:rsidP="000F3E82">
      <w:pPr>
        <w:contextualSpacing/>
        <w:rPr>
          <w:rFonts w:ascii="Times New Roman" w:hAnsi="Times New Roman" w:cs="Times New Roman"/>
          <w:sz w:val="24"/>
          <w:szCs w:val="24"/>
          <w:highlight w:val="yellow"/>
        </w:rPr>
      </w:pPr>
    </w:p>
    <w:p w14:paraId="128D937D" w14:textId="77777777" w:rsidR="00356CA8" w:rsidRPr="00356CA8" w:rsidRDefault="000F3E82" w:rsidP="000F3E82">
      <w:pPr>
        <w:contextualSpacing/>
        <w:rPr>
          <w:rFonts w:ascii="Times New Roman" w:hAnsi="Times New Roman" w:cs="Times New Roman"/>
          <w:sz w:val="24"/>
          <w:szCs w:val="24"/>
        </w:rPr>
      </w:pPr>
      <w:r w:rsidRPr="00356CA8">
        <w:rPr>
          <w:rFonts w:ascii="Times New Roman" w:hAnsi="Times New Roman" w:cs="Times New Roman"/>
          <w:sz w:val="24"/>
          <w:szCs w:val="24"/>
        </w:rPr>
        <w:t>Zurbchen</w:t>
      </w:r>
      <w:r w:rsidR="00356CA8" w:rsidRPr="00356CA8">
        <w:rPr>
          <w:rFonts w:ascii="Times New Roman" w:hAnsi="Times New Roman" w:cs="Times New Roman"/>
          <w:sz w:val="24"/>
          <w:szCs w:val="24"/>
        </w:rPr>
        <w:t xml:space="preserve">, A., Landert, L., Klaiber, J., Muller, A., Hein, S., Dorn, S. 2010. Maximum foraging ranges </w:t>
      </w:r>
    </w:p>
    <w:p w14:paraId="220E6FA0" w14:textId="06D77419" w:rsidR="000F3E82" w:rsidRPr="00356CA8" w:rsidRDefault="00356CA8" w:rsidP="00356CA8">
      <w:pPr>
        <w:ind w:left="720"/>
        <w:contextualSpacing/>
        <w:rPr>
          <w:rFonts w:ascii="Times New Roman" w:hAnsi="Times New Roman" w:cs="Times New Roman"/>
          <w:sz w:val="24"/>
          <w:szCs w:val="24"/>
        </w:rPr>
      </w:pPr>
      <w:r w:rsidRPr="00356CA8">
        <w:rPr>
          <w:rFonts w:ascii="Times New Roman" w:hAnsi="Times New Roman" w:cs="Times New Roman"/>
          <w:sz w:val="24"/>
          <w:szCs w:val="24"/>
        </w:rPr>
        <w:t>in solitary bees: only few individuals have the capability to cover long foraging distances. Biological Conservation 143:669-676.</w:t>
      </w:r>
    </w:p>
    <w:p w14:paraId="71D8DE74" w14:textId="5176949C" w:rsidR="003303C4" w:rsidRDefault="003303C4" w:rsidP="001D0C79">
      <w:pPr>
        <w:rPr>
          <w:rFonts w:ascii="Times New Roman" w:hAnsi="Times New Roman" w:cs="Times New Roman"/>
          <w:b/>
          <w:sz w:val="24"/>
          <w:szCs w:val="24"/>
        </w:rPr>
      </w:pPr>
    </w:p>
    <w:p w14:paraId="66CFD458" w14:textId="33AF089E" w:rsidR="003303C4" w:rsidRDefault="003303C4" w:rsidP="001D0C79">
      <w:pPr>
        <w:rPr>
          <w:rFonts w:ascii="Times New Roman" w:hAnsi="Times New Roman" w:cs="Times New Roman"/>
          <w:b/>
          <w:sz w:val="24"/>
          <w:szCs w:val="24"/>
        </w:rPr>
      </w:pPr>
    </w:p>
    <w:p w14:paraId="5CEA577C" w14:textId="5EB67C7A" w:rsidR="003303C4" w:rsidRDefault="003303C4" w:rsidP="001D0C79">
      <w:pPr>
        <w:rPr>
          <w:rFonts w:ascii="Times New Roman" w:hAnsi="Times New Roman" w:cs="Times New Roman"/>
          <w:b/>
          <w:sz w:val="24"/>
          <w:szCs w:val="24"/>
        </w:rPr>
      </w:pPr>
    </w:p>
    <w:p w14:paraId="19D2423E" w14:textId="287753D9" w:rsidR="003303C4" w:rsidRDefault="003303C4" w:rsidP="001D0C79">
      <w:pPr>
        <w:rPr>
          <w:rFonts w:ascii="Times New Roman" w:hAnsi="Times New Roman" w:cs="Times New Roman"/>
          <w:b/>
          <w:sz w:val="24"/>
          <w:szCs w:val="24"/>
        </w:rPr>
      </w:pPr>
    </w:p>
    <w:p w14:paraId="04D886E0" w14:textId="371F7E37" w:rsidR="003303C4" w:rsidRDefault="003303C4" w:rsidP="001D0C79">
      <w:pPr>
        <w:rPr>
          <w:rFonts w:ascii="Times New Roman" w:hAnsi="Times New Roman" w:cs="Times New Roman"/>
          <w:b/>
          <w:sz w:val="24"/>
          <w:szCs w:val="24"/>
        </w:rPr>
      </w:pPr>
    </w:p>
    <w:p w14:paraId="4E39D0A2" w14:textId="602277D2" w:rsidR="003303C4" w:rsidRDefault="003303C4" w:rsidP="001D0C79">
      <w:pPr>
        <w:rPr>
          <w:rFonts w:ascii="Times New Roman" w:hAnsi="Times New Roman" w:cs="Times New Roman"/>
          <w:b/>
          <w:sz w:val="24"/>
          <w:szCs w:val="24"/>
        </w:rPr>
      </w:pPr>
    </w:p>
    <w:p w14:paraId="255BAF26" w14:textId="42A540A5" w:rsidR="003303C4" w:rsidRDefault="003303C4" w:rsidP="001D0C79">
      <w:pPr>
        <w:rPr>
          <w:rFonts w:ascii="Times New Roman" w:hAnsi="Times New Roman" w:cs="Times New Roman"/>
          <w:b/>
          <w:sz w:val="24"/>
          <w:szCs w:val="24"/>
        </w:rPr>
      </w:pPr>
    </w:p>
    <w:p w14:paraId="58ADD43B" w14:textId="62FC1E3C" w:rsidR="003303C4" w:rsidRDefault="003303C4" w:rsidP="001D0C79">
      <w:pPr>
        <w:rPr>
          <w:rFonts w:ascii="Times New Roman" w:hAnsi="Times New Roman" w:cs="Times New Roman"/>
          <w:b/>
          <w:sz w:val="24"/>
          <w:szCs w:val="24"/>
        </w:rPr>
      </w:pPr>
    </w:p>
    <w:p w14:paraId="7D20D59C" w14:textId="2069726A" w:rsidR="003303C4" w:rsidRDefault="003303C4" w:rsidP="001D0C79">
      <w:pPr>
        <w:rPr>
          <w:rFonts w:ascii="Times New Roman" w:hAnsi="Times New Roman" w:cs="Times New Roman"/>
          <w:b/>
          <w:sz w:val="24"/>
          <w:szCs w:val="24"/>
        </w:rPr>
      </w:pPr>
    </w:p>
    <w:p w14:paraId="0856FD37" w14:textId="615324EF" w:rsidR="003303C4" w:rsidRDefault="003303C4" w:rsidP="001D0C79">
      <w:pPr>
        <w:rPr>
          <w:rFonts w:ascii="Times New Roman" w:hAnsi="Times New Roman" w:cs="Times New Roman"/>
          <w:b/>
          <w:sz w:val="24"/>
          <w:szCs w:val="24"/>
        </w:rPr>
      </w:pPr>
    </w:p>
    <w:p w14:paraId="7DD5B8AA" w14:textId="77777777" w:rsidR="00AE4238" w:rsidRDefault="00AE4238" w:rsidP="001D0C79">
      <w:pPr>
        <w:rPr>
          <w:rFonts w:ascii="Times New Roman" w:hAnsi="Times New Roman" w:cs="Times New Roman"/>
          <w:b/>
          <w:sz w:val="24"/>
          <w:szCs w:val="24"/>
        </w:rPr>
      </w:pPr>
    </w:p>
    <w:p w14:paraId="1002A377" w14:textId="77777777" w:rsidR="00F62DEE" w:rsidRDefault="00F62DEE" w:rsidP="001D0C79">
      <w:pPr>
        <w:rPr>
          <w:rFonts w:ascii="Times New Roman" w:hAnsi="Times New Roman" w:cs="Times New Roman"/>
          <w:b/>
          <w:sz w:val="24"/>
          <w:szCs w:val="24"/>
        </w:rPr>
      </w:pPr>
    </w:p>
    <w:p w14:paraId="33E7263C" w14:textId="4371787D" w:rsidR="0036225B" w:rsidRDefault="0036225B" w:rsidP="0036225B">
      <w:pPr>
        <w:rPr>
          <w:rFonts w:ascii="Times New Roman" w:hAnsi="Times New Roman" w:cs="Times New Roman"/>
          <w:b/>
          <w:sz w:val="24"/>
          <w:szCs w:val="24"/>
        </w:rPr>
      </w:pPr>
      <w:r>
        <w:rPr>
          <w:rFonts w:ascii="Times New Roman" w:hAnsi="Times New Roman" w:cs="Times New Roman"/>
          <w:b/>
          <w:sz w:val="24"/>
          <w:szCs w:val="24"/>
        </w:rPr>
        <w:t xml:space="preserve">APPENDIX </w:t>
      </w:r>
      <w:r w:rsidR="00F14A8C">
        <w:rPr>
          <w:rFonts w:ascii="Times New Roman" w:hAnsi="Times New Roman" w:cs="Times New Roman"/>
          <w:b/>
          <w:sz w:val="24"/>
          <w:szCs w:val="24"/>
        </w:rPr>
        <w:t xml:space="preserve">B - </w:t>
      </w:r>
      <w:r w:rsidRPr="000064E3">
        <w:rPr>
          <w:rFonts w:ascii="Times New Roman" w:hAnsi="Times New Roman" w:cs="Times New Roman"/>
          <w:b/>
          <w:sz w:val="24"/>
          <w:szCs w:val="24"/>
        </w:rPr>
        <w:t>Glossary of Scientific and Technical Terms.</w:t>
      </w:r>
    </w:p>
    <w:p w14:paraId="79BDBD07" w14:textId="2BD87D59" w:rsidR="003303C4" w:rsidRDefault="00F62DEE" w:rsidP="001D0C79">
      <w:pPr>
        <w:rPr>
          <w:rFonts w:ascii="Times New Roman" w:hAnsi="Times New Roman" w:cs="Times New Roman"/>
          <w:b/>
          <w:sz w:val="24"/>
          <w:szCs w:val="24"/>
        </w:rPr>
      </w:pPr>
      <w:r>
        <w:rPr>
          <w:rFonts w:ascii="Times New Roman" w:hAnsi="Times New Roman" w:cs="Times New Roman"/>
          <w:b/>
          <w:sz w:val="24"/>
          <w:szCs w:val="24"/>
        </w:rPr>
        <w:t>Term</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Definition</w:t>
      </w:r>
    </w:p>
    <w:p w14:paraId="72CDAAE1" w14:textId="634AB4DF" w:rsidR="00F62DEE" w:rsidRDefault="00F62DEE" w:rsidP="00F62DEE">
      <w:pPr>
        <w:ind w:left="2160" w:hanging="2160"/>
        <w:rPr>
          <w:rFonts w:ascii="Times New Roman" w:hAnsi="Times New Roman" w:cs="Times New Roman"/>
          <w:sz w:val="24"/>
          <w:szCs w:val="24"/>
        </w:rPr>
      </w:pPr>
      <w:r w:rsidRPr="00F62DEE">
        <w:rPr>
          <w:rFonts w:ascii="Times New Roman" w:hAnsi="Times New Roman" w:cs="Times New Roman"/>
          <w:bCs/>
          <w:sz w:val="24"/>
          <w:szCs w:val="24"/>
        </w:rPr>
        <w:t>Calcareous</w:t>
      </w:r>
      <w:r>
        <w:rPr>
          <w:rFonts w:ascii="Times New Roman" w:hAnsi="Times New Roman" w:cs="Times New Roman"/>
          <w:bCs/>
          <w:sz w:val="24"/>
          <w:szCs w:val="24"/>
        </w:rPr>
        <w:tab/>
      </w:r>
      <w:r w:rsidRPr="00CC1EF5">
        <w:rPr>
          <w:rFonts w:ascii="Times New Roman" w:hAnsi="Times New Roman" w:cs="Times New Roman"/>
          <w:sz w:val="24"/>
          <w:szCs w:val="24"/>
        </w:rPr>
        <w:t>Containing relatively high levels of calcium carbonate or other calcium compounds</w:t>
      </w:r>
    </w:p>
    <w:p w14:paraId="64CC6E63" w14:textId="4712A905" w:rsidR="00AE0D72" w:rsidRDefault="00F62DEE" w:rsidP="00F62DEE">
      <w:pPr>
        <w:ind w:left="2160" w:hanging="2160"/>
        <w:rPr>
          <w:rFonts w:ascii="Times New Roman" w:hAnsi="Times New Roman" w:cs="Times New Roman"/>
          <w:sz w:val="24"/>
          <w:szCs w:val="24"/>
        </w:rPr>
      </w:pPr>
      <w:r>
        <w:rPr>
          <w:rFonts w:ascii="Times New Roman" w:hAnsi="Times New Roman" w:cs="Times New Roman"/>
          <w:sz w:val="24"/>
          <w:szCs w:val="24"/>
        </w:rPr>
        <w:t>Element Occurrence</w:t>
      </w:r>
      <w:r>
        <w:rPr>
          <w:rFonts w:ascii="Times New Roman" w:hAnsi="Times New Roman" w:cs="Times New Roman"/>
          <w:sz w:val="24"/>
          <w:szCs w:val="24"/>
        </w:rPr>
        <w:tab/>
      </w:r>
      <w:r w:rsidRPr="00CC1EF5">
        <w:rPr>
          <w:rFonts w:ascii="Times New Roman" w:hAnsi="Times New Roman" w:cs="Times New Roman"/>
          <w:sz w:val="24"/>
          <w:szCs w:val="24"/>
        </w:rPr>
        <w:t>An area of land and/or water in which a species or natural community is, or was, present</w:t>
      </w:r>
    </w:p>
    <w:p w14:paraId="49260502" w14:textId="702D884D" w:rsidR="00AE0D72" w:rsidRDefault="00AE0D72" w:rsidP="00F62DEE">
      <w:pPr>
        <w:ind w:left="2160" w:hanging="2160"/>
        <w:rPr>
          <w:rFonts w:ascii="Times New Roman" w:hAnsi="Times New Roman" w:cs="Times New Roman"/>
          <w:sz w:val="24"/>
          <w:szCs w:val="24"/>
        </w:rPr>
      </w:pPr>
      <w:r>
        <w:rPr>
          <w:rFonts w:ascii="Times New Roman" w:hAnsi="Times New Roman" w:cs="Times New Roman"/>
          <w:sz w:val="24"/>
          <w:szCs w:val="24"/>
        </w:rPr>
        <w:t>Hemiparasitic</w:t>
      </w:r>
      <w:r>
        <w:rPr>
          <w:rFonts w:ascii="Times New Roman" w:hAnsi="Times New Roman" w:cs="Times New Roman"/>
          <w:sz w:val="24"/>
          <w:szCs w:val="24"/>
        </w:rPr>
        <w:tab/>
      </w:r>
      <w:r w:rsidR="00832478">
        <w:rPr>
          <w:rFonts w:ascii="Times New Roman" w:hAnsi="Times New Roman" w:cs="Times New Roman"/>
          <w:sz w:val="24"/>
          <w:szCs w:val="24"/>
        </w:rPr>
        <w:t xml:space="preserve">a </w:t>
      </w:r>
      <w:r w:rsidRPr="00AE0D72">
        <w:rPr>
          <w:rFonts w:ascii="Times New Roman" w:hAnsi="Times New Roman" w:cs="Times New Roman"/>
          <w:sz w:val="24"/>
          <w:szCs w:val="24"/>
        </w:rPr>
        <w:t xml:space="preserve">plant that </w:t>
      </w:r>
      <w:r w:rsidR="00832478">
        <w:rPr>
          <w:rFonts w:ascii="Times New Roman" w:hAnsi="Times New Roman" w:cs="Times New Roman"/>
          <w:sz w:val="24"/>
          <w:szCs w:val="24"/>
        </w:rPr>
        <w:t xml:space="preserve">carries </w:t>
      </w:r>
      <w:r w:rsidRPr="00AE0D72">
        <w:rPr>
          <w:rFonts w:ascii="Times New Roman" w:hAnsi="Times New Roman" w:cs="Times New Roman"/>
          <w:sz w:val="24"/>
          <w:szCs w:val="24"/>
        </w:rPr>
        <w:t>out photosynthesis but is partially parasitic on the roots or shoots of a plant host</w:t>
      </w:r>
    </w:p>
    <w:p w14:paraId="2A8F7647" w14:textId="6F91D85B" w:rsidR="0064345D" w:rsidRDefault="0064345D" w:rsidP="00F62DEE">
      <w:pPr>
        <w:ind w:left="2160" w:hanging="2160"/>
        <w:rPr>
          <w:rFonts w:ascii="Times New Roman" w:hAnsi="Times New Roman" w:cs="Times New Roman"/>
          <w:sz w:val="24"/>
          <w:szCs w:val="24"/>
        </w:rPr>
      </w:pPr>
      <w:r>
        <w:rPr>
          <w:rFonts w:ascii="Times New Roman" w:hAnsi="Times New Roman" w:cs="Times New Roman"/>
          <w:sz w:val="24"/>
          <w:szCs w:val="24"/>
        </w:rPr>
        <w:t>Population Pulse</w:t>
      </w:r>
      <w:r w:rsidR="0039783B">
        <w:rPr>
          <w:rFonts w:ascii="Times New Roman" w:hAnsi="Times New Roman" w:cs="Times New Roman"/>
          <w:sz w:val="24"/>
          <w:szCs w:val="24"/>
        </w:rPr>
        <w:tab/>
        <w:t>a large increase of individuals during years of adequate precipitation and environmental conditions allowing an increase in production</w:t>
      </w:r>
    </w:p>
    <w:p w14:paraId="006DD0E4" w14:textId="5D0179D2" w:rsidR="00F62DEE" w:rsidRDefault="00F62DEE" w:rsidP="00F62DEE">
      <w:pPr>
        <w:ind w:left="2160" w:hanging="2160"/>
        <w:rPr>
          <w:rFonts w:ascii="Times New Roman" w:hAnsi="Times New Roman" w:cs="Times New Roman"/>
          <w:sz w:val="24"/>
          <w:szCs w:val="24"/>
        </w:rPr>
      </w:pPr>
      <w:r>
        <w:rPr>
          <w:rFonts w:ascii="Times New Roman" w:hAnsi="Times New Roman" w:cs="Times New Roman"/>
          <w:sz w:val="24"/>
          <w:szCs w:val="24"/>
        </w:rPr>
        <w:t>Pyrophyte</w:t>
      </w:r>
      <w:r w:rsidR="00DA0BC6">
        <w:rPr>
          <w:rFonts w:ascii="Times New Roman" w:hAnsi="Times New Roman" w:cs="Times New Roman"/>
          <w:sz w:val="24"/>
          <w:szCs w:val="24"/>
        </w:rPr>
        <w:tab/>
        <w:t>a plant adapted to tolerate fire</w:t>
      </w:r>
    </w:p>
    <w:p w14:paraId="1957E15C" w14:textId="7557C4BA" w:rsidR="0064345D" w:rsidRDefault="0064345D" w:rsidP="00F62DEE">
      <w:pPr>
        <w:ind w:left="2160" w:hanging="2160"/>
        <w:rPr>
          <w:rFonts w:ascii="Times New Roman" w:hAnsi="Times New Roman" w:cs="Times New Roman"/>
          <w:sz w:val="24"/>
          <w:szCs w:val="24"/>
        </w:rPr>
      </w:pPr>
      <w:r>
        <w:rPr>
          <w:rFonts w:ascii="Times New Roman" w:hAnsi="Times New Roman" w:cs="Times New Roman"/>
          <w:sz w:val="24"/>
          <w:szCs w:val="24"/>
        </w:rPr>
        <w:t>Radiative Forcing</w:t>
      </w:r>
      <w:r w:rsidR="00DA0BC6">
        <w:rPr>
          <w:rFonts w:ascii="Times New Roman" w:hAnsi="Times New Roman" w:cs="Times New Roman"/>
          <w:sz w:val="24"/>
          <w:szCs w:val="24"/>
        </w:rPr>
        <w:tab/>
        <w:t xml:space="preserve">the change in energy flux in the atmosphere caused by natural or </w:t>
      </w:r>
      <w:r w:rsidR="0039783B">
        <w:rPr>
          <w:rFonts w:ascii="Times New Roman" w:hAnsi="Times New Roman" w:cs="Times New Roman"/>
          <w:sz w:val="24"/>
          <w:szCs w:val="24"/>
        </w:rPr>
        <w:t>anthropogenic</w:t>
      </w:r>
      <w:r w:rsidR="00DA0BC6">
        <w:rPr>
          <w:rFonts w:ascii="Times New Roman" w:hAnsi="Times New Roman" w:cs="Times New Roman"/>
          <w:sz w:val="24"/>
          <w:szCs w:val="24"/>
        </w:rPr>
        <w:t xml:space="preserve"> </w:t>
      </w:r>
      <w:r w:rsidR="0039783B">
        <w:rPr>
          <w:rFonts w:ascii="Times New Roman" w:hAnsi="Times New Roman" w:cs="Times New Roman"/>
          <w:sz w:val="24"/>
          <w:szCs w:val="24"/>
        </w:rPr>
        <w:t>factors of climate change</w:t>
      </w:r>
    </w:p>
    <w:p w14:paraId="593F0E89" w14:textId="188B0C1C" w:rsidR="0064345D" w:rsidRDefault="0064345D" w:rsidP="00F62DEE">
      <w:pPr>
        <w:ind w:left="2160" w:hanging="2160"/>
        <w:rPr>
          <w:rFonts w:ascii="Times New Roman" w:hAnsi="Times New Roman" w:cs="Times New Roman"/>
          <w:sz w:val="24"/>
          <w:szCs w:val="24"/>
        </w:rPr>
      </w:pPr>
      <w:r>
        <w:rPr>
          <w:rFonts w:ascii="Times New Roman" w:hAnsi="Times New Roman" w:cs="Times New Roman"/>
          <w:sz w:val="24"/>
          <w:szCs w:val="24"/>
        </w:rPr>
        <w:t>Stratification</w:t>
      </w:r>
      <w:r w:rsidR="0039783B">
        <w:rPr>
          <w:rFonts w:ascii="Times New Roman" w:hAnsi="Times New Roman" w:cs="Times New Roman"/>
          <w:sz w:val="24"/>
          <w:szCs w:val="24"/>
        </w:rPr>
        <w:tab/>
        <w:t>placing seeds in moist planting medium in a cold environment for a period of time</w:t>
      </w:r>
    </w:p>
    <w:p w14:paraId="3FDED05A" w14:textId="386B004B" w:rsidR="00F62DEE" w:rsidRDefault="00F62DEE" w:rsidP="00F62DEE">
      <w:pPr>
        <w:ind w:left="2160" w:hanging="2160"/>
        <w:rPr>
          <w:rFonts w:ascii="Times New Roman" w:hAnsi="Times New Roman" w:cs="Times New Roman"/>
          <w:sz w:val="24"/>
          <w:szCs w:val="24"/>
        </w:rPr>
      </w:pPr>
      <w:r>
        <w:rPr>
          <w:rFonts w:ascii="Times New Roman" w:hAnsi="Times New Roman" w:cs="Times New Roman"/>
          <w:sz w:val="24"/>
          <w:szCs w:val="24"/>
        </w:rPr>
        <w:t>Tissue Culture</w:t>
      </w:r>
      <w:r w:rsidR="0039783B">
        <w:rPr>
          <w:rFonts w:ascii="Times New Roman" w:hAnsi="Times New Roman" w:cs="Times New Roman"/>
          <w:sz w:val="24"/>
          <w:szCs w:val="24"/>
        </w:rPr>
        <w:tab/>
        <w:t>the use of small pieces of plant tissue which are cultured in a nutrient medium under sterile conditions</w:t>
      </w:r>
    </w:p>
    <w:p w14:paraId="0D831C1D" w14:textId="77777777" w:rsidR="00F62DEE" w:rsidRPr="00F62DEE" w:rsidRDefault="00F62DEE" w:rsidP="00F62DEE">
      <w:pPr>
        <w:ind w:left="2160" w:hanging="2160"/>
        <w:rPr>
          <w:rFonts w:ascii="Times New Roman" w:hAnsi="Times New Roman" w:cs="Times New Roman"/>
          <w:bCs/>
          <w:sz w:val="24"/>
          <w:szCs w:val="24"/>
        </w:rPr>
      </w:pPr>
    </w:p>
    <w:p w14:paraId="1B9DB2AC" w14:textId="79998A62" w:rsidR="0036225B" w:rsidRDefault="0036225B" w:rsidP="001D0C79">
      <w:pPr>
        <w:rPr>
          <w:rFonts w:ascii="Times New Roman" w:hAnsi="Times New Roman" w:cs="Times New Roman"/>
          <w:b/>
          <w:sz w:val="24"/>
          <w:szCs w:val="24"/>
        </w:rPr>
      </w:pPr>
    </w:p>
    <w:p w14:paraId="125ED76D" w14:textId="65EB6CE7" w:rsidR="0036225B" w:rsidRDefault="0036225B" w:rsidP="001D0C79">
      <w:pPr>
        <w:rPr>
          <w:rFonts w:ascii="Times New Roman" w:hAnsi="Times New Roman" w:cs="Times New Roman"/>
          <w:b/>
          <w:sz w:val="24"/>
          <w:szCs w:val="24"/>
        </w:rPr>
      </w:pPr>
    </w:p>
    <w:p w14:paraId="13BDCC43" w14:textId="59F968C3" w:rsidR="0036225B" w:rsidRDefault="0036225B" w:rsidP="001D0C79">
      <w:pPr>
        <w:rPr>
          <w:rFonts w:ascii="Times New Roman" w:hAnsi="Times New Roman" w:cs="Times New Roman"/>
          <w:b/>
          <w:sz w:val="24"/>
          <w:szCs w:val="24"/>
        </w:rPr>
      </w:pPr>
    </w:p>
    <w:p w14:paraId="5034D595" w14:textId="447E3904" w:rsidR="0036225B" w:rsidRDefault="0036225B" w:rsidP="001D0C79">
      <w:pPr>
        <w:rPr>
          <w:rFonts w:ascii="Times New Roman" w:hAnsi="Times New Roman" w:cs="Times New Roman"/>
          <w:b/>
          <w:sz w:val="24"/>
          <w:szCs w:val="24"/>
        </w:rPr>
      </w:pPr>
    </w:p>
    <w:p w14:paraId="395E230C" w14:textId="12F412FB" w:rsidR="0036225B" w:rsidRDefault="0036225B" w:rsidP="001D0C79">
      <w:pPr>
        <w:rPr>
          <w:rFonts w:ascii="Times New Roman" w:hAnsi="Times New Roman" w:cs="Times New Roman"/>
          <w:b/>
          <w:sz w:val="24"/>
          <w:szCs w:val="24"/>
        </w:rPr>
      </w:pPr>
    </w:p>
    <w:p w14:paraId="3888F1BD" w14:textId="03AD0B00" w:rsidR="0036225B" w:rsidRDefault="0036225B" w:rsidP="001D0C79">
      <w:pPr>
        <w:rPr>
          <w:rFonts w:ascii="Times New Roman" w:hAnsi="Times New Roman" w:cs="Times New Roman"/>
          <w:b/>
          <w:sz w:val="24"/>
          <w:szCs w:val="24"/>
        </w:rPr>
      </w:pPr>
    </w:p>
    <w:p w14:paraId="208BBA45" w14:textId="40DBB5B7" w:rsidR="0036225B" w:rsidRDefault="0036225B" w:rsidP="001D0C79">
      <w:pPr>
        <w:rPr>
          <w:rFonts w:ascii="Times New Roman" w:hAnsi="Times New Roman" w:cs="Times New Roman"/>
          <w:b/>
          <w:sz w:val="24"/>
          <w:szCs w:val="24"/>
        </w:rPr>
      </w:pPr>
    </w:p>
    <w:p w14:paraId="47D6FD94" w14:textId="089488CE" w:rsidR="00DA0BC6" w:rsidRDefault="00DA0BC6" w:rsidP="001D0C79">
      <w:pPr>
        <w:rPr>
          <w:rFonts w:ascii="Times New Roman" w:hAnsi="Times New Roman" w:cs="Times New Roman"/>
          <w:b/>
          <w:sz w:val="24"/>
          <w:szCs w:val="24"/>
        </w:rPr>
      </w:pPr>
    </w:p>
    <w:p w14:paraId="455108EC" w14:textId="4A78BDEE" w:rsidR="00DA0BC6" w:rsidRDefault="00DA0BC6" w:rsidP="001D0C79">
      <w:pPr>
        <w:rPr>
          <w:rFonts w:ascii="Times New Roman" w:hAnsi="Times New Roman" w:cs="Times New Roman"/>
          <w:b/>
          <w:sz w:val="24"/>
          <w:szCs w:val="24"/>
        </w:rPr>
      </w:pPr>
    </w:p>
    <w:p w14:paraId="5B813390" w14:textId="77777777" w:rsidR="00AE4238" w:rsidRDefault="00AE4238" w:rsidP="001D0C79">
      <w:pPr>
        <w:rPr>
          <w:rFonts w:ascii="Times New Roman" w:hAnsi="Times New Roman" w:cs="Times New Roman"/>
          <w:b/>
          <w:sz w:val="24"/>
          <w:szCs w:val="24"/>
        </w:rPr>
      </w:pPr>
    </w:p>
    <w:p w14:paraId="6177B307" w14:textId="02D13CB0" w:rsidR="001D0C79" w:rsidRPr="00F14A8C" w:rsidRDefault="008B1291" w:rsidP="001D0C79">
      <w:pPr>
        <w:rPr>
          <w:rFonts w:ascii="Times New Roman" w:hAnsi="Times New Roman" w:cs="Times New Roman"/>
          <w:b/>
          <w:sz w:val="24"/>
          <w:szCs w:val="24"/>
        </w:rPr>
      </w:pPr>
      <w:r>
        <w:rPr>
          <w:rFonts w:ascii="Times New Roman" w:hAnsi="Times New Roman" w:cs="Times New Roman"/>
          <w:b/>
          <w:sz w:val="24"/>
          <w:szCs w:val="24"/>
        </w:rPr>
        <w:t xml:space="preserve">APPENDIX </w:t>
      </w:r>
      <w:r w:rsidR="00F14A8C">
        <w:rPr>
          <w:rFonts w:ascii="Times New Roman" w:hAnsi="Times New Roman" w:cs="Times New Roman"/>
          <w:b/>
          <w:sz w:val="24"/>
          <w:szCs w:val="24"/>
        </w:rPr>
        <w:t xml:space="preserve">C - </w:t>
      </w:r>
      <w:r w:rsidR="001D0C79" w:rsidRPr="00F14A8C">
        <w:rPr>
          <w:rFonts w:ascii="Times New Roman" w:hAnsi="Times New Roman" w:cs="Times New Roman"/>
          <w:b/>
          <w:iCs/>
          <w:sz w:val="24"/>
          <w:szCs w:val="24"/>
        </w:rPr>
        <w:t>Conservation Efforts</w:t>
      </w:r>
    </w:p>
    <w:p w14:paraId="5C53867B" w14:textId="7656E74B" w:rsidR="001D0C79" w:rsidRPr="002D2197" w:rsidRDefault="001D0C79" w:rsidP="003A50B3">
      <w:pPr>
        <w:rPr>
          <w:rFonts w:ascii="Times New Roman" w:hAnsi="Times New Roman" w:cs="Times New Roman"/>
          <w:sz w:val="24"/>
          <w:szCs w:val="24"/>
        </w:rPr>
      </w:pPr>
      <w:r w:rsidRPr="58532EB9">
        <w:rPr>
          <w:rFonts w:ascii="Times New Roman" w:hAnsi="Times New Roman" w:cs="Times New Roman"/>
          <w:sz w:val="24"/>
          <w:szCs w:val="24"/>
        </w:rPr>
        <w:t xml:space="preserve">Of the three </w:t>
      </w:r>
      <w:r w:rsidR="00FA2A5A">
        <w:rPr>
          <w:rFonts w:ascii="Times New Roman" w:hAnsi="Times New Roman" w:cs="Times New Roman"/>
          <w:sz w:val="24"/>
          <w:szCs w:val="24"/>
        </w:rPr>
        <w:t>source features</w:t>
      </w:r>
      <w:r w:rsidRPr="58532EB9">
        <w:rPr>
          <w:rFonts w:ascii="Times New Roman" w:hAnsi="Times New Roman" w:cs="Times New Roman"/>
          <w:sz w:val="24"/>
          <w:szCs w:val="24"/>
        </w:rPr>
        <w:t xml:space="preserve"> for Navasota false foxglove, all three EOs occur entirely on privately</w:t>
      </w:r>
      <w:r w:rsidR="00BB22AB" w:rsidRPr="58532EB9">
        <w:rPr>
          <w:rFonts w:ascii="Times New Roman" w:hAnsi="Times New Roman" w:cs="Times New Roman"/>
          <w:sz w:val="24"/>
          <w:szCs w:val="24"/>
        </w:rPr>
        <w:t xml:space="preserve"> owned land. The </w:t>
      </w:r>
      <w:r w:rsidR="006C224B">
        <w:rPr>
          <w:rFonts w:ascii="Times New Roman" w:hAnsi="Times New Roman" w:cs="Times New Roman"/>
          <w:sz w:val="24"/>
          <w:szCs w:val="24"/>
        </w:rPr>
        <w:t>EO# 6674 (East)</w:t>
      </w:r>
      <w:r w:rsidR="00BB22AB" w:rsidRPr="58532EB9">
        <w:rPr>
          <w:rFonts w:ascii="Times New Roman" w:hAnsi="Times New Roman" w:cs="Times New Roman"/>
          <w:sz w:val="24"/>
          <w:szCs w:val="24"/>
        </w:rPr>
        <w:t xml:space="preserve"> </w:t>
      </w:r>
      <w:r w:rsidRPr="58532EB9">
        <w:rPr>
          <w:rFonts w:ascii="Times New Roman" w:hAnsi="Times New Roman" w:cs="Times New Roman"/>
          <w:sz w:val="24"/>
          <w:szCs w:val="24"/>
        </w:rPr>
        <w:t xml:space="preserve">population owners voluntarily allow researchers and scientists on their property to do surveys and protect the habitat on their property for conservation purposes. The </w:t>
      </w:r>
      <w:r w:rsidR="006C224B">
        <w:rPr>
          <w:rFonts w:ascii="Times New Roman" w:hAnsi="Times New Roman" w:cs="Times New Roman"/>
          <w:sz w:val="24"/>
          <w:szCs w:val="24"/>
        </w:rPr>
        <w:t>EO# 6674 (West)</w:t>
      </w:r>
      <w:r w:rsidRPr="58532EB9">
        <w:rPr>
          <w:rFonts w:ascii="Times New Roman" w:hAnsi="Times New Roman" w:cs="Times New Roman"/>
          <w:sz w:val="24"/>
          <w:szCs w:val="24"/>
        </w:rPr>
        <w:t xml:space="preserve"> population has been visited a few times by TPWD and Service employees and researchers from Texas A&amp;M. This population has varied surveys, is not currently being managed for N</w:t>
      </w:r>
      <w:r w:rsidR="002D2197">
        <w:rPr>
          <w:rFonts w:ascii="Times New Roman" w:hAnsi="Times New Roman" w:cs="Times New Roman"/>
          <w:sz w:val="24"/>
          <w:szCs w:val="24"/>
        </w:rPr>
        <w:t>avasota false foxglove</w:t>
      </w:r>
      <w:r w:rsidRPr="58532EB9">
        <w:rPr>
          <w:rFonts w:ascii="Times New Roman" w:hAnsi="Times New Roman" w:cs="Times New Roman"/>
          <w:sz w:val="24"/>
          <w:szCs w:val="24"/>
        </w:rPr>
        <w:t>, and has new electric fencing for cattle</w:t>
      </w:r>
      <w:r w:rsidR="002D2197">
        <w:rPr>
          <w:rFonts w:ascii="Times New Roman" w:hAnsi="Times New Roman" w:cs="Times New Roman"/>
          <w:sz w:val="24"/>
          <w:szCs w:val="24"/>
        </w:rPr>
        <w:t xml:space="preserve"> during the </w:t>
      </w:r>
      <w:r w:rsidR="00361A1C">
        <w:rPr>
          <w:rFonts w:ascii="Times New Roman" w:hAnsi="Times New Roman" w:cs="Times New Roman"/>
          <w:sz w:val="24"/>
          <w:szCs w:val="24"/>
        </w:rPr>
        <w:t>f</w:t>
      </w:r>
      <w:r w:rsidR="002D2197">
        <w:rPr>
          <w:rFonts w:ascii="Times New Roman" w:hAnsi="Times New Roman" w:cs="Times New Roman"/>
          <w:sz w:val="24"/>
          <w:szCs w:val="24"/>
        </w:rPr>
        <w:t>all 2020 site visit</w:t>
      </w:r>
      <w:r w:rsidRPr="58532EB9">
        <w:rPr>
          <w:rFonts w:ascii="Times New Roman" w:hAnsi="Times New Roman" w:cs="Times New Roman"/>
          <w:sz w:val="24"/>
          <w:szCs w:val="24"/>
        </w:rPr>
        <w:t xml:space="preserve">. The </w:t>
      </w:r>
      <w:r w:rsidR="006C224B">
        <w:rPr>
          <w:rFonts w:ascii="Times New Roman" w:hAnsi="Times New Roman" w:cs="Times New Roman"/>
          <w:sz w:val="24"/>
          <w:szCs w:val="24"/>
        </w:rPr>
        <w:t>EO# 9000</w:t>
      </w:r>
      <w:r w:rsidRPr="58532EB9">
        <w:rPr>
          <w:rFonts w:ascii="Times New Roman" w:hAnsi="Times New Roman" w:cs="Times New Roman"/>
          <w:sz w:val="24"/>
          <w:szCs w:val="24"/>
        </w:rPr>
        <w:t xml:space="preserve"> </w:t>
      </w:r>
      <w:r w:rsidR="002F57FA">
        <w:rPr>
          <w:rFonts w:ascii="Times New Roman" w:hAnsi="Times New Roman" w:cs="Times New Roman"/>
          <w:sz w:val="24"/>
          <w:szCs w:val="24"/>
        </w:rPr>
        <w:t>source feature</w:t>
      </w:r>
      <w:r w:rsidRPr="58532EB9">
        <w:rPr>
          <w:rFonts w:ascii="Times New Roman" w:hAnsi="Times New Roman" w:cs="Times New Roman"/>
          <w:sz w:val="24"/>
          <w:szCs w:val="24"/>
        </w:rPr>
        <w:t xml:space="preserve"> is currently owned by a timber company and has not been visited by specialists in several years. Private ownership doesn’t necessarily mean that there is a threat to a population.  However, private ownership can make conservation in these areas more challenging. Based on the other reported sightings of Navasota false foxglove (none verified), populations are likely to occur on other private lands, but access to survey potential habitats is subject to permission of numerous individual landowners. Establishing and maintaining working relationships with private </w:t>
      </w:r>
      <w:r w:rsidR="002D2197" w:rsidRPr="58532EB9">
        <w:rPr>
          <w:rFonts w:ascii="Times New Roman" w:hAnsi="Times New Roman" w:cs="Times New Roman"/>
          <w:sz w:val="24"/>
          <w:szCs w:val="24"/>
        </w:rPr>
        <w:t>landowners</w:t>
      </w:r>
      <w:r w:rsidRPr="58532EB9">
        <w:rPr>
          <w:rFonts w:ascii="Times New Roman" w:hAnsi="Times New Roman" w:cs="Times New Roman"/>
          <w:sz w:val="24"/>
          <w:szCs w:val="24"/>
        </w:rPr>
        <w:t xml:space="preserve"> is time-consuming, and these relationships may lapse over periods of time due to Service personnel pursuing other career choices. Also, private land ownership changes hands over time, and future landowners may choose to not continue conservation efforts that were supported by previous owners. Being able to assess long-term conservation efforts on private land is difficult.</w:t>
      </w:r>
    </w:p>
    <w:sectPr w:rsidR="001D0C79" w:rsidRPr="002D2197" w:rsidSect="007766B4">
      <w:headerReference w:type="default" r:id="rId26"/>
      <w:footerReference w:type="default" r:id="rId27"/>
      <w:headerReference w:type="first" r:id="rId28"/>
      <w:pgSz w:w="12240" w:h="15840" w:code="1"/>
      <w:pgMar w:top="1440" w:right="1440" w:bottom="1440" w:left="907" w:header="720" w:footer="274"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4E18F" w14:textId="77777777" w:rsidR="00B27479" w:rsidRDefault="00B27479" w:rsidP="00B145B9">
      <w:pPr>
        <w:spacing w:after="0" w:line="240" w:lineRule="auto"/>
      </w:pPr>
      <w:r>
        <w:separator/>
      </w:r>
    </w:p>
  </w:endnote>
  <w:endnote w:type="continuationSeparator" w:id="0">
    <w:p w14:paraId="60ABFBF0" w14:textId="77777777" w:rsidR="00B27479" w:rsidRDefault="00B27479" w:rsidP="00B145B9">
      <w:pPr>
        <w:spacing w:after="0" w:line="240" w:lineRule="auto"/>
      </w:pPr>
      <w:r>
        <w:continuationSeparator/>
      </w:r>
    </w:p>
  </w:endnote>
  <w:endnote w:type="continuationNotice" w:id="1">
    <w:p w14:paraId="6290B6E6" w14:textId="77777777" w:rsidR="00B27479" w:rsidRDefault="00B274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3310641"/>
      <w:docPartObj>
        <w:docPartGallery w:val="Page Numbers (Bottom of Page)"/>
        <w:docPartUnique/>
      </w:docPartObj>
    </w:sdtPr>
    <w:sdtEndPr>
      <w:rPr>
        <w:noProof/>
      </w:rPr>
    </w:sdtEndPr>
    <w:sdtContent>
      <w:p w14:paraId="698DECD2" w14:textId="38AFF75F" w:rsidR="003B578C" w:rsidRDefault="003B578C">
        <w:pPr>
          <w:pStyle w:val="Footer"/>
          <w:jc w:val="center"/>
        </w:pPr>
        <w:r>
          <w:fldChar w:fldCharType="begin"/>
        </w:r>
        <w:r>
          <w:instrText xml:space="preserve"> PAGE   \* MERGEFORMAT </w:instrText>
        </w:r>
        <w:r>
          <w:fldChar w:fldCharType="separate"/>
        </w:r>
        <w:r>
          <w:rPr>
            <w:noProof/>
          </w:rPr>
          <w:t>17</w:t>
        </w:r>
        <w:r>
          <w:rPr>
            <w:noProof/>
          </w:rPr>
          <w:fldChar w:fldCharType="end"/>
        </w:r>
      </w:p>
    </w:sdtContent>
  </w:sdt>
  <w:p w14:paraId="737C93A7" w14:textId="082D0576" w:rsidR="003B578C" w:rsidRDefault="003B578C" w:rsidP="00AE0157">
    <w:pPr>
      <w:pStyle w:val="Footer"/>
      <w:tabs>
        <w:tab w:val="clear" w:pos="4680"/>
      </w:tabs>
    </w:pPr>
    <w:r>
      <w:t xml:space="preserve">SSA Report </w:t>
    </w:r>
    <w:r>
      <w:softHyphen/>
      <w:t>– Navasota False Foxglove</w:t>
    </w:r>
    <w:r>
      <w:tab/>
      <w:t>Date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0C3C6" w14:textId="77777777" w:rsidR="00B27479" w:rsidRDefault="00B27479" w:rsidP="00B145B9">
      <w:pPr>
        <w:spacing w:after="0" w:line="240" w:lineRule="auto"/>
      </w:pPr>
      <w:r>
        <w:separator/>
      </w:r>
    </w:p>
  </w:footnote>
  <w:footnote w:type="continuationSeparator" w:id="0">
    <w:p w14:paraId="4245F801" w14:textId="77777777" w:rsidR="00B27479" w:rsidRDefault="00B27479" w:rsidP="00B145B9">
      <w:pPr>
        <w:spacing w:after="0" w:line="240" w:lineRule="auto"/>
      </w:pPr>
      <w:r>
        <w:continuationSeparator/>
      </w:r>
    </w:p>
  </w:footnote>
  <w:footnote w:type="continuationNotice" w:id="1">
    <w:p w14:paraId="14C720B9" w14:textId="77777777" w:rsidR="00B27479" w:rsidRDefault="00B2747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EF05F" w14:textId="235719AF" w:rsidR="003B578C" w:rsidRPr="00C874F5" w:rsidRDefault="003B578C" w:rsidP="00C874F5">
    <w:pPr>
      <w:pStyle w:val="Header"/>
      <w:tabs>
        <w:tab w:val="clear" w:pos="4680"/>
        <w:tab w:val="clear" w:pos="9360"/>
        <w:tab w:val="left" w:pos="2773"/>
      </w:tabs>
      <w:jc w:val="center"/>
      <w:rPr>
        <w:rFonts w:ascii="Times New Roman" w:hAnsi="Times New Roman" w:cs="Times New Roman"/>
        <w:sz w:val="24"/>
        <w:szCs w:val="24"/>
      </w:rPr>
    </w:pPr>
    <w:r w:rsidRPr="00C874F5">
      <w:rPr>
        <w:rFonts w:ascii="Times New Roman" w:hAnsi="Times New Roman" w:cs="Times New Roman"/>
        <w:sz w:val="24"/>
        <w:szCs w:val="24"/>
      </w:rPr>
      <w:t>DRAFT - NOT FOR DISTRIBUTION</w:t>
    </w:r>
    <w:sdt>
      <w:sdtPr>
        <w:rPr>
          <w:rFonts w:ascii="Times New Roman" w:hAnsi="Times New Roman" w:cs="Times New Roman"/>
          <w:sz w:val="24"/>
          <w:szCs w:val="24"/>
        </w:rPr>
        <w:id w:val="141163592"/>
        <w:docPartObj>
          <w:docPartGallery w:val="Watermarks"/>
          <w:docPartUnique/>
        </w:docPartObj>
      </w:sdtPr>
      <w:sdtEndPr/>
      <w:sdtContent>
        <w:r w:rsidR="00ED55B3">
          <w:rPr>
            <w:rFonts w:ascii="Times New Roman" w:hAnsi="Times New Roman" w:cs="Times New Roman"/>
            <w:noProof/>
            <w:sz w:val="24"/>
            <w:szCs w:val="24"/>
          </w:rPr>
          <w:pict w14:anchorId="49106F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EDA1F" w14:textId="77777777" w:rsidR="003B578C" w:rsidRPr="00C874F5" w:rsidRDefault="003B578C" w:rsidP="00AE0157">
    <w:pPr>
      <w:pStyle w:val="Header"/>
      <w:tabs>
        <w:tab w:val="clear" w:pos="4680"/>
        <w:tab w:val="clear" w:pos="9360"/>
        <w:tab w:val="left" w:pos="2773"/>
      </w:tabs>
      <w:jc w:val="center"/>
      <w:rPr>
        <w:rFonts w:ascii="Times New Roman" w:hAnsi="Times New Roman" w:cs="Times New Roman"/>
        <w:sz w:val="24"/>
        <w:szCs w:val="24"/>
      </w:rPr>
    </w:pPr>
    <w:r w:rsidRPr="00C874F5">
      <w:rPr>
        <w:rFonts w:ascii="Times New Roman" w:hAnsi="Times New Roman" w:cs="Times New Roman"/>
        <w:sz w:val="24"/>
        <w:szCs w:val="24"/>
      </w:rPr>
      <w:t>DRAFT - NOT FOR DISTRIBUTION</w:t>
    </w:r>
    <w:sdt>
      <w:sdtPr>
        <w:rPr>
          <w:rFonts w:ascii="Times New Roman" w:hAnsi="Times New Roman" w:cs="Times New Roman"/>
          <w:sz w:val="24"/>
          <w:szCs w:val="24"/>
        </w:rPr>
        <w:id w:val="-136565600"/>
        <w:docPartObj>
          <w:docPartGallery w:val="Watermarks"/>
          <w:docPartUnique/>
        </w:docPartObj>
      </w:sdtPr>
      <w:sdtEndPr/>
      <w:sdtContent>
        <w:r w:rsidR="00ED55B3">
          <w:rPr>
            <w:rFonts w:ascii="Times New Roman" w:hAnsi="Times New Roman" w:cs="Times New Roman"/>
            <w:noProof/>
            <w:sz w:val="24"/>
            <w:szCs w:val="24"/>
          </w:rPr>
          <w:pict w14:anchorId="6247EA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412.4pt;height:247.45pt;rotation:315;z-index:-251658239;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2D3CFAE0" w14:textId="77777777" w:rsidR="003B578C" w:rsidRDefault="003B57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D1312"/>
    <w:multiLevelType w:val="multilevel"/>
    <w:tmpl w:val="87A67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A111F3"/>
    <w:multiLevelType w:val="hybridMultilevel"/>
    <w:tmpl w:val="74BCD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F75BED"/>
    <w:multiLevelType w:val="hybridMultilevel"/>
    <w:tmpl w:val="0A886208"/>
    <w:lvl w:ilvl="0" w:tplc="6E6EEB1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715DEF"/>
    <w:multiLevelType w:val="hybridMultilevel"/>
    <w:tmpl w:val="81180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13343D"/>
    <w:multiLevelType w:val="hybridMultilevel"/>
    <w:tmpl w:val="B066B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C00959"/>
    <w:multiLevelType w:val="multilevel"/>
    <w:tmpl w:val="A3DCC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54B320C"/>
    <w:multiLevelType w:val="multilevel"/>
    <w:tmpl w:val="4F40DCF2"/>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 w15:restartNumberingAfterBreak="0">
    <w:nsid w:val="35B22432"/>
    <w:multiLevelType w:val="hybridMultilevel"/>
    <w:tmpl w:val="8C70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720527"/>
    <w:multiLevelType w:val="hybridMultilevel"/>
    <w:tmpl w:val="2222C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A90A53"/>
    <w:multiLevelType w:val="hybridMultilevel"/>
    <w:tmpl w:val="6A9E9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010184"/>
    <w:multiLevelType w:val="multilevel"/>
    <w:tmpl w:val="8C1EF3D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77812D6"/>
    <w:multiLevelType w:val="hybridMultilevel"/>
    <w:tmpl w:val="3AA88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1F5F95"/>
    <w:multiLevelType w:val="hybridMultilevel"/>
    <w:tmpl w:val="37B69FCE"/>
    <w:lvl w:ilvl="0" w:tplc="15C0ED86">
      <w:start w:val="1"/>
      <w:numFmt w:val="bullet"/>
      <w:lvlText w:val="•"/>
      <w:lvlJc w:val="left"/>
      <w:pPr>
        <w:tabs>
          <w:tab w:val="num" w:pos="720"/>
        </w:tabs>
        <w:ind w:left="720" w:hanging="360"/>
      </w:pPr>
      <w:rPr>
        <w:rFonts w:ascii="Arial" w:hAnsi="Arial" w:hint="default"/>
      </w:rPr>
    </w:lvl>
    <w:lvl w:ilvl="1" w:tplc="C19C0072">
      <w:numFmt w:val="bullet"/>
      <w:lvlText w:val="•"/>
      <w:lvlJc w:val="left"/>
      <w:pPr>
        <w:tabs>
          <w:tab w:val="num" w:pos="1440"/>
        </w:tabs>
        <w:ind w:left="1440" w:hanging="360"/>
      </w:pPr>
      <w:rPr>
        <w:rFonts w:ascii="Arial" w:hAnsi="Arial" w:hint="default"/>
      </w:rPr>
    </w:lvl>
    <w:lvl w:ilvl="2" w:tplc="9336F48A" w:tentative="1">
      <w:start w:val="1"/>
      <w:numFmt w:val="bullet"/>
      <w:lvlText w:val="•"/>
      <w:lvlJc w:val="left"/>
      <w:pPr>
        <w:tabs>
          <w:tab w:val="num" w:pos="2160"/>
        </w:tabs>
        <w:ind w:left="2160" w:hanging="360"/>
      </w:pPr>
      <w:rPr>
        <w:rFonts w:ascii="Arial" w:hAnsi="Arial" w:hint="default"/>
      </w:rPr>
    </w:lvl>
    <w:lvl w:ilvl="3" w:tplc="DC16EAE6" w:tentative="1">
      <w:start w:val="1"/>
      <w:numFmt w:val="bullet"/>
      <w:lvlText w:val="•"/>
      <w:lvlJc w:val="left"/>
      <w:pPr>
        <w:tabs>
          <w:tab w:val="num" w:pos="2880"/>
        </w:tabs>
        <w:ind w:left="2880" w:hanging="360"/>
      </w:pPr>
      <w:rPr>
        <w:rFonts w:ascii="Arial" w:hAnsi="Arial" w:hint="default"/>
      </w:rPr>
    </w:lvl>
    <w:lvl w:ilvl="4" w:tplc="3B84A21E" w:tentative="1">
      <w:start w:val="1"/>
      <w:numFmt w:val="bullet"/>
      <w:lvlText w:val="•"/>
      <w:lvlJc w:val="left"/>
      <w:pPr>
        <w:tabs>
          <w:tab w:val="num" w:pos="3600"/>
        </w:tabs>
        <w:ind w:left="3600" w:hanging="360"/>
      </w:pPr>
      <w:rPr>
        <w:rFonts w:ascii="Arial" w:hAnsi="Arial" w:hint="default"/>
      </w:rPr>
    </w:lvl>
    <w:lvl w:ilvl="5" w:tplc="E7509DF8" w:tentative="1">
      <w:start w:val="1"/>
      <w:numFmt w:val="bullet"/>
      <w:lvlText w:val="•"/>
      <w:lvlJc w:val="left"/>
      <w:pPr>
        <w:tabs>
          <w:tab w:val="num" w:pos="4320"/>
        </w:tabs>
        <w:ind w:left="4320" w:hanging="360"/>
      </w:pPr>
      <w:rPr>
        <w:rFonts w:ascii="Arial" w:hAnsi="Arial" w:hint="default"/>
      </w:rPr>
    </w:lvl>
    <w:lvl w:ilvl="6" w:tplc="9FCAB782" w:tentative="1">
      <w:start w:val="1"/>
      <w:numFmt w:val="bullet"/>
      <w:lvlText w:val="•"/>
      <w:lvlJc w:val="left"/>
      <w:pPr>
        <w:tabs>
          <w:tab w:val="num" w:pos="5040"/>
        </w:tabs>
        <w:ind w:left="5040" w:hanging="360"/>
      </w:pPr>
      <w:rPr>
        <w:rFonts w:ascii="Arial" w:hAnsi="Arial" w:hint="default"/>
      </w:rPr>
    </w:lvl>
    <w:lvl w:ilvl="7" w:tplc="703AC2AA" w:tentative="1">
      <w:start w:val="1"/>
      <w:numFmt w:val="bullet"/>
      <w:lvlText w:val="•"/>
      <w:lvlJc w:val="left"/>
      <w:pPr>
        <w:tabs>
          <w:tab w:val="num" w:pos="5760"/>
        </w:tabs>
        <w:ind w:left="5760" w:hanging="360"/>
      </w:pPr>
      <w:rPr>
        <w:rFonts w:ascii="Arial" w:hAnsi="Arial" w:hint="default"/>
      </w:rPr>
    </w:lvl>
    <w:lvl w:ilvl="8" w:tplc="7746321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2511817"/>
    <w:multiLevelType w:val="multilevel"/>
    <w:tmpl w:val="9BB6402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7637C5D"/>
    <w:multiLevelType w:val="multilevel"/>
    <w:tmpl w:val="B5F03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7F5619D"/>
    <w:multiLevelType w:val="multilevel"/>
    <w:tmpl w:val="0EAE6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AC72D8D"/>
    <w:multiLevelType w:val="multilevel"/>
    <w:tmpl w:val="71706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94822F9"/>
    <w:multiLevelType w:val="multilevel"/>
    <w:tmpl w:val="D650571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429086440">
    <w:abstractNumId w:val="11"/>
  </w:num>
  <w:num w:numId="2" w16cid:durableId="1296180832">
    <w:abstractNumId w:val="3"/>
  </w:num>
  <w:num w:numId="3" w16cid:durableId="471947578">
    <w:abstractNumId w:val="8"/>
  </w:num>
  <w:num w:numId="4" w16cid:durableId="1978562308">
    <w:abstractNumId w:val="2"/>
  </w:num>
  <w:num w:numId="5" w16cid:durableId="129788437">
    <w:abstractNumId w:val="9"/>
  </w:num>
  <w:num w:numId="6" w16cid:durableId="83116706">
    <w:abstractNumId w:val="12"/>
  </w:num>
  <w:num w:numId="7" w16cid:durableId="1099567016">
    <w:abstractNumId w:val="10"/>
  </w:num>
  <w:num w:numId="8" w16cid:durableId="1921979769">
    <w:abstractNumId w:val="7"/>
  </w:num>
  <w:num w:numId="9" w16cid:durableId="1443648813">
    <w:abstractNumId w:val="17"/>
  </w:num>
  <w:num w:numId="10" w16cid:durableId="1703049283">
    <w:abstractNumId w:val="6"/>
  </w:num>
  <w:num w:numId="11" w16cid:durableId="1323969518">
    <w:abstractNumId w:val="0"/>
  </w:num>
  <w:num w:numId="12" w16cid:durableId="299919612">
    <w:abstractNumId w:val="15"/>
  </w:num>
  <w:num w:numId="13" w16cid:durableId="418864761">
    <w:abstractNumId w:val="5"/>
  </w:num>
  <w:num w:numId="14" w16cid:durableId="1718578945">
    <w:abstractNumId w:val="16"/>
  </w:num>
  <w:num w:numId="15" w16cid:durableId="712972014">
    <w:abstractNumId w:val="14"/>
  </w:num>
  <w:num w:numId="16" w16cid:durableId="1695615760">
    <w:abstractNumId w:val="13"/>
  </w:num>
  <w:num w:numId="17" w16cid:durableId="412514892">
    <w:abstractNumId w:val="1"/>
  </w:num>
  <w:num w:numId="18" w16cid:durableId="21751686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NotTrackFormatting/>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E4D"/>
    <w:rsid w:val="00001B60"/>
    <w:rsid w:val="00001FAB"/>
    <w:rsid w:val="00002104"/>
    <w:rsid w:val="000032A7"/>
    <w:rsid w:val="00003BA7"/>
    <w:rsid w:val="000046F7"/>
    <w:rsid w:val="00004CB0"/>
    <w:rsid w:val="000050AE"/>
    <w:rsid w:val="000101BD"/>
    <w:rsid w:val="00010888"/>
    <w:rsid w:val="00012953"/>
    <w:rsid w:val="00012982"/>
    <w:rsid w:val="00013150"/>
    <w:rsid w:val="000145E4"/>
    <w:rsid w:val="0001577E"/>
    <w:rsid w:val="00015A36"/>
    <w:rsid w:val="00015E4D"/>
    <w:rsid w:val="00015F57"/>
    <w:rsid w:val="00016DDE"/>
    <w:rsid w:val="00020B3B"/>
    <w:rsid w:val="0002172C"/>
    <w:rsid w:val="00021F1F"/>
    <w:rsid w:val="000247B5"/>
    <w:rsid w:val="000265B2"/>
    <w:rsid w:val="00026EE9"/>
    <w:rsid w:val="000277E4"/>
    <w:rsid w:val="00031438"/>
    <w:rsid w:val="00032CA3"/>
    <w:rsid w:val="0003305E"/>
    <w:rsid w:val="000362FA"/>
    <w:rsid w:val="0004043D"/>
    <w:rsid w:val="00040D81"/>
    <w:rsid w:val="00041911"/>
    <w:rsid w:val="0004248F"/>
    <w:rsid w:val="000429D8"/>
    <w:rsid w:val="0004426B"/>
    <w:rsid w:val="00046AB7"/>
    <w:rsid w:val="0004785F"/>
    <w:rsid w:val="00047B81"/>
    <w:rsid w:val="000516ED"/>
    <w:rsid w:val="000517F4"/>
    <w:rsid w:val="000538E8"/>
    <w:rsid w:val="00053AB3"/>
    <w:rsid w:val="00053AEB"/>
    <w:rsid w:val="00054D14"/>
    <w:rsid w:val="00056261"/>
    <w:rsid w:val="00057BC6"/>
    <w:rsid w:val="000611CA"/>
    <w:rsid w:val="000623BA"/>
    <w:rsid w:val="00063408"/>
    <w:rsid w:val="00064B23"/>
    <w:rsid w:val="00066081"/>
    <w:rsid w:val="00066CDE"/>
    <w:rsid w:val="000671C6"/>
    <w:rsid w:val="00070695"/>
    <w:rsid w:val="00070C17"/>
    <w:rsid w:val="00070D29"/>
    <w:rsid w:val="000722D3"/>
    <w:rsid w:val="00072331"/>
    <w:rsid w:val="00072445"/>
    <w:rsid w:val="0007277A"/>
    <w:rsid w:val="000731EB"/>
    <w:rsid w:val="00073E8C"/>
    <w:rsid w:val="00073FD4"/>
    <w:rsid w:val="00074C67"/>
    <w:rsid w:val="00076085"/>
    <w:rsid w:val="000805BD"/>
    <w:rsid w:val="0008074B"/>
    <w:rsid w:val="00080C84"/>
    <w:rsid w:val="000818BE"/>
    <w:rsid w:val="0008238D"/>
    <w:rsid w:val="00082831"/>
    <w:rsid w:val="00082A54"/>
    <w:rsid w:val="00083EF5"/>
    <w:rsid w:val="00085359"/>
    <w:rsid w:val="00085874"/>
    <w:rsid w:val="000869C4"/>
    <w:rsid w:val="00086E9E"/>
    <w:rsid w:val="00087911"/>
    <w:rsid w:val="0009024F"/>
    <w:rsid w:val="00090800"/>
    <w:rsid w:val="00091320"/>
    <w:rsid w:val="00091866"/>
    <w:rsid w:val="000918E5"/>
    <w:rsid w:val="00092582"/>
    <w:rsid w:val="00092C41"/>
    <w:rsid w:val="00094E04"/>
    <w:rsid w:val="00095D76"/>
    <w:rsid w:val="000966F9"/>
    <w:rsid w:val="000970F4"/>
    <w:rsid w:val="0009775E"/>
    <w:rsid w:val="000A09C6"/>
    <w:rsid w:val="000A2B8D"/>
    <w:rsid w:val="000A2F71"/>
    <w:rsid w:val="000A3593"/>
    <w:rsid w:val="000A5BB7"/>
    <w:rsid w:val="000B1220"/>
    <w:rsid w:val="000B1644"/>
    <w:rsid w:val="000B16E3"/>
    <w:rsid w:val="000B1B9A"/>
    <w:rsid w:val="000B2A84"/>
    <w:rsid w:val="000B379D"/>
    <w:rsid w:val="000B3D41"/>
    <w:rsid w:val="000B4A1C"/>
    <w:rsid w:val="000B5A75"/>
    <w:rsid w:val="000B6DC4"/>
    <w:rsid w:val="000C0735"/>
    <w:rsid w:val="000C19D9"/>
    <w:rsid w:val="000C1D07"/>
    <w:rsid w:val="000C48DE"/>
    <w:rsid w:val="000C57A7"/>
    <w:rsid w:val="000C6072"/>
    <w:rsid w:val="000C6E6B"/>
    <w:rsid w:val="000C7D62"/>
    <w:rsid w:val="000D09BD"/>
    <w:rsid w:val="000D1B7C"/>
    <w:rsid w:val="000D1DF7"/>
    <w:rsid w:val="000D1FF5"/>
    <w:rsid w:val="000D2233"/>
    <w:rsid w:val="000D2850"/>
    <w:rsid w:val="000D2D06"/>
    <w:rsid w:val="000D2DE4"/>
    <w:rsid w:val="000D614B"/>
    <w:rsid w:val="000D75EC"/>
    <w:rsid w:val="000D7B00"/>
    <w:rsid w:val="000E0183"/>
    <w:rsid w:val="000E1037"/>
    <w:rsid w:val="000E152C"/>
    <w:rsid w:val="000E1864"/>
    <w:rsid w:val="000E1B7A"/>
    <w:rsid w:val="000E2405"/>
    <w:rsid w:val="000E2A42"/>
    <w:rsid w:val="000E2A51"/>
    <w:rsid w:val="000E342F"/>
    <w:rsid w:val="000E481C"/>
    <w:rsid w:val="000E631E"/>
    <w:rsid w:val="000F03B9"/>
    <w:rsid w:val="000F0C75"/>
    <w:rsid w:val="000F1607"/>
    <w:rsid w:val="000F1DA9"/>
    <w:rsid w:val="000F3041"/>
    <w:rsid w:val="000F3E82"/>
    <w:rsid w:val="000F6D7D"/>
    <w:rsid w:val="0010059E"/>
    <w:rsid w:val="001031D3"/>
    <w:rsid w:val="00103936"/>
    <w:rsid w:val="0010504B"/>
    <w:rsid w:val="0010547C"/>
    <w:rsid w:val="001061BE"/>
    <w:rsid w:val="00106EBF"/>
    <w:rsid w:val="0011013A"/>
    <w:rsid w:val="00110FC3"/>
    <w:rsid w:val="001111BE"/>
    <w:rsid w:val="00112A02"/>
    <w:rsid w:val="00116176"/>
    <w:rsid w:val="00116E89"/>
    <w:rsid w:val="00117F10"/>
    <w:rsid w:val="001205D1"/>
    <w:rsid w:val="00122283"/>
    <w:rsid w:val="00122383"/>
    <w:rsid w:val="001235EA"/>
    <w:rsid w:val="001240FE"/>
    <w:rsid w:val="00124B4C"/>
    <w:rsid w:val="00124C01"/>
    <w:rsid w:val="00124D6F"/>
    <w:rsid w:val="00124FFB"/>
    <w:rsid w:val="00126D51"/>
    <w:rsid w:val="0012797C"/>
    <w:rsid w:val="0013030F"/>
    <w:rsid w:val="00132C59"/>
    <w:rsid w:val="00133D29"/>
    <w:rsid w:val="0013622E"/>
    <w:rsid w:val="0013744C"/>
    <w:rsid w:val="001409EE"/>
    <w:rsid w:val="00140E54"/>
    <w:rsid w:val="00142E62"/>
    <w:rsid w:val="00143CDA"/>
    <w:rsid w:val="001446A9"/>
    <w:rsid w:val="00144FA4"/>
    <w:rsid w:val="001459EC"/>
    <w:rsid w:val="00145B03"/>
    <w:rsid w:val="001463E8"/>
    <w:rsid w:val="00146BF1"/>
    <w:rsid w:val="00147373"/>
    <w:rsid w:val="00152B22"/>
    <w:rsid w:val="00153E17"/>
    <w:rsid w:val="001540AB"/>
    <w:rsid w:val="001543A3"/>
    <w:rsid w:val="00154C25"/>
    <w:rsid w:val="00154DB8"/>
    <w:rsid w:val="00154F99"/>
    <w:rsid w:val="00155045"/>
    <w:rsid w:val="00155C6E"/>
    <w:rsid w:val="001561CF"/>
    <w:rsid w:val="0015735F"/>
    <w:rsid w:val="00157963"/>
    <w:rsid w:val="001606B2"/>
    <w:rsid w:val="00161D14"/>
    <w:rsid w:val="00162746"/>
    <w:rsid w:val="001633E0"/>
    <w:rsid w:val="001645F8"/>
    <w:rsid w:val="00164799"/>
    <w:rsid w:val="00166DCF"/>
    <w:rsid w:val="00167718"/>
    <w:rsid w:val="00167E46"/>
    <w:rsid w:val="00171935"/>
    <w:rsid w:val="00172A64"/>
    <w:rsid w:val="00173646"/>
    <w:rsid w:val="00173E6A"/>
    <w:rsid w:val="00174D02"/>
    <w:rsid w:val="00175CE6"/>
    <w:rsid w:val="00176354"/>
    <w:rsid w:val="00177AA6"/>
    <w:rsid w:val="00177AF7"/>
    <w:rsid w:val="0018050B"/>
    <w:rsid w:val="0018249F"/>
    <w:rsid w:val="0018258B"/>
    <w:rsid w:val="0018370F"/>
    <w:rsid w:val="001840F8"/>
    <w:rsid w:val="00185DAC"/>
    <w:rsid w:val="00186C88"/>
    <w:rsid w:val="00186F69"/>
    <w:rsid w:val="00187EE8"/>
    <w:rsid w:val="00191E4D"/>
    <w:rsid w:val="0019278A"/>
    <w:rsid w:val="0019326B"/>
    <w:rsid w:val="00195430"/>
    <w:rsid w:val="00196FAC"/>
    <w:rsid w:val="00197331"/>
    <w:rsid w:val="001A1DBA"/>
    <w:rsid w:val="001A2066"/>
    <w:rsid w:val="001A3E45"/>
    <w:rsid w:val="001A3E64"/>
    <w:rsid w:val="001A3FFF"/>
    <w:rsid w:val="001A4C23"/>
    <w:rsid w:val="001A6210"/>
    <w:rsid w:val="001A64B6"/>
    <w:rsid w:val="001A6F00"/>
    <w:rsid w:val="001A6FF0"/>
    <w:rsid w:val="001A71F2"/>
    <w:rsid w:val="001A7618"/>
    <w:rsid w:val="001A7659"/>
    <w:rsid w:val="001B122D"/>
    <w:rsid w:val="001B16A2"/>
    <w:rsid w:val="001B3693"/>
    <w:rsid w:val="001B3B77"/>
    <w:rsid w:val="001B62DD"/>
    <w:rsid w:val="001B6E63"/>
    <w:rsid w:val="001B72B5"/>
    <w:rsid w:val="001B72FC"/>
    <w:rsid w:val="001C165B"/>
    <w:rsid w:val="001C1834"/>
    <w:rsid w:val="001C2D15"/>
    <w:rsid w:val="001C3A17"/>
    <w:rsid w:val="001C4B2A"/>
    <w:rsid w:val="001C4EFC"/>
    <w:rsid w:val="001C5450"/>
    <w:rsid w:val="001C7225"/>
    <w:rsid w:val="001D0C79"/>
    <w:rsid w:val="001D219E"/>
    <w:rsid w:val="001D28FC"/>
    <w:rsid w:val="001D2D9E"/>
    <w:rsid w:val="001D396B"/>
    <w:rsid w:val="001D3DCB"/>
    <w:rsid w:val="001D5FED"/>
    <w:rsid w:val="001D6B1D"/>
    <w:rsid w:val="001D74F5"/>
    <w:rsid w:val="001E16CE"/>
    <w:rsid w:val="001E1D11"/>
    <w:rsid w:val="001E2A49"/>
    <w:rsid w:val="001E3202"/>
    <w:rsid w:val="001E6928"/>
    <w:rsid w:val="001E6B01"/>
    <w:rsid w:val="001F024A"/>
    <w:rsid w:val="001F1421"/>
    <w:rsid w:val="001F21D6"/>
    <w:rsid w:val="001F2692"/>
    <w:rsid w:val="001F26B5"/>
    <w:rsid w:val="001F3E2C"/>
    <w:rsid w:val="001F3EA4"/>
    <w:rsid w:val="001F4C7F"/>
    <w:rsid w:val="001F74C5"/>
    <w:rsid w:val="001F753F"/>
    <w:rsid w:val="001F7E71"/>
    <w:rsid w:val="002002C3"/>
    <w:rsid w:val="00200AD8"/>
    <w:rsid w:val="0020247D"/>
    <w:rsid w:val="00203054"/>
    <w:rsid w:val="002037D5"/>
    <w:rsid w:val="00205F58"/>
    <w:rsid w:val="00206386"/>
    <w:rsid w:val="00206C63"/>
    <w:rsid w:val="00206FBA"/>
    <w:rsid w:val="00207A2C"/>
    <w:rsid w:val="00207E17"/>
    <w:rsid w:val="00210666"/>
    <w:rsid w:val="00211E90"/>
    <w:rsid w:val="00212661"/>
    <w:rsid w:val="00213137"/>
    <w:rsid w:val="00213D90"/>
    <w:rsid w:val="0021403B"/>
    <w:rsid w:val="0021423D"/>
    <w:rsid w:val="002149B8"/>
    <w:rsid w:val="002160D6"/>
    <w:rsid w:val="00216C7C"/>
    <w:rsid w:val="00217360"/>
    <w:rsid w:val="0021754C"/>
    <w:rsid w:val="00220BB9"/>
    <w:rsid w:val="0022147F"/>
    <w:rsid w:val="002219BA"/>
    <w:rsid w:val="002222D4"/>
    <w:rsid w:val="00222382"/>
    <w:rsid w:val="00224AB8"/>
    <w:rsid w:val="0022593A"/>
    <w:rsid w:val="00227EE1"/>
    <w:rsid w:val="002304F8"/>
    <w:rsid w:val="0023053C"/>
    <w:rsid w:val="00230D2A"/>
    <w:rsid w:val="00230F66"/>
    <w:rsid w:val="00231E8D"/>
    <w:rsid w:val="00232084"/>
    <w:rsid w:val="002332BE"/>
    <w:rsid w:val="00234229"/>
    <w:rsid w:val="002342EF"/>
    <w:rsid w:val="0023488C"/>
    <w:rsid w:val="002353FB"/>
    <w:rsid w:val="00235600"/>
    <w:rsid w:val="002356A9"/>
    <w:rsid w:val="00235B79"/>
    <w:rsid w:val="00237253"/>
    <w:rsid w:val="002377EA"/>
    <w:rsid w:val="00240102"/>
    <w:rsid w:val="00240A84"/>
    <w:rsid w:val="00242587"/>
    <w:rsid w:val="0024480B"/>
    <w:rsid w:val="002450A9"/>
    <w:rsid w:val="0024520F"/>
    <w:rsid w:val="002453C7"/>
    <w:rsid w:val="002459C9"/>
    <w:rsid w:val="00245D17"/>
    <w:rsid w:val="00247453"/>
    <w:rsid w:val="002502FF"/>
    <w:rsid w:val="00250484"/>
    <w:rsid w:val="0025179E"/>
    <w:rsid w:val="00251BC2"/>
    <w:rsid w:val="00253138"/>
    <w:rsid w:val="002556CD"/>
    <w:rsid w:val="00256040"/>
    <w:rsid w:val="002564D1"/>
    <w:rsid w:val="0025712F"/>
    <w:rsid w:val="00261DD6"/>
    <w:rsid w:val="00262D78"/>
    <w:rsid w:val="00263160"/>
    <w:rsid w:val="00263B7D"/>
    <w:rsid w:val="00267B16"/>
    <w:rsid w:val="00270924"/>
    <w:rsid w:val="00270DE8"/>
    <w:rsid w:val="00271B9A"/>
    <w:rsid w:val="002723B1"/>
    <w:rsid w:val="0027331B"/>
    <w:rsid w:val="0027469C"/>
    <w:rsid w:val="00274D03"/>
    <w:rsid w:val="002764DD"/>
    <w:rsid w:val="002773FD"/>
    <w:rsid w:val="002779AB"/>
    <w:rsid w:val="00280EE0"/>
    <w:rsid w:val="00282920"/>
    <w:rsid w:val="00283200"/>
    <w:rsid w:val="00283A0F"/>
    <w:rsid w:val="00284278"/>
    <w:rsid w:val="00291AE6"/>
    <w:rsid w:val="00294F97"/>
    <w:rsid w:val="00295B29"/>
    <w:rsid w:val="00295D2B"/>
    <w:rsid w:val="00297554"/>
    <w:rsid w:val="002A03AF"/>
    <w:rsid w:val="002A1D46"/>
    <w:rsid w:val="002A2A44"/>
    <w:rsid w:val="002A2C2F"/>
    <w:rsid w:val="002A3AB9"/>
    <w:rsid w:val="002A499C"/>
    <w:rsid w:val="002A5226"/>
    <w:rsid w:val="002A5937"/>
    <w:rsid w:val="002A596A"/>
    <w:rsid w:val="002A6B9E"/>
    <w:rsid w:val="002B045A"/>
    <w:rsid w:val="002B1068"/>
    <w:rsid w:val="002B3834"/>
    <w:rsid w:val="002B412D"/>
    <w:rsid w:val="002B601B"/>
    <w:rsid w:val="002B6112"/>
    <w:rsid w:val="002B618F"/>
    <w:rsid w:val="002B7204"/>
    <w:rsid w:val="002B77A6"/>
    <w:rsid w:val="002C25D7"/>
    <w:rsid w:val="002C26DA"/>
    <w:rsid w:val="002C29A8"/>
    <w:rsid w:val="002C4123"/>
    <w:rsid w:val="002C4972"/>
    <w:rsid w:val="002C51CD"/>
    <w:rsid w:val="002C65AE"/>
    <w:rsid w:val="002C6B70"/>
    <w:rsid w:val="002D0078"/>
    <w:rsid w:val="002D0D31"/>
    <w:rsid w:val="002D1170"/>
    <w:rsid w:val="002D2197"/>
    <w:rsid w:val="002D358E"/>
    <w:rsid w:val="002D44DB"/>
    <w:rsid w:val="002D4588"/>
    <w:rsid w:val="002D4768"/>
    <w:rsid w:val="002D5020"/>
    <w:rsid w:val="002D5286"/>
    <w:rsid w:val="002D54DB"/>
    <w:rsid w:val="002D5CC0"/>
    <w:rsid w:val="002E0E69"/>
    <w:rsid w:val="002E0E76"/>
    <w:rsid w:val="002E1061"/>
    <w:rsid w:val="002E1A13"/>
    <w:rsid w:val="002E222C"/>
    <w:rsid w:val="002E2753"/>
    <w:rsid w:val="002E3586"/>
    <w:rsid w:val="002E4497"/>
    <w:rsid w:val="002E46A9"/>
    <w:rsid w:val="002E561E"/>
    <w:rsid w:val="002E56BF"/>
    <w:rsid w:val="002E7C53"/>
    <w:rsid w:val="002F09DD"/>
    <w:rsid w:val="002F0E34"/>
    <w:rsid w:val="002F1237"/>
    <w:rsid w:val="002F2B70"/>
    <w:rsid w:val="002F2C5D"/>
    <w:rsid w:val="002F31C5"/>
    <w:rsid w:val="002F31E2"/>
    <w:rsid w:val="002F37AE"/>
    <w:rsid w:val="002F3EA8"/>
    <w:rsid w:val="002F457D"/>
    <w:rsid w:val="002F57FA"/>
    <w:rsid w:val="002F673B"/>
    <w:rsid w:val="002F7EA9"/>
    <w:rsid w:val="00300956"/>
    <w:rsid w:val="00300C5A"/>
    <w:rsid w:val="00300CC6"/>
    <w:rsid w:val="00301B74"/>
    <w:rsid w:val="00304D10"/>
    <w:rsid w:val="0030708D"/>
    <w:rsid w:val="003074E6"/>
    <w:rsid w:val="00311506"/>
    <w:rsid w:val="00311A7E"/>
    <w:rsid w:val="00311B94"/>
    <w:rsid w:val="00313404"/>
    <w:rsid w:val="00313615"/>
    <w:rsid w:val="00315326"/>
    <w:rsid w:val="00315C0D"/>
    <w:rsid w:val="00315C87"/>
    <w:rsid w:val="0031600F"/>
    <w:rsid w:val="003168FE"/>
    <w:rsid w:val="00317326"/>
    <w:rsid w:val="003206DC"/>
    <w:rsid w:val="0032152D"/>
    <w:rsid w:val="0032335D"/>
    <w:rsid w:val="00323FF7"/>
    <w:rsid w:val="00324163"/>
    <w:rsid w:val="0032493A"/>
    <w:rsid w:val="003249EB"/>
    <w:rsid w:val="0032550C"/>
    <w:rsid w:val="00325656"/>
    <w:rsid w:val="0032658F"/>
    <w:rsid w:val="003275BB"/>
    <w:rsid w:val="00327DBA"/>
    <w:rsid w:val="003303C4"/>
    <w:rsid w:val="00330EF0"/>
    <w:rsid w:val="00331373"/>
    <w:rsid w:val="00331431"/>
    <w:rsid w:val="00331A3E"/>
    <w:rsid w:val="003324AC"/>
    <w:rsid w:val="0033364E"/>
    <w:rsid w:val="00334456"/>
    <w:rsid w:val="00334EA3"/>
    <w:rsid w:val="00335A15"/>
    <w:rsid w:val="00335F23"/>
    <w:rsid w:val="003367E4"/>
    <w:rsid w:val="00336DF1"/>
    <w:rsid w:val="003370F8"/>
    <w:rsid w:val="003375E5"/>
    <w:rsid w:val="003404FD"/>
    <w:rsid w:val="003406CF"/>
    <w:rsid w:val="003424F7"/>
    <w:rsid w:val="00343ADE"/>
    <w:rsid w:val="003458D7"/>
    <w:rsid w:val="0034795D"/>
    <w:rsid w:val="00350480"/>
    <w:rsid w:val="00350A6A"/>
    <w:rsid w:val="00351066"/>
    <w:rsid w:val="0035168A"/>
    <w:rsid w:val="00351C74"/>
    <w:rsid w:val="00351EFB"/>
    <w:rsid w:val="00352088"/>
    <w:rsid w:val="003534FD"/>
    <w:rsid w:val="00353FA3"/>
    <w:rsid w:val="00355FFF"/>
    <w:rsid w:val="00356B4D"/>
    <w:rsid w:val="00356CA8"/>
    <w:rsid w:val="00357838"/>
    <w:rsid w:val="00360B55"/>
    <w:rsid w:val="00360FB4"/>
    <w:rsid w:val="00361486"/>
    <w:rsid w:val="003614D0"/>
    <w:rsid w:val="003615BC"/>
    <w:rsid w:val="00361A1C"/>
    <w:rsid w:val="0036225B"/>
    <w:rsid w:val="00363099"/>
    <w:rsid w:val="00363664"/>
    <w:rsid w:val="00363DE2"/>
    <w:rsid w:val="00365173"/>
    <w:rsid w:val="00366A56"/>
    <w:rsid w:val="00366DA7"/>
    <w:rsid w:val="0037014B"/>
    <w:rsid w:val="0037267B"/>
    <w:rsid w:val="0037375D"/>
    <w:rsid w:val="00373A56"/>
    <w:rsid w:val="00374078"/>
    <w:rsid w:val="00377A96"/>
    <w:rsid w:val="00377C4D"/>
    <w:rsid w:val="00377EB1"/>
    <w:rsid w:val="00380330"/>
    <w:rsid w:val="003806E2"/>
    <w:rsid w:val="00381A47"/>
    <w:rsid w:val="003842BE"/>
    <w:rsid w:val="0038443C"/>
    <w:rsid w:val="0038459E"/>
    <w:rsid w:val="00384A31"/>
    <w:rsid w:val="003860D7"/>
    <w:rsid w:val="0038674A"/>
    <w:rsid w:val="00387133"/>
    <w:rsid w:val="00387301"/>
    <w:rsid w:val="003874D9"/>
    <w:rsid w:val="003926FE"/>
    <w:rsid w:val="003951BC"/>
    <w:rsid w:val="00395770"/>
    <w:rsid w:val="00395B25"/>
    <w:rsid w:val="0039605D"/>
    <w:rsid w:val="00396D2D"/>
    <w:rsid w:val="0039783B"/>
    <w:rsid w:val="003A09CA"/>
    <w:rsid w:val="003A09F4"/>
    <w:rsid w:val="003A1903"/>
    <w:rsid w:val="003A31D0"/>
    <w:rsid w:val="003A35AD"/>
    <w:rsid w:val="003A36FF"/>
    <w:rsid w:val="003A483A"/>
    <w:rsid w:val="003A50B3"/>
    <w:rsid w:val="003A53ED"/>
    <w:rsid w:val="003A6469"/>
    <w:rsid w:val="003A74D8"/>
    <w:rsid w:val="003B0F22"/>
    <w:rsid w:val="003B2AF4"/>
    <w:rsid w:val="003B2B05"/>
    <w:rsid w:val="003B3723"/>
    <w:rsid w:val="003B578C"/>
    <w:rsid w:val="003B6175"/>
    <w:rsid w:val="003B647A"/>
    <w:rsid w:val="003C002C"/>
    <w:rsid w:val="003C015A"/>
    <w:rsid w:val="003C3D18"/>
    <w:rsid w:val="003C4B46"/>
    <w:rsid w:val="003C575B"/>
    <w:rsid w:val="003C655D"/>
    <w:rsid w:val="003D2771"/>
    <w:rsid w:val="003D4725"/>
    <w:rsid w:val="003D6EE8"/>
    <w:rsid w:val="003D6FB3"/>
    <w:rsid w:val="003E05A3"/>
    <w:rsid w:val="003E082B"/>
    <w:rsid w:val="003E206E"/>
    <w:rsid w:val="003E218C"/>
    <w:rsid w:val="003E2263"/>
    <w:rsid w:val="003E424F"/>
    <w:rsid w:val="003E5F33"/>
    <w:rsid w:val="003E626C"/>
    <w:rsid w:val="003E7FB4"/>
    <w:rsid w:val="003E7FDC"/>
    <w:rsid w:val="003F0A4D"/>
    <w:rsid w:val="003F217C"/>
    <w:rsid w:val="003F2FCD"/>
    <w:rsid w:val="003F6495"/>
    <w:rsid w:val="003F663B"/>
    <w:rsid w:val="003F706B"/>
    <w:rsid w:val="003F77F3"/>
    <w:rsid w:val="004004B7"/>
    <w:rsid w:val="00402863"/>
    <w:rsid w:val="00403591"/>
    <w:rsid w:val="0040454D"/>
    <w:rsid w:val="004058F7"/>
    <w:rsid w:val="00407576"/>
    <w:rsid w:val="00410F82"/>
    <w:rsid w:val="00411507"/>
    <w:rsid w:val="00413F07"/>
    <w:rsid w:val="00414D53"/>
    <w:rsid w:val="004208FC"/>
    <w:rsid w:val="00420B92"/>
    <w:rsid w:val="00420E54"/>
    <w:rsid w:val="00421CAE"/>
    <w:rsid w:val="00422C8D"/>
    <w:rsid w:val="00423554"/>
    <w:rsid w:val="004245B6"/>
    <w:rsid w:val="004258F5"/>
    <w:rsid w:val="00426213"/>
    <w:rsid w:val="00427452"/>
    <w:rsid w:val="00427812"/>
    <w:rsid w:val="004300C4"/>
    <w:rsid w:val="00430404"/>
    <w:rsid w:val="00432700"/>
    <w:rsid w:val="00432991"/>
    <w:rsid w:val="00433000"/>
    <w:rsid w:val="00433262"/>
    <w:rsid w:val="00434033"/>
    <w:rsid w:val="00434A60"/>
    <w:rsid w:val="00436A23"/>
    <w:rsid w:val="004401D2"/>
    <w:rsid w:val="00441BBE"/>
    <w:rsid w:val="004443E0"/>
    <w:rsid w:val="00444415"/>
    <w:rsid w:val="00444721"/>
    <w:rsid w:val="004451E5"/>
    <w:rsid w:val="004458C7"/>
    <w:rsid w:val="00445AA6"/>
    <w:rsid w:val="004467D6"/>
    <w:rsid w:val="00447D33"/>
    <w:rsid w:val="00450C16"/>
    <w:rsid w:val="00452A3A"/>
    <w:rsid w:val="00453439"/>
    <w:rsid w:val="00453526"/>
    <w:rsid w:val="00455483"/>
    <w:rsid w:val="00455770"/>
    <w:rsid w:val="00455FF5"/>
    <w:rsid w:val="00456E9E"/>
    <w:rsid w:val="0045744E"/>
    <w:rsid w:val="00457F77"/>
    <w:rsid w:val="00457F87"/>
    <w:rsid w:val="00457FB6"/>
    <w:rsid w:val="00460561"/>
    <w:rsid w:val="00462641"/>
    <w:rsid w:val="00463B3E"/>
    <w:rsid w:val="00465119"/>
    <w:rsid w:val="00466AB5"/>
    <w:rsid w:val="00466B65"/>
    <w:rsid w:val="00467498"/>
    <w:rsid w:val="004677A5"/>
    <w:rsid w:val="004703FD"/>
    <w:rsid w:val="00470F01"/>
    <w:rsid w:val="004710B6"/>
    <w:rsid w:val="004718A4"/>
    <w:rsid w:val="004719E7"/>
    <w:rsid w:val="00471D1C"/>
    <w:rsid w:val="00472211"/>
    <w:rsid w:val="004727BF"/>
    <w:rsid w:val="0047296B"/>
    <w:rsid w:val="00473871"/>
    <w:rsid w:val="004748A9"/>
    <w:rsid w:val="00475578"/>
    <w:rsid w:val="004761D1"/>
    <w:rsid w:val="00480BD2"/>
    <w:rsid w:val="004812E8"/>
    <w:rsid w:val="0048187D"/>
    <w:rsid w:val="004820DA"/>
    <w:rsid w:val="00483C2F"/>
    <w:rsid w:val="00483D73"/>
    <w:rsid w:val="004842AF"/>
    <w:rsid w:val="00485A5A"/>
    <w:rsid w:val="00486F61"/>
    <w:rsid w:val="00487103"/>
    <w:rsid w:val="0048743C"/>
    <w:rsid w:val="00490BFB"/>
    <w:rsid w:val="00492186"/>
    <w:rsid w:val="0049229B"/>
    <w:rsid w:val="0049303C"/>
    <w:rsid w:val="00494727"/>
    <w:rsid w:val="00495877"/>
    <w:rsid w:val="0049742D"/>
    <w:rsid w:val="00497CE3"/>
    <w:rsid w:val="004A0660"/>
    <w:rsid w:val="004A0815"/>
    <w:rsid w:val="004A0FC4"/>
    <w:rsid w:val="004A3151"/>
    <w:rsid w:val="004A3453"/>
    <w:rsid w:val="004A3A80"/>
    <w:rsid w:val="004A3BDD"/>
    <w:rsid w:val="004A4482"/>
    <w:rsid w:val="004A4676"/>
    <w:rsid w:val="004B008F"/>
    <w:rsid w:val="004B1508"/>
    <w:rsid w:val="004B1F62"/>
    <w:rsid w:val="004B305B"/>
    <w:rsid w:val="004B6D54"/>
    <w:rsid w:val="004C0144"/>
    <w:rsid w:val="004C0621"/>
    <w:rsid w:val="004C086B"/>
    <w:rsid w:val="004C08D5"/>
    <w:rsid w:val="004C19A7"/>
    <w:rsid w:val="004C1C16"/>
    <w:rsid w:val="004C1F39"/>
    <w:rsid w:val="004C2752"/>
    <w:rsid w:val="004C2C1E"/>
    <w:rsid w:val="004C7023"/>
    <w:rsid w:val="004D0565"/>
    <w:rsid w:val="004D07E5"/>
    <w:rsid w:val="004D10D9"/>
    <w:rsid w:val="004D2545"/>
    <w:rsid w:val="004D25A2"/>
    <w:rsid w:val="004D277A"/>
    <w:rsid w:val="004D2E94"/>
    <w:rsid w:val="004D3052"/>
    <w:rsid w:val="004D3BBA"/>
    <w:rsid w:val="004D4ECC"/>
    <w:rsid w:val="004D5A24"/>
    <w:rsid w:val="004D5BA1"/>
    <w:rsid w:val="004D606F"/>
    <w:rsid w:val="004D7991"/>
    <w:rsid w:val="004E0258"/>
    <w:rsid w:val="004E1311"/>
    <w:rsid w:val="004E35B8"/>
    <w:rsid w:val="004E3E43"/>
    <w:rsid w:val="004E5C5E"/>
    <w:rsid w:val="004E5E7A"/>
    <w:rsid w:val="004E7892"/>
    <w:rsid w:val="004E7919"/>
    <w:rsid w:val="004F0065"/>
    <w:rsid w:val="004F08C4"/>
    <w:rsid w:val="004F1FA5"/>
    <w:rsid w:val="004F385E"/>
    <w:rsid w:val="004F3A67"/>
    <w:rsid w:val="004F3DDF"/>
    <w:rsid w:val="004F3FF4"/>
    <w:rsid w:val="004F4C7C"/>
    <w:rsid w:val="004F4DFA"/>
    <w:rsid w:val="004F5DC7"/>
    <w:rsid w:val="004F6298"/>
    <w:rsid w:val="004F6727"/>
    <w:rsid w:val="004F6EFB"/>
    <w:rsid w:val="004F7B32"/>
    <w:rsid w:val="00500BD9"/>
    <w:rsid w:val="00500C8C"/>
    <w:rsid w:val="00501050"/>
    <w:rsid w:val="005017DD"/>
    <w:rsid w:val="005021BA"/>
    <w:rsid w:val="005025B8"/>
    <w:rsid w:val="00504B5E"/>
    <w:rsid w:val="00505C29"/>
    <w:rsid w:val="00506200"/>
    <w:rsid w:val="005072E3"/>
    <w:rsid w:val="00510478"/>
    <w:rsid w:val="0051232D"/>
    <w:rsid w:val="0051448D"/>
    <w:rsid w:val="00514B1D"/>
    <w:rsid w:val="00514D3A"/>
    <w:rsid w:val="00515242"/>
    <w:rsid w:val="005152B8"/>
    <w:rsid w:val="005159CF"/>
    <w:rsid w:val="0051662E"/>
    <w:rsid w:val="00516D3D"/>
    <w:rsid w:val="0051734D"/>
    <w:rsid w:val="00517814"/>
    <w:rsid w:val="00522415"/>
    <w:rsid w:val="00522E2F"/>
    <w:rsid w:val="00522FF9"/>
    <w:rsid w:val="00523B37"/>
    <w:rsid w:val="0052422D"/>
    <w:rsid w:val="005257DA"/>
    <w:rsid w:val="005275AE"/>
    <w:rsid w:val="005303BF"/>
    <w:rsid w:val="00530675"/>
    <w:rsid w:val="00530783"/>
    <w:rsid w:val="005309DA"/>
    <w:rsid w:val="005333AD"/>
    <w:rsid w:val="0053350D"/>
    <w:rsid w:val="0053573B"/>
    <w:rsid w:val="00536B8E"/>
    <w:rsid w:val="00541562"/>
    <w:rsid w:val="00542B09"/>
    <w:rsid w:val="0054320C"/>
    <w:rsid w:val="00543F0A"/>
    <w:rsid w:val="00544003"/>
    <w:rsid w:val="00544D6F"/>
    <w:rsid w:val="00545808"/>
    <w:rsid w:val="00547BD9"/>
    <w:rsid w:val="00551253"/>
    <w:rsid w:val="00551ABF"/>
    <w:rsid w:val="00553CE3"/>
    <w:rsid w:val="00553EF3"/>
    <w:rsid w:val="005542E5"/>
    <w:rsid w:val="0055438C"/>
    <w:rsid w:val="00554ADF"/>
    <w:rsid w:val="005559CF"/>
    <w:rsid w:val="00562783"/>
    <w:rsid w:val="005629D8"/>
    <w:rsid w:val="00562B67"/>
    <w:rsid w:val="00564AC4"/>
    <w:rsid w:val="00565314"/>
    <w:rsid w:val="00565F0E"/>
    <w:rsid w:val="00566BA4"/>
    <w:rsid w:val="005678C6"/>
    <w:rsid w:val="00570425"/>
    <w:rsid w:val="00571EA4"/>
    <w:rsid w:val="0057209C"/>
    <w:rsid w:val="00572172"/>
    <w:rsid w:val="00573787"/>
    <w:rsid w:val="00576B7C"/>
    <w:rsid w:val="00577BF6"/>
    <w:rsid w:val="00581444"/>
    <w:rsid w:val="0058190F"/>
    <w:rsid w:val="005835FB"/>
    <w:rsid w:val="00584D64"/>
    <w:rsid w:val="00586D3D"/>
    <w:rsid w:val="005876E1"/>
    <w:rsid w:val="00587B83"/>
    <w:rsid w:val="0059054B"/>
    <w:rsid w:val="005912C5"/>
    <w:rsid w:val="00592508"/>
    <w:rsid w:val="005935F7"/>
    <w:rsid w:val="0059535B"/>
    <w:rsid w:val="00597599"/>
    <w:rsid w:val="005A0426"/>
    <w:rsid w:val="005A110C"/>
    <w:rsid w:val="005A2EAA"/>
    <w:rsid w:val="005A5AE9"/>
    <w:rsid w:val="005A68B6"/>
    <w:rsid w:val="005A7B6C"/>
    <w:rsid w:val="005A7C6B"/>
    <w:rsid w:val="005B0DAE"/>
    <w:rsid w:val="005B15C5"/>
    <w:rsid w:val="005B179B"/>
    <w:rsid w:val="005B1EA6"/>
    <w:rsid w:val="005B2A1C"/>
    <w:rsid w:val="005B3C07"/>
    <w:rsid w:val="005B48D4"/>
    <w:rsid w:val="005B5757"/>
    <w:rsid w:val="005B5A31"/>
    <w:rsid w:val="005B5C81"/>
    <w:rsid w:val="005B63E5"/>
    <w:rsid w:val="005B697C"/>
    <w:rsid w:val="005B6CC9"/>
    <w:rsid w:val="005B7A86"/>
    <w:rsid w:val="005B7C5F"/>
    <w:rsid w:val="005C04BE"/>
    <w:rsid w:val="005C0D25"/>
    <w:rsid w:val="005C1DEC"/>
    <w:rsid w:val="005C38C9"/>
    <w:rsid w:val="005C52E9"/>
    <w:rsid w:val="005C62DB"/>
    <w:rsid w:val="005C6C25"/>
    <w:rsid w:val="005C723C"/>
    <w:rsid w:val="005D028B"/>
    <w:rsid w:val="005D0759"/>
    <w:rsid w:val="005D15F5"/>
    <w:rsid w:val="005D180E"/>
    <w:rsid w:val="005D408A"/>
    <w:rsid w:val="005D4BB4"/>
    <w:rsid w:val="005D65C1"/>
    <w:rsid w:val="005D6E1F"/>
    <w:rsid w:val="005D7016"/>
    <w:rsid w:val="005D7172"/>
    <w:rsid w:val="005D7D07"/>
    <w:rsid w:val="005D7D80"/>
    <w:rsid w:val="005E00B7"/>
    <w:rsid w:val="005E01B2"/>
    <w:rsid w:val="005E0944"/>
    <w:rsid w:val="005E2FF9"/>
    <w:rsid w:val="005E465A"/>
    <w:rsid w:val="005E6B58"/>
    <w:rsid w:val="005F1294"/>
    <w:rsid w:val="005F21CC"/>
    <w:rsid w:val="005F2764"/>
    <w:rsid w:val="005F2C28"/>
    <w:rsid w:val="005F32EC"/>
    <w:rsid w:val="005F5572"/>
    <w:rsid w:val="005F6778"/>
    <w:rsid w:val="005F6C00"/>
    <w:rsid w:val="005F6C96"/>
    <w:rsid w:val="005F77B2"/>
    <w:rsid w:val="005F7A16"/>
    <w:rsid w:val="00601690"/>
    <w:rsid w:val="0060561E"/>
    <w:rsid w:val="00607CD0"/>
    <w:rsid w:val="006106F6"/>
    <w:rsid w:val="00610D2D"/>
    <w:rsid w:val="00613531"/>
    <w:rsid w:val="00614B48"/>
    <w:rsid w:val="00616025"/>
    <w:rsid w:val="0061714D"/>
    <w:rsid w:val="0062103E"/>
    <w:rsid w:val="00621403"/>
    <w:rsid w:val="00621769"/>
    <w:rsid w:val="00621D5B"/>
    <w:rsid w:val="0062598E"/>
    <w:rsid w:val="00625B1D"/>
    <w:rsid w:val="00626F03"/>
    <w:rsid w:val="00627DC1"/>
    <w:rsid w:val="00631EC1"/>
    <w:rsid w:val="00632E96"/>
    <w:rsid w:val="00633111"/>
    <w:rsid w:val="00633819"/>
    <w:rsid w:val="00636916"/>
    <w:rsid w:val="00637A20"/>
    <w:rsid w:val="00640E46"/>
    <w:rsid w:val="006421F3"/>
    <w:rsid w:val="00642890"/>
    <w:rsid w:val="00642E32"/>
    <w:rsid w:val="0064345D"/>
    <w:rsid w:val="006442AA"/>
    <w:rsid w:val="0064491D"/>
    <w:rsid w:val="006462F5"/>
    <w:rsid w:val="0064662A"/>
    <w:rsid w:val="006467BE"/>
    <w:rsid w:val="006467DF"/>
    <w:rsid w:val="00646D9F"/>
    <w:rsid w:val="00647EF4"/>
    <w:rsid w:val="00650DBC"/>
    <w:rsid w:val="006554FA"/>
    <w:rsid w:val="006563DD"/>
    <w:rsid w:val="00661436"/>
    <w:rsid w:val="00661979"/>
    <w:rsid w:val="00662024"/>
    <w:rsid w:val="00663031"/>
    <w:rsid w:val="00663A01"/>
    <w:rsid w:val="00664451"/>
    <w:rsid w:val="00664B55"/>
    <w:rsid w:val="00665122"/>
    <w:rsid w:val="00665E9D"/>
    <w:rsid w:val="006667C8"/>
    <w:rsid w:val="00667F80"/>
    <w:rsid w:val="00670941"/>
    <w:rsid w:val="00670A0D"/>
    <w:rsid w:val="00670F9D"/>
    <w:rsid w:val="0067135B"/>
    <w:rsid w:val="00671B94"/>
    <w:rsid w:val="00673C84"/>
    <w:rsid w:val="00674BA7"/>
    <w:rsid w:val="0067576E"/>
    <w:rsid w:val="00676072"/>
    <w:rsid w:val="00676496"/>
    <w:rsid w:val="006774B8"/>
    <w:rsid w:val="00680691"/>
    <w:rsid w:val="00680BD9"/>
    <w:rsid w:val="00681FF9"/>
    <w:rsid w:val="00682575"/>
    <w:rsid w:val="00682827"/>
    <w:rsid w:val="00684131"/>
    <w:rsid w:val="006857BD"/>
    <w:rsid w:val="00685AB4"/>
    <w:rsid w:val="0068665F"/>
    <w:rsid w:val="00687A42"/>
    <w:rsid w:val="006902EC"/>
    <w:rsid w:val="00691322"/>
    <w:rsid w:val="006943DD"/>
    <w:rsid w:val="006954B4"/>
    <w:rsid w:val="00696291"/>
    <w:rsid w:val="00696BDC"/>
    <w:rsid w:val="006A023E"/>
    <w:rsid w:val="006A0D91"/>
    <w:rsid w:val="006A0E66"/>
    <w:rsid w:val="006A33BA"/>
    <w:rsid w:val="006A434B"/>
    <w:rsid w:val="006A5D81"/>
    <w:rsid w:val="006A638D"/>
    <w:rsid w:val="006A70B0"/>
    <w:rsid w:val="006B0037"/>
    <w:rsid w:val="006B0767"/>
    <w:rsid w:val="006B106F"/>
    <w:rsid w:val="006B1822"/>
    <w:rsid w:val="006B1F18"/>
    <w:rsid w:val="006B458E"/>
    <w:rsid w:val="006B50EF"/>
    <w:rsid w:val="006B76C9"/>
    <w:rsid w:val="006B7E0D"/>
    <w:rsid w:val="006C012A"/>
    <w:rsid w:val="006C0B76"/>
    <w:rsid w:val="006C0DB0"/>
    <w:rsid w:val="006C1DA2"/>
    <w:rsid w:val="006C224B"/>
    <w:rsid w:val="006C2524"/>
    <w:rsid w:val="006C59E8"/>
    <w:rsid w:val="006C6B0C"/>
    <w:rsid w:val="006D0D5A"/>
    <w:rsid w:val="006D2848"/>
    <w:rsid w:val="006D289C"/>
    <w:rsid w:val="006D3DF7"/>
    <w:rsid w:val="006D414E"/>
    <w:rsid w:val="006D4A68"/>
    <w:rsid w:val="006D5195"/>
    <w:rsid w:val="006D586E"/>
    <w:rsid w:val="006D6445"/>
    <w:rsid w:val="006D6A3D"/>
    <w:rsid w:val="006D73EF"/>
    <w:rsid w:val="006D7AC1"/>
    <w:rsid w:val="006E1089"/>
    <w:rsid w:val="006E208A"/>
    <w:rsid w:val="006E43F0"/>
    <w:rsid w:val="006E469F"/>
    <w:rsid w:val="006E4794"/>
    <w:rsid w:val="006E487C"/>
    <w:rsid w:val="006E4B4D"/>
    <w:rsid w:val="006E4CC0"/>
    <w:rsid w:val="006E65ED"/>
    <w:rsid w:val="006E689D"/>
    <w:rsid w:val="006E7F83"/>
    <w:rsid w:val="006F041E"/>
    <w:rsid w:val="006F078B"/>
    <w:rsid w:val="006F3124"/>
    <w:rsid w:val="006F56AD"/>
    <w:rsid w:val="006F7094"/>
    <w:rsid w:val="00700EA7"/>
    <w:rsid w:val="00701069"/>
    <w:rsid w:val="00702B3D"/>
    <w:rsid w:val="00704564"/>
    <w:rsid w:val="00704945"/>
    <w:rsid w:val="0070666D"/>
    <w:rsid w:val="00707852"/>
    <w:rsid w:val="00707A15"/>
    <w:rsid w:val="00707E74"/>
    <w:rsid w:val="00711272"/>
    <w:rsid w:val="00713317"/>
    <w:rsid w:val="0071791A"/>
    <w:rsid w:val="0071793C"/>
    <w:rsid w:val="00717DBE"/>
    <w:rsid w:val="00720310"/>
    <w:rsid w:val="007209D9"/>
    <w:rsid w:val="00720B1D"/>
    <w:rsid w:val="00721CEA"/>
    <w:rsid w:val="00722FDD"/>
    <w:rsid w:val="0072358F"/>
    <w:rsid w:val="00725156"/>
    <w:rsid w:val="007262AF"/>
    <w:rsid w:val="007272AF"/>
    <w:rsid w:val="00727325"/>
    <w:rsid w:val="00730399"/>
    <w:rsid w:val="007307C4"/>
    <w:rsid w:val="00730ADA"/>
    <w:rsid w:val="00731809"/>
    <w:rsid w:val="00732001"/>
    <w:rsid w:val="00733AAE"/>
    <w:rsid w:val="00734644"/>
    <w:rsid w:val="00735841"/>
    <w:rsid w:val="007368E5"/>
    <w:rsid w:val="00736E4F"/>
    <w:rsid w:val="0073765F"/>
    <w:rsid w:val="007405D8"/>
    <w:rsid w:val="007417B4"/>
    <w:rsid w:val="00742016"/>
    <w:rsid w:val="007448FD"/>
    <w:rsid w:val="0074565C"/>
    <w:rsid w:val="00745680"/>
    <w:rsid w:val="00745D2F"/>
    <w:rsid w:val="0074715A"/>
    <w:rsid w:val="00750973"/>
    <w:rsid w:val="00750E0C"/>
    <w:rsid w:val="007515AA"/>
    <w:rsid w:val="00751A0C"/>
    <w:rsid w:val="007535D5"/>
    <w:rsid w:val="00753DF7"/>
    <w:rsid w:val="00754C6C"/>
    <w:rsid w:val="0075568D"/>
    <w:rsid w:val="007564BF"/>
    <w:rsid w:val="00757DD1"/>
    <w:rsid w:val="007614A7"/>
    <w:rsid w:val="00761557"/>
    <w:rsid w:val="00761EAF"/>
    <w:rsid w:val="0076372E"/>
    <w:rsid w:val="007646A8"/>
    <w:rsid w:val="00764CAE"/>
    <w:rsid w:val="007654A9"/>
    <w:rsid w:val="00765AAA"/>
    <w:rsid w:val="0076740A"/>
    <w:rsid w:val="00767692"/>
    <w:rsid w:val="00767861"/>
    <w:rsid w:val="00771B3A"/>
    <w:rsid w:val="00772B4C"/>
    <w:rsid w:val="00772BA6"/>
    <w:rsid w:val="00774488"/>
    <w:rsid w:val="00774B5E"/>
    <w:rsid w:val="00775937"/>
    <w:rsid w:val="007763D8"/>
    <w:rsid w:val="007766B4"/>
    <w:rsid w:val="0077777F"/>
    <w:rsid w:val="00780153"/>
    <w:rsid w:val="00780CAA"/>
    <w:rsid w:val="0078141F"/>
    <w:rsid w:val="007815A6"/>
    <w:rsid w:val="00781629"/>
    <w:rsid w:val="0078225F"/>
    <w:rsid w:val="007839EC"/>
    <w:rsid w:val="00784C5A"/>
    <w:rsid w:val="00786C36"/>
    <w:rsid w:val="00787518"/>
    <w:rsid w:val="0079096B"/>
    <w:rsid w:val="00791CC1"/>
    <w:rsid w:val="00791DC6"/>
    <w:rsid w:val="00792133"/>
    <w:rsid w:val="007924F1"/>
    <w:rsid w:val="0079382C"/>
    <w:rsid w:val="007966F2"/>
    <w:rsid w:val="007979B6"/>
    <w:rsid w:val="007A1A16"/>
    <w:rsid w:val="007A2E4D"/>
    <w:rsid w:val="007A39D7"/>
    <w:rsid w:val="007A563C"/>
    <w:rsid w:val="007A58EF"/>
    <w:rsid w:val="007A6D89"/>
    <w:rsid w:val="007B1119"/>
    <w:rsid w:val="007B2924"/>
    <w:rsid w:val="007B2A6A"/>
    <w:rsid w:val="007B3D1D"/>
    <w:rsid w:val="007B43D2"/>
    <w:rsid w:val="007B4F35"/>
    <w:rsid w:val="007B554D"/>
    <w:rsid w:val="007B5B3D"/>
    <w:rsid w:val="007B6B2D"/>
    <w:rsid w:val="007B7888"/>
    <w:rsid w:val="007C13B4"/>
    <w:rsid w:val="007C29D1"/>
    <w:rsid w:val="007C371F"/>
    <w:rsid w:val="007C4F46"/>
    <w:rsid w:val="007C5146"/>
    <w:rsid w:val="007C5C7A"/>
    <w:rsid w:val="007D0015"/>
    <w:rsid w:val="007D1ADA"/>
    <w:rsid w:val="007D2E33"/>
    <w:rsid w:val="007D736E"/>
    <w:rsid w:val="007D7696"/>
    <w:rsid w:val="007E0F5E"/>
    <w:rsid w:val="007E1793"/>
    <w:rsid w:val="007E2F42"/>
    <w:rsid w:val="007E43AA"/>
    <w:rsid w:val="007E4AC3"/>
    <w:rsid w:val="007E4FF1"/>
    <w:rsid w:val="007E5486"/>
    <w:rsid w:val="007E5CD2"/>
    <w:rsid w:val="007E6BD2"/>
    <w:rsid w:val="007E71CE"/>
    <w:rsid w:val="007E724B"/>
    <w:rsid w:val="007F0840"/>
    <w:rsid w:val="007F0D21"/>
    <w:rsid w:val="007F0FFA"/>
    <w:rsid w:val="007F106F"/>
    <w:rsid w:val="007F5EDF"/>
    <w:rsid w:val="007F6669"/>
    <w:rsid w:val="007F6FCC"/>
    <w:rsid w:val="00801EB6"/>
    <w:rsid w:val="00801F2C"/>
    <w:rsid w:val="00803EE4"/>
    <w:rsid w:val="00803EEE"/>
    <w:rsid w:val="008065E5"/>
    <w:rsid w:val="00806623"/>
    <w:rsid w:val="00806A14"/>
    <w:rsid w:val="00806E9A"/>
    <w:rsid w:val="00806FB0"/>
    <w:rsid w:val="0081124A"/>
    <w:rsid w:val="00813F45"/>
    <w:rsid w:val="00815654"/>
    <w:rsid w:val="008156D5"/>
    <w:rsid w:val="00816608"/>
    <w:rsid w:val="008179E4"/>
    <w:rsid w:val="00821137"/>
    <w:rsid w:val="00823C21"/>
    <w:rsid w:val="00823FAB"/>
    <w:rsid w:val="00824E64"/>
    <w:rsid w:val="00825123"/>
    <w:rsid w:val="00827640"/>
    <w:rsid w:val="008309CD"/>
    <w:rsid w:val="008322BE"/>
    <w:rsid w:val="00832478"/>
    <w:rsid w:val="00832583"/>
    <w:rsid w:val="00832AC4"/>
    <w:rsid w:val="00833BE3"/>
    <w:rsid w:val="00833FFE"/>
    <w:rsid w:val="0083436B"/>
    <w:rsid w:val="00834904"/>
    <w:rsid w:val="00836E9C"/>
    <w:rsid w:val="00837135"/>
    <w:rsid w:val="00837313"/>
    <w:rsid w:val="00837CDE"/>
    <w:rsid w:val="00841110"/>
    <w:rsid w:val="0084145C"/>
    <w:rsid w:val="00842A9B"/>
    <w:rsid w:val="00842E4F"/>
    <w:rsid w:val="0084359F"/>
    <w:rsid w:val="0084366E"/>
    <w:rsid w:val="00843D46"/>
    <w:rsid w:val="00843DBF"/>
    <w:rsid w:val="008448DF"/>
    <w:rsid w:val="00845CD1"/>
    <w:rsid w:val="0084782A"/>
    <w:rsid w:val="008506E0"/>
    <w:rsid w:val="008524F1"/>
    <w:rsid w:val="00853B1F"/>
    <w:rsid w:val="008540A4"/>
    <w:rsid w:val="00854FDA"/>
    <w:rsid w:val="00855001"/>
    <w:rsid w:val="00856AB0"/>
    <w:rsid w:val="008577A0"/>
    <w:rsid w:val="00857D9B"/>
    <w:rsid w:val="008606C0"/>
    <w:rsid w:val="0086196D"/>
    <w:rsid w:val="00861CAC"/>
    <w:rsid w:val="008624A3"/>
    <w:rsid w:val="00862DAB"/>
    <w:rsid w:val="00863C09"/>
    <w:rsid w:val="008648E3"/>
    <w:rsid w:val="008653D9"/>
    <w:rsid w:val="00866F63"/>
    <w:rsid w:val="00870C96"/>
    <w:rsid w:val="00871FCC"/>
    <w:rsid w:val="008723C2"/>
    <w:rsid w:val="0087371B"/>
    <w:rsid w:val="00874066"/>
    <w:rsid w:val="0087450B"/>
    <w:rsid w:val="00874807"/>
    <w:rsid w:val="008761AC"/>
    <w:rsid w:val="00877A48"/>
    <w:rsid w:val="00880515"/>
    <w:rsid w:val="00881E54"/>
    <w:rsid w:val="00883514"/>
    <w:rsid w:val="00884EA2"/>
    <w:rsid w:val="008850BB"/>
    <w:rsid w:val="0088531B"/>
    <w:rsid w:val="00885345"/>
    <w:rsid w:val="0088535A"/>
    <w:rsid w:val="00885DC4"/>
    <w:rsid w:val="008862F0"/>
    <w:rsid w:val="00887A6B"/>
    <w:rsid w:val="00892543"/>
    <w:rsid w:val="00892743"/>
    <w:rsid w:val="00892AE9"/>
    <w:rsid w:val="00892FA8"/>
    <w:rsid w:val="008934A4"/>
    <w:rsid w:val="00893FB2"/>
    <w:rsid w:val="00894D52"/>
    <w:rsid w:val="008958CA"/>
    <w:rsid w:val="00896972"/>
    <w:rsid w:val="00896CBF"/>
    <w:rsid w:val="00897F21"/>
    <w:rsid w:val="008A0C2F"/>
    <w:rsid w:val="008A2B05"/>
    <w:rsid w:val="008A3607"/>
    <w:rsid w:val="008A5FE3"/>
    <w:rsid w:val="008A669A"/>
    <w:rsid w:val="008A7B09"/>
    <w:rsid w:val="008B0112"/>
    <w:rsid w:val="008B0EDA"/>
    <w:rsid w:val="008B1291"/>
    <w:rsid w:val="008B297D"/>
    <w:rsid w:val="008B4034"/>
    <w:rsid w:val="008B51AD"/>
    <w:rsid w:val="008B6B00"/>
    <w:rsid w:val="008B6E35"/>
    <w:rsid w:val="008C03F5"/>
    <w:rsid w:val="008C0A2E"/>
    <w:rsid w:val="008C0A67"/>
    <w:rsid w:val="008C1066"/>
    <w:rsid w:val="008C10D0"/>
    <w:rsid w:val="008C1536"/>
    <w:rsid w:val="008C2586"/>
    <w:rsid w:val="008C37E5"/>
    <w:rsid w:val="008C48A0"/>
    <w:rsid w:val="008C677A"/>
    <w:rsid w:val="008D02DF"/>
    <w:rsid w:val="008D1F09"/>
    <w:rsid w:val="008D2047"/>
    <w:rsid w:val="008D3259"/>
    <w:rsid w:val="008D3766"/>
    <w:rsid w:val="008D3EEA"/>
    <w:rsid w:val="008D4481"/>
    <w:rsid w:val="008D53D3"/>
    <w:rsid w:val="008D6937"/>
    <w:rsid w:val="008D6FE5"/>
    <w:rsid w:val="008D7A83"/>
    <w:rsid w:val="008E0647"/>
    <w:rsid w:val="008E0DD9"/>
    <w:rsid w:val="008E4D9A"/>
    <w:rsid w:val="008E5BF6"/>
    <w:rsid w:val="008E6651"/>
    <w:rsid w:val="008F152B"/>
    <w:rsid w:val="008F2316"/>
    <w:rsid w:val="008F32AD"/>
    <w:rsid w:val="008F7D1F"/>
    <w:rsid w:val="0090017F"/>
    <w:rsid w:val="009004DE"/>
    <w:rsid w:val="00901529"/>
    <w:rsid w:val="00901831"/>
    <w:rsid w:val="00902806"/>
    <w:rsid w:val="00902A6C"/>
    <w:rsid w:val="00903BC3"/>
    <w:rsid w:val="0090503B"/>
    <w:rsid w:val="0090685C"/>
    <w:rsid w:val="00910735"/>
    <w:rsid w:val="00911B41"/>
    <w:rsid w:val="009136EE"/>
    <w:rsid w:val="009150A4"/>
    <w:rsid w:val="00915F6B"/>
    <w:rsid w:val="00917157"/>
    <w:rsid w:val="00917411"/>
    <w:rsid w:val="009178BE"/>
    <w:rsid w:val="009223C2"/>
    <w:rsid w:val="00922B92"/>
    <w:rsid w:val="00922F47"/>
    <w:rsid w:val="0092368F"/>
    <w:rsid w:val="00923DEC"/>
    <w:rsid w:val="00923E27"/>
    <w:rsid w:val="00924601"/>
    <w:rsid w:val="00925EFC"/>
    <w:rsid w:val="00925FF3"/>
    <w:rsid w:val="00927155"/>
    <w:rsid w:val="00927896"/>
    <w:rsid w:val="00927918"/>
    <w:rsid w:val="009325F6"/>
    <w:rsid w:val="009329CF"/>
    <w:rsid w:val="0093396A"/>
    <w:rsid w:val="009359E5"/>
    <w:rsid w:val="00935F01"/>
    <w:rsid w:val="00936624"/>
    <w:rsid w:val="0093770D"/>
    <w:rsid w:val="00940138"/>
    <w:rsid w:val="00940D98"/>
    <w:rsid w:val="00941D2A"/>
    <w:rsid w:val="00943D3A"/>
    <w:rsid w:val="009446B4"/>
    <w:rsid w:val="00944D67"/>
    <w:rsid w:val="00947AD2"/>
    <w:rsid w:val="00947B4D"/>
    <w:rsid w:val="00951966"/>
    <w:rsid w:val="00951EE8"/>
    <w:rsid w:val="00952324"/>
    <w:rsid w:val="00955549"/>
    <w:rsid w:val="00956DC7"/>
    <w:rsid w:val="009575E4"/>
    <w:rsid w:val="00960F51"/>
    <w:rsid w:val="009612CC"/>
    <w:rsid w:val="00961B44"/>
    <w:rsid w:val="0096315A"/>
    <w:rsid w:val="00965320"/>
    <w:rsid w:val="00965CD0"/>
    <w:rsid w:val="00965D24"/>
    <w:rsid w:val="00965FF3"/>
    <w:rsid w:val="00966481"/>
    <w:rsid w:val="00970361"/>
    <w:rsid w:val="00970D5C"/>
    <w:rsid w:val="009715E7"/>
    <w:rsid w:val="009726E4"/>
    <w:rsid w:val="00972B1F"/>
    <w:rsid w:val="00972D2A"/>
    <w:rsid w:val="009755F8"/>
    <w:rsid w:val="0097634F"/>
    <w:rsid w:val="00977041"/>
    <w:rsid w:val="00986D28"/>
    <w:rsid w:val="009876A1"/>
    <w:rsid w:val="009877A3"/>
    <w:rsid w:val="009910D2"/>
    <w:rsid w:val="009934DA"/>
    <w:rsid w:val="00996662"/>
    <w:rsid w:val="0099711A"/>
    <w:rsid w:val="0099780D"/>
    <w:rsid w:val="00997BCF"/>
    <w:rsid w:val="00997C0D"/>
    <w:rsid w:val="009A026F"/>
    <w:rsid w:val="009A1493"/>
    <w:rsid w:val="009A1D6C"/>
    <w:rsid w:val="009A27A3"/>
    <w:rsid w:val="009A5413"/>
    <w:rsid w:val="009A65E4"/>
    <w:rsid w:val="009A6736"/>
    <w:rsid w:val="009A7628"/>
    <w:rsid w:val="009B0F0A"/>
    <w:rsid w:val="009B11DD"/>
    <w:rsid w:val="009B194E"/>
    <w:rsid w:val="009B1DBE"/>
    <w:rsid w:val="009B336C"/>
    <w:rsid w:val="009B3563"/>
    <w:rsid w:val="009B4781"/>
    <w:rsid w:val="009B5EC0"/>
    <w:rsid w:val="009B6C1B"/>
    <w:rsid w:val="009B75EF"/>
    <w:rsid w:val="009B7F0D"/>
    <w:rsid w:val="009C044E"/>
    <w:rsid w:val="009C0DA4"/>
    <w:rsid w:val="009C1457"/>
    <w:rsid w:val="009C20BB"/>
    <w:rsid w:val="009C2E1B"/>
    <w:rsid w:val="009C305B"/>
    <w:rsid w:val="009C38B4"/>
    <w:rsid w:val="009C3951"/>
    <w:rsid w:val="009C3A62"/>
    <w:rsid w:val="009C3F24"/>
    <w:rsid w:val="009C4D32"/>
    <w:rsid w:val="009C4EBF"/>
    <w:rsid w:val="009C501A"/>
    <w:rsid w:val="009C5B23"/>
    <w:rsid w:val="009C6597"/>
    <w:rsid w:val="009D0685"/>
    <w:rsid w:val="009D26DF"/>
    <w:rsid w:val="009D27C0"/>
    <w:rsid w:val="009D3BED"/>
    <w:rsid w:val="009D61E9"/>
    <w:rsid w:val="009E0A08"/>
    <w:rsid w:val="009E11AB"/>
    <w:rsid w:val="009E12BD"/>
    <w:rsid w:val="009E1D47"/>
    <w:rsid w:val="009E31C2"/>
    <w:rsid w:val="009E49CB"/>
    <w:rsid w:val="009E649D"/>
    <w:rsid w:val="009E76E7"/>
    <w:rsid w:val="009E7C17"/>
    <w:rsid w:val="009E7E24"/>
    <w:rsid w:val="009F04AE"/>
    <w:rsid w:val="009F0865"/>
    <w:rsid w:val="009F4959"/>
    <w:rsid w:val="009F4B87"/>
    <w:rsid w:val="009F5D3F"/>
    <w:rsid w:val="00A00032"/>
    <w:rsid w:val="00A01AE0"/>
    <w:rsid w:val="00A04A18"/>
    <w:rsid w:val="00A05E2D"/>
    <w:rsid w:val="00A05E80"/>
    <w:rsid w:val="00A07102"/>
    <w:rsid w:val="00A071C7"/>
    <w:rsid w:val="00A13216"/>
    <w:rsid w:val="00A13859"/>
    <w:rsid w:val="00A175D2"/>
    <w:rsid w:val="00A17A0F"/>
    <w:rsid w:val="00A22313"/>
    <w:rsid w:val="00A22F0F"/>
    <w:rsid w:val="00A23482"/>
    <w:rsid w:val="00A26746"/>
    <w:rsid w:val="00A26F29"/>
    <w:rsid w:val="00A27B10"/>
    <w:rsid w:val="00A27DC9"/>
    <w:rsid w:val="00A3003B"/>
    <w:rsid w:val="00A31C03"/>
    <w:rsid w:val="00A3204E"/>
    <w:rsid w:val="00A324F5"/>
    <w:rsid w:val="00A32F87"/>
    <w:rsid w:val="00A3496A"/>
    <w:rsid w:val="00A35D39"/>
    <w:rsid w:val="00A35DE4"/>
    <w:rsid w:val="00A37CA3"/>
    <w:rsid w:val="00A41285"/>
    <w:rsid w:val="00A435A1"/>
    <w:rsid w:val="00A45340"/>
    <w:rsid w:val="00A455D1"/>
    <w:rsid w:val="00A468EF"/>
    <w:rsid w:val="00A47AA8"/>
    <w:rsid w:val="00A51468"/>
    <w:rsid w:val="00A52691"/>
    <w:rsid w:val="00A53478"/>
    <w:rsid w:val="00A53CE6"/>
    <w:rsid w:val="00A53E95"/>
    <w:rsid w:val="00A54A52"/>
    <w:rsid w:val="00A55395"/>
    <w:rsid w:val="00A55628"/>
    <w:rsid w:val="00A63A5D"/>
    <w:rsid w:val="00A64824"/>
    <w:rsid w:val="00A658E3"/>
    <w:rsid w:val="00A65DBC"/>
    <w:rsid w:val="00A66D84"/>
    <w:rsid w:val="00A66E2D"/>
    <w:rsid w:val="00A67D7D"/>
    <w:rsid w:val="00A707A7"/>
    <w:rsid w:val="00A70C10"/>
    <w:rsid w:val="00A70DF9"/>
    <w:rsid w:val="00A7140E"/>
    <w:rsid w:val="00A716B3"/>
    <w:rsid w:val="00A763F9"/>
    <w:rsid w:val="00A77547"/>
    <w:rsid w:val="00A77B8E"/>
    <w:rsid w:val="00A81E98"/>
    <w:rsid w:val="00A829F7"/>
    <w:rsid w:val="00A83748"/>
    <w:rsid w:val="00A84064"/>
    <w:rsid w:val="00A84A92"/>
    <w:rsid w:val="00A84BF1"/>
    <w:rsid w:val="00A85679"/>
    <w:rsid w:val="00A85A88"/>
    <w:rsid w:val="00A87FBE"/>
    <w:rsid w:val="00A90BF0"/>
    <w:rsid w:val="00A931D1"/>
    <w:rsid w:val="00A9581C"/>
    <w:rsid w:val="00A95C7A"/>
    <w:rsid w:val="00A961E6"/>
    <w:rsid w:val="00A9623D"/>
    <w:rsid w:val="00A96787"/>
    <w:rsid w:val="00A973B0"/>
    <w:rsid w:val="00AA24BB"/>
    <w:rsid w:val="00AA29B7"/>
    <w:rsid w:val="00AA2BC0"/>
    <w:rsid w:val="00AA618F"/>
    <w:rsid w:val="00AB20C7"/>
    <w:rsid w:val="00AB3E0F"/>
    <w:rsid w:val="00AB43C9"/>
    <w:rsid w:val="00AB5108"/>
    <w:rsid w:val="00AB6EEC"/>
    <w:rsid w:val="00AB730D"/>
    <w:rsid w:val="00AC00B9"/>
    <w:rsid w:val="00AC0A8B"/>
    <w:rsid w:val="00AC11D8"/>
    <w:rsid w:val="00AC1807"/>
    <w:rsid w:val="00AC180D"/>
    <w:rsid w:val="00AC1C76"/>
    <w:rsid w:val="00AC28EF"/>
    <w:rsid w:val="00AC3E07"/>
    <w:rsid w:val="00AC542B"/>
    <w:rsid w:val="00AC67AB"/>
    <w:rsid w:val="00AC6A0B"/>
    <w:rsid w:val="00AC6B08"/>
    <w:rsid w:val="00AC757B"/>
    <w:rsid w:val="00AC7CF8"/>
    <w:rsid w:val="00AD0F43"/>
    <w:rsid w:val="00AD1696"/>
    <w:rsid w:val="00AD2222"/>
    <w:rsid w:val="00AD3CC9"/>
    <w:rsid w:val="00AD68D4"/>
    <w:rsid w:val="00AD7198"/>
    <w:rsid w:val="00AD7647"/>
    <w:rsid w:val="00AE0157"/>
    <w:rsid w:val="00AE0997"/>
    <w:rsid w:val="00AE0D72"/>
    <w:rsid w:val="00AE15EF"/>
    <w:rsid w:val="00AE29B2"/>
    <w:rsid w:val="00AE3764"/>
    <w:rsid w:val="00AE3EEA"/>
    <w:rsid w:val="00AE4238"/>
    <w:rsid w:val="00AE4D98"/>
    <w:rsid w:val="00AE5268"/>
    <w:rsid w:val="00AE5FFC"/>
    <w:rsid w:val="00AE6068"/>
    <w:rsid w:val="00AF05B6"/>
    <w:rsid w:val="00AF07AC"/>
    <w:rsid w:val="00AF0F8D"/>
    <w:rsid w:val="00AF1733"/>
    <w:rsid w:val="00AF20CF"/>
    <w:rsid w:val="00AF25F7"/>
    <w:rsid w:val="00AF30C7"/>
    <w:rsid w:val="00AF31A3"/>
    <w:rsid w:val="00AF32D6"/>
    <w:rsid w:val="00AF6BD9"/>
    <w:rsid w:val="00B00412"/>
    <w:rsid w:val="00B029E7"/>
    <w:rsid w:val="00B035CA"/>
    <w:rsid w:val="00B04051"/>
    <w:rsid w:val="00B0512E"/>
    <w:rsid w:val="00B07407"/>
    <w:rsid w:val="00B07D8F"/>
    <w:rsid w:val="00B10B71"/>
    <w:rsid w:val="00B10B8D"/>
    <w:rsid w:val="00B10FE2"/>
    <w:rsid w:val="00B12FA7"/>
    <w:rsid w:val="00B131CC"/>
    <w:rsid w:val="00B145B9"/>
    <w:rsid w:val="00B14613"/>
    <w:rsid w:val="00B15743"/>
    <w:rsid w:val="00B16445"/>
    <w:rsid w:val="00B17235"/>
    <w:rsid w:val="00B175F7"/>
    <w:rsid w:val="00B17D2B"/>
    <w:rsid w:val="00B17DD6"/>
    <w:rsid w:val="00B20159"/>
    <w:rsid w:val="00B215C0"/>
    <w:rsid w:val="00B225B1"/>
    <w:rsid w:val="00B22626"/>
    <w:rsid w:val="00B2413B"/>
    <w:rsid w:val="00B25B5A"/>
    <w:rsid w:val="00B26478"/>
    <w:rsid w:val="00B2712B"/>
    <w:rsid w:val="00B27479"/>
    <w:rsid w:val="00B27577"/>
    <w:rsid w:val="00B27DB5"/>
    <w:rsid w:val="00B30BD1"/>
    <w:rsid w:val="00B322F2"/>
    <w:rsid w:val="00B36007"/>
    <w:rsid w:val="00B3628E"/>
    <w:rsid w:val="00B36749"/>
    <w:rsid w:val="00B36886"/>
    <w:rsid w:val="00B375BF"/>
    <w:rsid w:val="00B37ABC"/>
    <w:rsid w:val="00B37D15"/>
    <w:rsid w:val="00B37F4B"/>
    <w:rsid w:val="00B40CCD"/>
    <w:rsid w:val="00B4122D"/>
    <w:rsid w:val="00B42D46"/>
    <w:rsid w:val="00B4392A"/>
    <w:rsid w:val="00B43D25"/>
    <w:rsid w:val="00B45E3D"/>
    <w:rsid w:val="00B47E57"/>
    <w:rsid w:val="00B50AC4"/>
    <w:rsid w:val="00B5441B"/>
    <w:rsid w:val="00B545CE"/>
    <w:rsid w:val="00B54D83"/>
    <w:rsid w:val="00B5566C"/>
    <w:rsid w:val="00B5583E"/>
    <w:rsid w:val="00B55C15"/>
    <w:rsid w:val="00B567A9"/>
    <w:rsid w:val="00B575C8"/>
    <w:rsid w:val="00B57CD7"/>
    <w:rsid w:val="00B6203D"/>
    <w:rsid w:val="00B6363E"/>
    <w:rsid w:val="00B63C58"/>
    <w:rsid w:val="00B6456F"/>
    <w:rsid w:val="00B650C9"/>
    <w:rsid w:val="00B65F83"/>
    <w:rsid w:val="00B715ED"/>
    <w:rsid w:val="00B71823"/>
    <w:rsid w:val="00B72306"/>
    <w:rsid w:val="00B72754"/>
    <w:rsid w:val="00B7318C"/>
    <w:rsid w:val="00B7340B"/>
    <w:rsid w:val="00B7599A"/>
    <w:rsid w:val="00B75F51"/>
    <w:rsid w:val="00B75F9D"/>
    <w:rsid w:val="00B769EF"/>
    <w:rsid w:val="00B76D5F"/>
    <w:rsid w:val="00B77C93"/>
    <w:rsid w:val="00B80D20"/>
    <w:rsid w:val="00B80D9F"/>
    <w:rsid w:val="00B8275D"/>
    <w:rsid w:val="00B82781"/>
    <w:rsid w:val="00B82DDC"/>
    <w:rsid w:val="00B830D6"/>
    <w:rsid w:val="00B83131"/>
    <w:rsid w:val="00B839F7"/>
    <w:rsid w:val="00B83E46"/>
    <w:rsid w:val="00B84C75"/>
    <w:rsid w:val="00B852DC"/>
    <w:rsid w:val="00B856D4"/>
    <w:rsid w:val="00B85A66"/>
    <w:rsid w:val="00B85B67"/>
    <w:rsid w:val="00B8699F"/>
    <w:rsid w:val="00B87193"/>
    <w:rsid w:val="00B90104"/>
    <w:rsid w:val="00B90E1F"/>
    <w:rsid w:val="00B9270F"/>
    <w:rsid w:val="00B93011"/>
    <w:rsid w:val="00B93422"/>
    <w:rsid w:val="00B93D1B"/>
    <w:rsid w:val="00B94853"/>
    <w:rsid w:val="00B95883"/>
    <w:rsid w:val="00B96809"/>
    <w:rsid w:val="00BA0A7D"/>
    <w:rsid w:val="00BA0CAA"/>
    <w:rsid w:val="00BA1CC7"/>
    <w:rsid w:val="00BA3F60"/>
    <w:rsid w:val="00BA41D2"/>
    <w:rsid w:val="00BA5625"/>
    <w:rsid w:val="00BA6701"/>
    <w:rsid w:val="00BA6CB1"/>
    <w:rsid w:val="00BA6EDF"/>
    <w:rsid w:val="00BB084D"/>
    <w:rsid w:val="00BB1500"/>
    <w:rsid w:val="00BB1B86"/>
    <w:rsid w:val="00BB20B9"/>
    <w:rsid w:val="00BB22AB"/>
    <w:rsid w:val="00BB2CC9"/>
    <w:rsid w:val="00BB2ED6"/>
    <w:rsid w:val="00BB3B3C"/>
    <w:rsid w:val="00BB452A"/>
    <w:rsid w:val="00BB47F2"/>
    <w:rsid w:val="00BB4926"/>
    <w:rsid w:val="00BB49EE"/>
    <w:rsid w:val="00BB4E15"/>
    <w:rsid w:val="00BB639D"/>
    <w:rsid w:val="00BB7C2C"/>
    <w:rsid w:val="00BC0ED3"/>
    <w:rsid w:val="00BC19F8"/>
    <w:rsid w:val="00BC3D5A"/>
    <w:rsid w:val="00BC4B0E"/>
    <w:rsid w:val="00BC5392"/>
    <w:rsid w:val="00BC6B8B"/>
    <w:rsid w:val="00BC724D"/>
    <w:rsid w:val="00BC77E2"/>
    <w:rsid w:val="00BD054D"/>
    <w:rsid w:val="00BD163F"/>
    <w:rsid w:val="00BD1C96"/>
    <w:rsid w:val="00BD1F72"/>
    <w:rsid w:val="00BD28A1"/>
    <w:rsid w:val="00BD2BCA"/>
    <w:rsid w:val="00BD3C74"/>
    <w:rsid w:val="00BD3CDA"/>
    <w:rsid w:val="00BD4EE2"/>
    <w:rsid w:val="00BD4F84"/>
    <w:rsid w:val="00BD51BA"/>
    <w:rsid w:val="00BD56B1"/>
    <w:rsid w:val="00BD579A"/>
    <w:rsid w:val="00BD5C7B"/>
    <w:rsid w:val="00BD643E"/>
    <w:rsid w:val="00BD6E07"/>
    <w:rsid w:val="00BD79D0"/>
    <w:rsid w:val="00BD7A4F"/>
    <w:rsid w:val="00BE005C"/>
    <w:rsid w:val="00BE0A81"/>
    <w:rsid w:val="00BE389E"/>
    <w:rsid w:val="00BE3BF9"/>
    <w:rsid w:val="00BE482B"/>
    <w:rsid w:val="00BE4D19"/>
    <w:rsid w:val="00BE541F"/>
    <w:rsid w:val="00BE5B54"/>
    <w:rsid w:val="00BE6EF2"/>
    <w:rsid w:val="00BF0FB4"/>
    <w:rsid w:val="00BF18A3"/>
    <w:rsid w:val="00BF26FF"/>
    <w:rsid w:val="00BF2DEF"/>
    <w:rsid w:val="00BF412F"/>
    <w:rsid w:val="00BF45D8"/>
    <w:rsid w:val="00BF7928"/>
    <w:rsid w:val="00C01504"/>
    <w:rsid w:val="00C01E1E"/>
    <w:rsid w:val="00C01FBA"/>
    <w:rsid w:val="00C0249F"/>
    <w:rsid w:val="00C0258D"/>
    <w:rsid w:val="00C02778"/>
    <w:rsid w:val="00C046E0"/>
    <w:rsid w:val="00C059D5"/>
    <w:rsid w:val="00C06B3B"/>
    <w:rsid w:val="00C07CFF"/>
    <w:rsid w:val="00C1042B"/>
    <w:rsid w:val="00C108EE"/>
    <w:rsid w:val="00C10DD0"/>
    <w:rsid w:val="00C12318"/>
    <w:rsid w:val="00C12C41"/>
    <w:rsid w:val="00C134C2"/>
    <w:rsid w:val="00C14DF5"/>
    <w:rsid w:val="00C15814"/>
    <w:rsid w:val="00C16241"/>
    <w:rsid w:val="00C16729"/>
    <w:rsid w:val="00C16ED2"/>
    <w:rsid w:val="00C176C9"/>
    <w:rsid w:val="00C17803"/>
    <w:rsid w:val="00C23F1D"/>
    <w:rsid w:val="00C2446F"/>
    <w:rsid w:val="00C25AD2"/>
    <w:rsid w:val="00C26221"/>
    <w:rsid w:val="00C27088"/>
    <w:rsid w:val="00C2760C"/>
    <w:rsid w:val="00C3069C"/>
    <w:rsid w:val="00C30EFE"/>
    <w:rsid w:val="00C31CB5"/>
    <w:rsid w:val="00C33AD5"/>
    <w:rsid w:val="00C355CC"/>
    <w:rsid w:val="00C363BB"/>
    <w:rsid w:val="00C37620"/>
    <w:rsid w:val="00C37961"/>
    <w:rsid w:val="00C379AF"/>
    <w:rsid w:val="00C4125F"/>
    <w:rsid w:val="00C4179E"/>
    <w:rsid w:val="00C43292"/>
    <w:rsid w:val="00C45986"/>
    <w:rsid w:val="00C47832"/>
    <w:rsid w:val="00C51D03"/>
    <w:rsid w:val="00C523A2"/>
    <w:rsid w:val="00C52732"/>
    <w:rsid w:val="00C52B9D"/>
    <w:rsid w:val="00C5382C"/>
    <w:rsid w:val="00C53FB3"/>
    <w:rsid w:val="00C547A5"/>
    <w:rsid w:val="00C5501D"/>
    <w:rsid w:val="00C578D4"/>
    <w:rsid w:val="00C60D22"/>
    <w:rsid w:val="00C61EEA"/>
    <w:rsid w:val="00C63C0F"/>
    <w:rsid w:val="00C6480A"/>
    <w:rsid w:val="00C6494A"/>
    <w:rsid w:val="00C65124"/>
    <w:rsid w:val="00C6551F"/>
    <w:rsid w:val="00C6606B"/>
    <w:rsid w:val="00C66321"/>
    <w:rsid w:val="00C667B3"/>
    <w:rsid w:val="00C700CC"/>
    <w:rsid w:val="00C732DA"/>
    <w:rsid w:val="00C734BF"/>
    <w:rsid w:val="00C73FE6"/>
    <w:rsid w:val="00C74B96"/>
    <w:rsid w:val="00C74BE3"/>
    <w:rsid w:val="00C764AD"/>
    <w:rsid w:val="00C804AD"/>
    <w:rsid w:val="00C80AFD"/>
    <w:rsid w:val="00C80B4D"/>
    <w:rsid w:val="00C80C9C"/>
    <w:rsid w:val="00C80F79"/>
    <w:rsid w:val="00C813D0"/>
    <w:rsid w:val="00C814A5"/>
    <w:rsid w:val="00C81537"/>
    <w:rsid w:val="00C81D88"/>
    <w:rsid w:val="00C81DD6"/>
    <w:rsid w:val="00C836E6"/>
    <w:rsid w:val="00C84B4F"/>
    <w:rsid w:val="00C854D1"/>
    <w:rsid w:val="00C85E1C"/>
    <w:rsid w:val="00C865E7"/>
    <w:rsid w:val="00C86DB0"/>
    <w:rsid w:val="00C874F5"/>
    <w:rsid w:val="00C90720"/>
    <w:rsid w:val="00C910A4"/>
    <w:rsid w:val="00C94F45"/>
    <w:rsid w:val="00C95590"/>
    <w:rsid w:val="00C963BC"/>
    <w:rsid w:val="00C9653D"/>
    <w:rsid w:val="00C9688F"/>
    <w:rsid w:val="00C974E2"/>
    <w:rsid w:val="00C97821"/>
    <w:rsid w:val="00C97BAA"/>
    <w:rsid w:val="00CA0A96"/>
    <w:rsid w:val="00CA2814"/>
    <w:rsid w:val="00CA29D7"/>
    <w:rsid w:val="00CA4635"/>
    <w:rsid w:val="00CA4A3C"/>
    <w:rsid w:val="00CA514E"/>
    <w:rsid w:val="00CA53DF"/>
    <w:rsid w:val="00CA5FAD"/>
    <w:rsid w:val="00CA6B88"/>
    <w:rsid w:val="00CA73DD"/>
    <w:rsid w:val="00CB0262"/>
    <w:rsid w:val="00CB1D03"/>
    <w:rsid w:val="00CB39DC"/>
    <w:rsid w:val="00CB5254"/>
    <w:rsid w:val="00CB5B21"/>
    <w:rsid w:val="00CB5F9C"/>
    <w:rsid w:val="00CC049D"/>
    <w:rsid w:val="00CC051F"/>
    <w:rsid w:val="00CC0841"/>
    <w:rsid w:val="00CC0D18"/>
    <w:rsid w:val="00CC12D0"/>
    <w:rsid w:val="00CC1B5E"/>
    <w:rsid w:val="00CC44DC"/>
    <w:rsid w:val="00CC4904"/>
    <w:rsid w:val="00CC4BC8"/>
    <w:rsid w:val="00CC5476"/>
    <w:rsid w:val="00CC69AF"/>
    <w:rsid w:val="00CC76A4"/>
    <w:rsid w:val="00CD199D"/>
    <w:rsid w:val="00CD4012"/>
    <w:rsid w:val="00CD5DEA"/>
    <w:rsid w:val="00CD6586"/>
    <w:rsid w:val="00CD69A6"/>
    <w:rsid w:val="00CD6B04"/>
    <w:rsid w:val="00CD7646"/>
    <w:rsid w:val="00CD78F0"/>
    <w:rsid w:val="00CE07EF"/>
    <w:rsid w:val="00CE1D53"/>
    <w:rsid w:val="00CE23F7"/>
    <w:rsid w:val="00CE3061"/>
    <w:rsid w:val="00CE3C59"/>
    <w:rsid w:val="00CE4BC4"/>
    <w:rsid w:val="00CE6B61"/>
    <w:rsid w:val="00CE6C27"/>
    <w:rsid w:val="00CE7AB1"/>
    <w:rsid w:val="00CF3D2C"/>
    <w:rsid w:val="00CF6E85"/>
    <w:rsid w:val="00CF6FF5"/>
    <w:rsid w:val="00D01B28"/>
    <w:rsid w:val="00D023DB"/>
    <w:rsid w:val="00D02DB4"/>
    <w:rsid w:val="00D03653"/>
    <w:rsid w:val="00D04474"/>
    <w:rsid w:val="00D04D8C"/>
    <w:rsid w:val="00D06231"/>
    <w:rsid w:val="00D06680"/>
    <w:rsid w:val="00D07C2C"/>
    <w:rsid w:val="00D1139D"/>
    <w:rsid w:val="00D11EA3"/>
    <w:rsid w:val="00D12DE9"/>
    <w:rsid w:val="00D13531"/>
    <w:rsid w:val="00D14B8A"/>
    <w:rsid w:val="00D1770F"/>
    <w:rsid w:val="00D1782F"/>
    <w:rsid w:val="00D17FED"/>
    <w:rsid w:val="00D20286"/>
    <w:rsid w:val="00D21BA4"/>
    <w:rsid w:val="00D21DE7"/>
    <w:rsid w:val="00D240BC"/>
    <w:rsid w:val="00D24C0A"/>
    <w:rsid w:val="00D25EF7"/>
    <w:rsid w:val="00D2621F"/>
    <w:rsid w:val="00D267AD"/>
    <w:rsid w:val="00D268E2"/>
    <w:rsid w:val="00D31BE5"/>
    <w:rsid w:val="00D3361B"/>
    <w:rsid w:val="00D347AA"/>
    <w:rsid w:val="00D351D7"/>
    <w:rsid w:val="00D36179"/>
    <w:rsid w:val="00D415A9"/>
    <w:rsid w:val="00D4297A"/>
    <w:rsid w:val="00D42C22"/>
    <w:rsid w:val="00D445E1"/>
    <w:rsid w:val="00D469F5"/>
    <w:rsid w:val="00D50B62"/>
    <w:rsid w:val="00D51703"/>
    <w:rsid w:val="00D52A59"/>
    <w:rsid w:val="00D52EA3"/>
    <w:rsid w:val="00D530B3"/>
    <w:rsid w:val="00D5407F"/>
    <w:rsid w:val="00D54EB3"/>
    <w:rsid w:val="00D5539F"/>
    <w:rsid w:val="00D553B1"/>
    <w:rsid w:val="00D56CDC"/>
    <w:rsid w:val="00D57DCC"/>
    <w:rsid w:val="00D60DE2"/>
    <w:rsid w:val="00D61673"/>
    <w:rsid w:val="00D61E82"/>
    <w:rsid w:val="00D62782"/>
    <w:rsid w:val="00D64F6C"/>
    <w:rsid w:val="00D664D0"/>
    <w:rsid w:val="00D675D5"/>
    <w:rsid w:val="00D679EA"/>
    <w:rsid w:val="00D70D2D"/>
    <w:rsid w:val="00D72EF0"/>
    <w:rsid w:val="00D74011"/>
    <w:rsid w:val="00D7528B"/>
    <w:rsid w:val="00D80B43"/>
    <w:rsid w:val="00D80E6B"/>
    <w:rsid w:val="00D81702"/>
    <w:rsid w:val="00D82370"/>
    <w:rsid w:val="00D84BDE"/>
    <w:rsid w:val="00D90047"/>
    <w:rsid w:val="00D90982"/>
    <w:rsid w:val="00D90FD2"/>
    <w:rsid w:val="00D91664"/>
    <w:rsid w:val="00D93289"/>
    <w:rsid w:val="00D93413"/>
    <w:rsid w:val="00D9394B"/>
    <w:rsid w:val="00D93A8B"/>
    <w:rsid w:val="00D93D82"/>
    <w:rsid w:val="00D94A7E"/>
    <w:rsid w:val="00D95AEF"/>
    <w:rsid w:val="00D963DA"/>
    <w:rsid w:val="00D9760F"/>
    <w:rsid w:val="00D97F1C"/>
    <w:rsid w:val="00DA0BC6"/>
    <w:rsid w:val="00DA1406"/>
    <w:rsid w:val="00DA1E98"/>
    <w:rsid w:val="00DA21ED"/>
    <w:rsid w:val="00DA3EA8"/>
    <w:rsid w:val="00DA44EC"/>
    <w:rsid w:val="00DA4EC8"/>
    <w:rsid w:val="00DA4F55"/>
    <w:rsid w:val="00DA52B6"/>
    <w:rsid w:val="00DA63F2"/>
    <w:rsid w:val="00DA6A17"/>
    <w:rsid w:val="00DB0E51"/>
    <w:rsid w:val="00DB1D9A"/>
    <w:rsid w:val="00DB2059"/>
    <w:rsid w:val="00DB3492"/>
    <w:rsid w:val="00DB5723"/>
    <w:rsid w:val="00DB643F"/>
    <w:rsid w:val="00DB71B6"/>
    <w:rsid w:val="00DB79B4"/>
    <w:rsid w:val="00DB7E90"/>
    <w:rsid w:val="00DB7EE4"/>
    <w:rsid w:val="00DC01E4"/>
    <w:rsid w:val="00DC0B2F"/>
    <w:rsid w:val="00DC10E8"/>
    <w:rsid w:val="00DC12C4"/>
    <w:rsid w:val="00DC1923"/>
    <w:rsid w:val="00DC27C2"/>
    <w:rsid w:val="00DC2A4C"/>
    <w:rsid w:val="00DC3047"/>
    <w:rsid w:val="00DC3B52"/>
    <w:rsid w:val="00DC3CCC"/>
    <w:rsid w:val="00DC4807"/>
    <w:rsid w:val="00DC4B16"/>
    <w:rsid w:val="00DC5595"/>
    <w:rsid w:val="00DC5982"/>
    <w:rsid w:val="00DC5B15"/>
    <w:rsid w:val="00DC6698"/>
    <w:rsid w:val="00DC7606"/>
    <w:rsid w:val="00DC7B11"/>
    <w:rsid w:val="00DD0D24"/>
    <w:rsid w:val="00DD0F83"/>
    <w:rsid w:val="00DD29A4"/>
    <w:rsid w:val="00DD29D6"/>
    <w:rsid w:val="00DD3ED8"/>
    <w:rsid w:val="00DD584C"/>
    <w:rsid w:val="00DD6A70"/>
    <w:rsid w:val="00DD72FF"/>
    <w:rsid w:val="00DD7BB6"/>
    <w:rsid w:val="00DE12B1"/>
    <w:rsid w:val="00DE1679"/>
    <w:rsid w:val="00DE2337"/>
    <w:rsid w:val="00DE32BC"/>
    <w:rsid w:val="00DE3B41"/>
    <w:rsid w:val="00DE6402"/>
    <w:rsid w:val="00DE6AAA"/>
    <w:rsid w:val="00DE7F67"/>
    <w:rsid w:val="00DF186A"/>
    <w:rsid w:val="00DF21D4"/>
    <w:rsid w:val="00DF29A4"/>
    <w:rsid w:val="00DF2BFE"/>
    <w:rsid w:val="00DF2C53"/>
    <w:rsid w:val="00DF30A6"/>
    <w:rsid w:val="00DF3156"/>
    <w:rsid w:val="00DF3772"/>
    <w:rsid w:val="00DF45D4"/>
    <w:rsid w:val="00DF5343"/>
    <w:rsid w:val="00DF5926"/>
    <w:rsid w:val="00DF5B13"/>
    <w:rsid w:val="00DF6493"/>
    <w:rsid w:val="00DF6E78"/>
    <w:rsid w:val="00DF7F7C"/>
    <w:rsid w:val="00E0072D"/>
    <w:rsid w:val="00E01642"/>
    <w:rsid w:val="00E01F47"/>
    <w:rsid w:val="00E03DA6"/>
    <w:rsid w:val="00E04CE0"/>
    <w:rsid w:val="00E05C6F"/>
    <w:rsid w:val="00E05F96"/>
    <w:rsid w:val="00E062A9"/>
    <w:rsid w:val="00E06640"/>
    <w:rsid w:val="00E0731C"/>
    <w:rsid w:val="00E10DC2"/>
    <w:rsid w:val="00E138C0"/>
    <w:rsid w:val="00E14786"/>
    <w:rsid w:val="00E14903"/>
    <w:rsid w:val="00E1727E"/>
    <w:rsid w:val="00E17E93"/>
    <w:rsid w:val="00E17ECD"/>
    <w:rsid w:val="00E20E3B"/>
    <w:rsid w:val="00E21685"/>
    <w:rsid w:val="00E2195E"/>
    <w:rsid w:val="00E21D19"/>
    <w:rsid w:val="00E22C74"/>
    <w:rsid w:val="00E246CC"/>
    <w:rsid w:val="00E24A82"/>
    <w:rsid w:val="00E24D9A"/>
    <w:rsid w:val="00E251A8"/>
    <w:rsid w:val="00E25883"/>
    <w:rsid w:val="00E264F5"/>
    <w:rsid w:val="00E26D6C"/>
    <w:rsid w:val="00E2727D"/>
    <w:rsid w:val="00E27D5A"/>
    <w:rsid w:val="00E3275E"/>
    <w:rsid w:val="00E3275F"/>
    <w:rsid w:val="00E3341E"/>
    <w:rsid w:val="00E33AC1"/>
    <w:rsid w:val="00E34589"/>
    <w:rsid w:val="00E34B23"/>
    <w:rsid w:val="00E34D67"/>
    <w:rsid w:val="00E358BF"/>
    <w:rsid w:val="00E35DB8"/>
    <w:rsid w:val="00E36734"/>
    <w:rsid w:val="00E3728D"/>
    <w:rsid w:val="00E37DE3"/>
    <w:rsid w:val="00E40870"/>
    <w:rsid w:val="00E40C1B"/>
    <w:rsid w:val="00E41714"/>
    <w:rsid w:val="00E41E10"/>
    <w:rsid w:val="00E42541"/>
    <w:rsid w:val="00E448AB"/>
    <w:rsid w:val="00E50CE1"/>
    <w:rsid w:val="00E5170D"/>
    <w:rsid w:val="00E523CE"/>
    <w:rsid w:val="00E5242E"/>
    <w:rsid w:val="00E52A3A"/>
    <w:rsid w:val="00E52B97"/>
    <w:rsid w:val="00E54A56"/>
    <w:rsid w:val="00E55AD0"/>
    <w:rsid w:val="00E56A79"/>
    <w:rsid w:val="00E57BA6"/>
    <w:rsid w:val="00E60FF2"/>
    <w:rsid w:val="00E61864"/>
    <w:rsid w:val="00E6358B"/>
    <w:rsid w:val="00E63DAD"/>
    <w:rsid w:val="00E63FAB"/>
    <w:rsid w:val="00E6450D"/>
    <w:rsid w:val="00E64CBA"/>
    <w:rsid w:val="00E6518A"/>
    <w:rsid w:val="00E65DA5"/>
    <w:rsid w:val="00E67A54"/>
    <w:rsid w:val="00E713A3"/>
    <w:rsid w:val="00E71827"/>
    <w:rsid w:val="00E71A42"/>
    <w:rsid w:val="00E71EBD"/>
    <w:rsid w:val="00E727E0"/>
    <w:rsid w:val="00E74040"/>
    <w:rsid w:val="00E747DF"/>
    <w:rsid w:val="00E75664"/>
    <w:rsid w:val="00E75A58"/>
    <w:rsid w:val="00E76045"/>
    <w:rsid w:val="00E760EE"/>
    <w:rsid w:val="00E761BF"/>
    <w:rsid w:val="00E76B95"/>
    <w:rsid w:val="00E80A0F"/>
    <w:rsid w:val="00E8240F"/>
    <w:rsid w:val="00E82DD6"/>
    <w:rsid w:val="00E82E89"/>
    <w:rsid w:val="00E83374"/>
    <w:rsid w:val="00E83BC3"/>
    <w:rsid w:val="00E86BB9"/>
    <w:rsid w:val="00E86C3B"/>
    <w:rsid w:val="00E8710E"/>
    <w:rsid w:val="00E9119E"/>
    <w:rsid w:val="00E91573"/>
    <w:rsid w:val="00E91F96"/>
    <w:rsid w:val="00E934FB"/>
    <w:rsid w:val="00E93EEC"/>
    <w:rsid w:val="00E94A69"/>
    <w:rsid w:val="00E95673"/>
    <w:rsid w:val="00EA0FB9"/>
    <w:rsid w:val="00EA1219"/>
    <w:rsid w:val="00EA185A"/>
    <w:rsid w:val="00EA2B9E"/>
    <w:rsid w:val="00EA313F"/>
    <w:rsid w:val="00EA3B42"/>
    <w:rsid w:val="00EA3D18"/>
    <w:rsid w:val="00EA52AA"/>
    <w:rsid w:val="00EA53AF"/>
    <w:rsid w:val="00EA5EB3"/>
    <w:rsid w:val="00EA63E8"/>
    <w:rsid w:val="00EA7529"/>
    <w:rsid w:val="00EB0AB9"/>
    <w:rsid w:val="00EB0D54"/>
    <w:rsid w:val="00EB2A03"/>
    <w:rsid w:val="00EB307D"/>
    <w:rsid w:val="00EB4399"/>
    <w:rsid w:val="00EB68FF"/>
    <w:rsid w:val="00EB72D4"/>
    <w:rsid w:val="00EB7F97"/>
    <w:rsid w:val="00EC07B5"/>
    <w:rsid w:val="00EC2A7C"/>
    <w:rsid w:val="00EC3129"/>
    <w:rsid w:val="00EC33B5"/>
    <w:rsid w:val="00EC3526"/>
    <w:rsid w:val="00EC49C7"/>
    <w:rsid w:val="00EC49EF"/>
    <w:rsid w:val="00EC4C2E"/>
    <w:rsid w:val="00EC6BB8"/>
    <w:rsid w:val="00EC6CE7"/>
    <w:rsid w:val="00EC732F"/>
    <w:rsid w:val="00EC7B6D"/>
    <w:rsid w:val="00ED0C1E"/>
    <w:rsid w:val="00ED0E45"/>
    <w:rsid w:val="00ED2550"/>
    <w:rsid w:val="00ED258D"/>
    <w:rsid w:val="00ED269E"/>
    <w:rsid w:val="00ED2D5E"/>
    <w:rsid w:val="00ED36B3"/>
    <w:rsid w:val="00ED3E75"/>
    <w:rsid w:val="00ED47E0"/>
    <w:rsid w:val="00ED4942"/>
    <w:rsid w:val="00ED55A7"/>
    <w:rsid w:val="00ED55B3"/>
    <w:rsid w:val="00ED5E55"/>
    <w:rsid w:val="00ED653D"/>
    <w:rsid w:val="00EE058F"/>
    <w:rsid w:val="00EE1346"/>
    <w:rsid w:val="00EE35CF"/>
    <w:rsid w:val="00EE37D2"/>
    <w:rsid w:val="00EE3B09"/>
    <w:rsid w:val="00EE3EF0"/>
    <w:rsid w:val="00EE4D0E"/>
    <w:rsid w:val="00EE5161"/>
    <w:rsid w:val="00EE57CA"/>
    <w:rsid w:val="00EE6583"/>
    <w:rsid w:val="00EE6756"/>
    <w:rsid w:val="00EF0F40"/>
    <w:rsid w:val="00EF24C6"/>
    <w:rsid w:val="00EF2AA0"/>
    <w:rsid w:val="00EF2AA2"/>
    <w:rsid w:val="00EF49C7"/>
    <w:rsid w:val="00EF5004"/>
    <w:rsid w:val="00EF6A52"/>
    <w:rsid w:val="00EF7630"/>
    <w:rsid w:val="00EF7A0B"/>
    <w:rsid w:val="00F001D5"/>
    <w:rsid w:val="00F004AD"/>
    <w:rsid w:val="00F021C2"/>
    <w:rsid w:val="00F04012"/>
    <w:rsid w:val="00F050FA"/>
    <w:rsid w:val="00F052C5"/>
    <w:rsid w:val="00F07AE6"/>
    <w:rsid w:val="00F11142"/>
    <w:rsid w:val="00F1297A"/>
    <w:rsid w:val="00F1474E"/>
    <w:rsid w:val="00F14A8C"/>
    <w:rsid w:val="00F14CA0"/>
    <w:rsid w:val="00F16394"/>
    <w:rsid w:val="00F1712F"/>
    <w:rsid w:val="00F22CBA"/>
    <w:rsid w:val="00F2781B"/>
    <w:rsid w:val="00F27C9A"/>
    <w:rsid w:val="00F3041A"/>
    <w:rsid w:val="00F313A3"/>
    <w:rsid w:val="00F328DA"/>
    <w:rsid w:val="00F329CE"/>
    <w:rsid w:val="00F335C3"/>
    <w:rsid w:val="00F34B0B"/>
    <w:rsid w:val="00F36CFF"/>
    <w:rsid w:val="00F36E4D"/>
    <w:rsid w:val="00F36F3B"/>
    <w:rsid w:val="00F377E7"/>
    <w:rsid w:val="00F40CB1"/>
    <w:rsid w:val="00F4126A"/>
    <w:rsid w:val="00F43173"/>
    <w:rsid w:val="00F454AE"/>
    <w:rsid w:val="00F462B6"/>
    <w:rsid w:val="00F47A53"/>
    <w:rsid w:val="00F50498"/>
    <w:rsid w:val="00F51030"/>
    <w:rsid w:val="00F51510"/>
    <w:rsid w:val="00F5160E"/>
    <w:rsid w:val="00F548F7"/>
    <w:rsid w:val="00F5624D"/>
    <w:rsid w:val="00F57316"/>
    <w:rsid w:val="00F62543"/>
    <w:rsid w:val="00F62710"/>
    <w:rsid w:val="00F62DEE"/>
    <w:rsid w:val="00F630C6"/>
    <w:rsid w:val="00F648FF"/>
    <w:rsid w:val="00F64E1E"/>
    <w:rsid w:val="00F651BF"/>
    <w:rsid w:val="00F653A8"/>
    <w:rsid w:val="00F70BF5"/>
    <w:rsid w:val="00F726B8"/>
    <w:rsid w:val="00F72973"/>
    <w:rsid w:val="00F73C29"/>
    <w:rsid w:val="00F75CEB"/>
    <w:rsid w:val="00F768FD"/>
    <w:rsid w:val="00F76FEF"/>
    <w:rsid w:val="00F7772C"/>
    <w:rsid w:val="00F80A5A"/>
    <w:rsid w:val="00F8187B"/>
    <w:rsid w:val="00F818E7"/>
    <w:rsid w:val="00F8240B"/>
    <w:rsid w:val="00F82BC3"/>
    <w:rsid w:val="00F82F85"/>
    <w:rsid w:val="00F8373D"/>
    <w:rsid w:val="00F8395B"/>
    <w:rsid w:val="00F855F1"/>
    <w:rsid w:val="00F87EA6"/>
    <w:rsid w:val="00F90214"/>
    <w:rsid w:val="00F904EE"/>
    <w:rsid w:val="00F93D8D"/>
    <w:rsid w:val="00F93E6A"/>
    <w:rsid w:val="00F94BCD"/>
    <w:rsid w:val="00F95AAC"/>
    <w:rsid w:val="00FA0516"/>
    <w:rsid w:val="00FA2520"/>
    <w:rsid w:val="00FA259D"/>
    <w:rsid w:val="00FA2A5A"/>
    <w:rsid w:val="00FA2C03"/>
    <w:rsid w:val="00FA2C0A"/>
    <w:rsid w:val="00FA30D9"/>
    <w:rsid w:val="00FA3D64"/>
    <w:rsid w:val="00FA49AB"/>
    <w:rsid w:val="00FA4F2C"/>
    <w:rsid w:val="00FA5F71"/>
    <w:rsid w:val="00FA65C5"/>
    <w:rsid w:val="00FA6D06"/>
    <w:rsid w:val="00FA7EAA"/>
    <w:rsid w:val="00FB0FC7"/>
    <w:rsid w:val="00FB14AB"/>
    <w:rsid w:val="00FB1E89"/>
    <w:rsid w:val="00FB20A3"/>
    <w:rsid w:val="00FB29AB"/>
    <w:rsid w:val="00FB396F"/>
    <w:rsid w:val="00FB4B93"/>
    <w:rsid w:val="00FB525E"/>
    <w:rsid w:val="00FB5BAE"/>
    <w:rsid w:val="00FC093D"/>
    <w:rsid w:val="00FC4CC5"/>
    <w:rsid w:val="00FC5D8D"/>
    <w:rsid w:val="00FC69B0"/>
    <w:rsid w:val="00FC76DF"/>
    <w:rsid w:val="00FD0322"/>
    <w:rsid w:val="00FD03FC"/>
    <w:rsid w:val="00FD1DC0"/>
    <w:rsid w:val="00FD326E"/>
    <w:rsid w:val="00FD334E"/>
    <w:rsid w:val="00FD3DB8"/>
    <w:rsid w:val="00FD3ED2"/>
    <w:rsid w:val="00FD4745"/>
    <w:rsid w:val="00FD4E59"/>
    <w:rsid w:val="00FD527E"/>
    <w:rsid w:val="00FD5366"/>
    <w:rsid w:val="00FD592F"/>
    <w:rsid w:val="00FD65D3"/>
    <w:rsid w:val="00FD74DF"/>
    <w:rsid w:val="00FE06DA"/>
    <w:rsid w:val="00FE0D4B"/>
    <w:rsid w:val="00FE1BAF"/>
    <w:rsid w:val="00FE3A29"/>
    <w:rsid w:val="00FE4180"/>
    <w:rsid w:val="00FE4364"/>
    <w:rsid w:val="00FE5C07"/>
    <w:rsid w:val="00FE61E3"/>
    <w:rsid w:val="00FF077C"/>
    <w:rsid w:val="00FF08AD"/>
    <w:rsid w:val="00FF4AB1"/>
    <w:rsid w:val="00FF5DBB"/>
    <w:rsid w:val="00FF6FE6"/>
    <w:rsid w:val="029A40A0"/>
    <w:rsid w:val="0464000A"/>
    <w:rsid w:val="070004D6"/>
    <w:rsid w:val="087B9932"/>
    <w:rsid w:val="090A3C06"/>
    <w:rsid w:val="091F45EA"/>
    <w:rsid w:val="0939DE31"/>
    <w:rsid w:val="09CECDD1"/>
    <w:rsid w:val="0A16CA03"/>
    <w:rsid w:val="0B554D79"/>
    <w:rsid w:val="0B67846F"/>
    <w:rsid w:val="0E8CEE3B"/>
    <w:rsid w:val="0E9F2531"/>
    <w:rsid w:val="0F82FAE8"/>
    <w:rsid w:val="11EA3311"/>
    <w:rsid w:val="13996DB3"/>
    <w:rsid w:val="14676C3E"/>
    <w:rsid w:val="14E46E02"/>
    <w:rsid w:val="16876932"/>
    <w:rsid w:val="16DCC43E"/>
    <w:rsid w:val="179B1B08"/>
    <w:rsid w:val="18271D9E"/>
    <w:rsid w:val="18AE61FA"/>
    <w:rsid w:val="18E3CB75"/>
    <w:rsid w:val="191ED208"/>
    <w:rsid w:val="1BE3662C"/>
    <w:rsid w:val="1C0BF2A8"/>
    <w:rsid w:val="1E8F60B8"/>
    <w:rsid w:val="1FB2AE3B"/>
    <w:rsid w:val="1FF6B9B1"/>
    <w:rsid w:val="2023D76A"/>
    <w:rsid w:val="20DB7F39"/>
    <w:rsid w:val="21FA98BF"/>
    <w:rsid w:val="224A1E56"/>
    <w:rsid w:val="24B42896"/>
    <w:rsid w:val="25CFE6EC"/>
    <w:rsid w:val="2692CB26"/>
    <w:rsid w:val="26AAF8D3"/>
    <w:rsid w:val="26D6179F"/>
    <w:rsid w:val="2753970A"/>
    <w:rsid w:val="2895A9D0"/>
    <w:rsid w:val="29BA8D92"/>
    <w:rsid w:val="29E163F6"/>
    <w:rsid w:val="2C8BF791"/>
    <w:rsid w:val="2D7D3898"/>
    <w:rsid w:val="2E8683C1"/>
    <w:rsid w:val="2F15CB7A"/>
    <w:rsid w:val="2F5486EC"/>
    <w:rsid w:val="31A8F82C"/>
    <w:rsid w:val="31EC1134"/>
    <w:rsid w:val="32D9B7A1"/>
    <w:rsid w:val="32F3CBD7"/>
    <w:rsid w:val="3358C790"/>
    <w:rsid w:val="336F1DDF"/>
    <w:rsid w:val="35B7F4D7"/>
    <w:rsid w:val="3622F7E1"/>
    <w:rsid w:val="37FA8202"/>
    <w:rsid w:val="3821379E"/>
    <w:rsid w:val="38AA0BA6"/>
    <w:rsid w:val="396CA85B"/>
    <w:rsid w:val="3D23B7CF"/>
    <w:rsid w:val="3DFFC424"/>
    <w:rsid w:val="4075EC7A"/>
    <w:rsid w:val="42710241"/>
    <w:rsid w:val="42782F79"/>
    <w:rsid w:val="44692A0F"/>
    <w:rsid w:val="448A22F0"/>
    <w:rsid w:val="45A8A303"/>
    <w:rsid w:val="465925D3"/>
    <w:rsid w:val="47234074"/>
    <w:rsid w:val="47B040B7"/>
    <w:rsid w:val="47DE9B3B"/>
    <w:rsid w:val="4801B7B8"/>
    <w:rsid w:val="49B6B115"/>
    <w:rsid w:val="4B637B9F"/>
    <w:rsid w:val="4DBDB71A"/>
    <w:rsid w:val="4E76D6FE"/>
    <w:rsid w:val="4F365CEC"/>
    <w:rsid w:val="4FAEDD22"/>
    <w:rsid w:val="4FCAF870"/>
    <w:rsid w:val="53895333"/>
    <w:rsid w:val="54759B62"/>
    <w:rsid w:val="551B554D"/>
    <w:rsid w:val="562FA28D"/>
    <w:rsid w:val="58532EB9"/>
    <w:rsid w:val="5A54B679"/>
    <w:rsid w:val="5A8349DE"/>
    <w:rsid w:val="5B0BB445"/>
    <w:rsid w:val="5B1E7CA5"/>
    <w:rsid w:val="5BEB269F"/>
    <w:rsid w:val="5C3ACA6F"/>
    <w:rsid w:val="5F9D62C8"/>
    <w:rsid w:val="6057DDA1"/>
    <w:rsid w:val="6182878F"/>
    <w:rsid w:val="618F7EE9"/>
    <w:rsid w:val="619F559B"/>
    <w:rsid w:val="622387BD"/>
    <w:rsid w:val="6440A525"/>
    <w:rsid w:val="65B9D004"/>
    <w:rsid w:val="65F9E07F"/>
    <w:rsid w:val="6A16C680"/>
    <w:rsid w:val="6B63A890"/>
    <w:rsid w:val="6BA8E0CB"/>
    <w:rsid w:val="6C6824A5"/>
    <w:rsid w:val="6F808FF8"/>
    <w:rsid w:val="711B994D"/>
    <w:rsid w:val="71A99973"/>
    <w:rsid w:val="71C4E97B"/>
    <w:rsid w:val="731DEC18"/>
    <w:rsid w:val="73B95AFF"/>
    <w:rsid w:val="744DA8C3"/>
    <w:rsid w:val="772CEE56"/>
    <w:rsid w:val="77EEE4D9"/>
    <w:rsid w:val="785D87E1"/>
    <w:rsid w:val="79B44923"/>
    <w:rsid w:val="7B02CCC1"/>
    <w:rsid w:val="7C005F79"/>
    <w:rsid w:val="7EC78AE1"/>
    <w:rsid w:val="7F3800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E30766A"/>
  <w15:docId w15:val="{4E10B36A-6E32-414D-8778-29B6A458A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A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1E4D"/>
    <w:pPr>
      <w:ind w:left="720"/>
      <w:contextualSpacing/>
    </w:pPr>
  </w:style>
  <w:style w:type="table" w:styleId="TableGrid">
    <w:name w:val="Table Grid"/>
    <w:basedOn w:val="TableNormal"/>
    <w:uiPriority w:val="39"/>
    <w:rsid w:val="00DC3C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B6B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6B2D"/>
    <w:rPr>
      <w:rFonts w:ascii="Tahoma" w:hAnsi="Tahoma" w:cs="Tahoma"/>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unhideWhenUsed/>
    <w:rsid w:val="00EC33B5"/>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B145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45B9"/>
  </w:style>
  <w:style w:type="paragraph" w:styleId="Footer">
    <w:name w:val="footer"/>
    <w:basedOn w:val="Normal"/>
    <w:link w:val="FooterChar"/>
    <w:uiPriority w:val="99"/>
    <w:unhideWhenUsed/>
    <w:rsid w:val="00B145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45B9"/>
  </w:style>
  <w:style w:type="paragraph" w:styleId="Revision">
    <w:name w:val="Revision"/>
    <w:hidden/>
    <w:uiPriority w:val="99"/>
    <w:semiHidden/>
    <w:rsid w:val="00186F69"/>
    <w:pPr>
      <w:spacing w:after="0" w:line="240" w:lineRule="auto"/>
    </w:pPr>
  </w:style>
  <w:style w:type="paragraph" w:customStyle="1" w:styleId="Default">
    <w:name w:val="Default"/>
    <w:rsid w:val="00B17D2B"/>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AD7198"/>
    <w:rPr>
      <w:color w:val="0000FF"/>
      <w:u w:val="single"/>
    </w:rPr>
  </w:style>
  <w:style w:type="paragraph" w:styleId="CommentSubject">
    <w:name w:val="annotation subject"/>
    <w:basedOn w:val="CommentText"/>
    <w:next w:val="CommentText"/>
    <w:link w:val="CommentSubjectChar"/>
    <w:uiPriority w:val="99"/>
    <w:semiHidden/>
    <w:unhideWhenUsed/>
    <w:rsid w:val="005E465A"/>
    <w:rPr>
      <w:b/>
      <w:bCs/>
    </w:rPr>
  </w:style>
  <w:style w:type="character" w:customStyle="1" w:styleId="CommentSubjectChar">
    <w:name w:val="Comment Subject Char"/>
    <w:basedOn w:val="CommentTextChar"/>
    <w:link w:val="CommentSubject"/>
    <w:uiPriority w:val="99"/>
    <w:semiHidden/>
    <w:rsid w:val="005E465A"/>
    <w:rPr>
      <w:b/>
      <w:bCs/>
      <w:sz w:val="20"/>
      <w:szCs w:val="20"/>
    </w:rPr>
  </w:style>
  <w:style w:type="paragraph" w:styleId="NoSpacing">
    <w:name w:val="No Spacing"/>
    <w:uiPriority w:val="1"/>
    <w:qFormat/>
    <w:rsid w:val="00631EC1"/>
    <w:pPr>
      <w:spacing w:after="0" w:line="240" w:lineRule="auto"/>
    </w:pPr>
  </w:style>
  <w:style w:type="paragraph" w:customStyle="1" w:styleId="paragraph">
    <w:name w:val="paragraph"/>
    <w:basedOn w:val="Normal"/>
    <w:rsid w:val="008550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55001"/>
  </w:style>
  <w:style w:type="character" w:customStyle="1" w:styleId="eop">
    <w:name w:val="eop"/>
    <w:basedOn w:val="DefaultParagraphFont"/>
    <w:rsid w:val="00855001"/>
  </w:style>
  <w:style w:type="paragraph" w:customStyle="1" w:styleId="References">
    <w:name w:val="References"/>
    <w:basedOn w:val="Normal"/>
    <w:link w:val="ReferencesChar"/>
    <w:qFormat/>
    <w:rsid w:val="00E27D5A"/>
    <w:pPr>
      <w:spacing w:line="240" w:lineRule="auto"/>
      <w:ind w:left="630" w:hanging="630"/>
    </w:pPr>
    <w:rPr>
      <w:rFonts w:ascii="Times New Roman" w:eastAsia="Calibri" w:hAnsi="Times New Roman" w:cs="Times New Roman"/>
      <w:sz w:val="24"/>
      <w:szCs w:val="24"/>
    </w:rPr>
  </w:style>
  <w:style w:type="character" w:customStyle="1" w:styleId="ReferencesChar">
    <w:name w:val="References Char"/>
    <w:basedOn w:val="DefaultParagraphFont"/>
    <w:link w:val="References"/>
    <w:rsid w:val="00E27D5A"/>
    <w:rPr>
      <w:rFonts w:ascii="Times New Roman" w:eastAsia="Calibri" w:hAnsi="Times New Roman" w:cs="Times New Roman"/>
      <w:sz w:val="24"/>
      <w:szCs w:val="24"/>
    </w:rPr>
  </w:style>
  <w:style w:type="character" w:customStyle="1" w:styleId="UnresolvedMention1">
    <w:name w:val="Unresolved Mention1"/>
    <w:basedOn w:val="DefaultParagraphFont"/>
    <w:uiPriority w:val="99"/>
    <w:semiHidden/>
    <w:unhideWhenUsed/>
    <w:rsid w:val="001F753F"/>
    <w:rPr>
      <w:color w:val="605E5C"/>
      <w:shd w:val="clear" w:color="auto" w:fill="E1DFDD"/>
    </w:rPr>
  </w:style>
  <w:style w:type="character" w:styleId="FollowedHyperlink">
    <w:name w:val="FollowedHyperlink"/>
    <w:basedOn w:val="DefaultParagraphFont"/>
    <w:uiPriority w:val="99"/>
    <w:semiHidden/>
    <w:unhideWhenUsed/>
    <w:rsid w:val="00AF31A3"/>
    <w:rPr>
      <w:color w:val="800080" w:themeColor="followedHyperlink"/>
      <w:u w:val="single"/>
    </w:rPr>
  </w:style>
  <w:style w:type="character" w:styleId="UnresolvedMention">
    <w:name w:val="Unresolved Mention"/>
    <w:basedOn w:val="DefaultParagraphFont"/>
    <w:uiPriority w:val="99"/>
    <w:semiHidden/>
    <w:unhideWhenUsed/>
    <w:rsid w:val="00816608"/>
    <w:rPr>
      <w:color w:val="605E5C"/>
      <w:shd w:val="clear" w:color="auto" w:fill="E1DFDD"/>
    </w:rPr>
  </w:style>
  <w:style w:type="character" w:styleId="LineNumber">
    <w:name w:val="line number"/>
    <w:basedOn w:val="DefaultParagraphFont"/>
    <w:uiPriority w:val="99"/>
    <w:semiHidden/>
    <w:unhideWhenUsed/>
    <w:rsid w:val="007766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4718">
      <w:bodyDiv w:val="1"/>
      <w:marLeft w:val="0"/>
      <w:marRight w:val="0"/>
      <w:marTop w:val="0"/>
      <w:marBottom w:val="0"/>
      <w:divBdr>
        <w:top w:val="none" w:sz="0" w:space="0" w:color="auto"/>
        <w:left w:val="none" w:sz="0" w:space="0" w:color="auto"/>
        <w:bottom w:val="none" w:sz="0" w:space="0" w:color="auto"/>
        <w:right w:val="none" w:sz="0" w:space="0" w:color="auto"/>
      </w:divBdr>
    </w:div>
    <w:div w:id="55737624">
      <w:bodyDiv w:val="1"/>
      <w:marLeft w:val="0"/>
      <w:marRight w:val="0"/>
      <w:marTop w:val="0"/>
      <w:marBottom w:val="0"/>
      <w:divBdr>
        <w:top w:val="none" w:sz="0" w:space="0" w:color="auto"/>
        <w:left w:val="none" w:sz="0" w:space="0" w:color="auto"/>
        <w:bottom w:val="none" w:sz="0" w:space="0" w:color="auto"/>
        <w:right w:val="none" w:sz="0" w:space="0" w:color="auto"/>
      </w:divBdr>
    </w:div>
    <w:div w:id="80495194">
      <w:bodyDiv w:val="1"/>
      <w:marLeft w:val="0"/>
      <w:marRight w:val="0"/>
      <w:marTop w:val="0"/>
      <w:marBottom w:val="0"/>
      <w:divBdr>
        <w:top w:val="none" w:sz="0" w:space="0" w:color="auto"/>
        <w:left w:val="none" w:sz="0" w:space="0" w:color="auto"/>
        <w:bottom w:val="none" w:sz="0" w:space="0" w:color="auto"/>
        <w:right w:val="none" w:sz="0" w:space="0" w:color="auto"/>
      </w:divBdr>
      <w:divsChild>
        <w:div w:id="1106269263">
          <w:marLeft w:val="0"/>
          <w:marRight w:val="0"/>
          <w:marTop w:val="0"/>
          <w:marBottom w:val="0"/>
          <w:divBdr>
            <w:top w:val="none" w:sz="0" w:space="0" w:color="auto"/>
            <w:left w:val="none" w:sz="0" w:space="0" w:color="auto"/>
            <w:bottom w:val="none" w:sz="0" w:space="0" w:color="auto"/>
            <w:right w:val="none" w:sz="0" w:space="0" w:color="auto"/>
          </w:divBdr>
          <w:divsChild>
            <w:div w:id="87241941">
              <w:marLeft w:val="0"/>
              <w:marRight w:val="0"/>
              <w:marTop w:val="0"/>
              <w:marBottom w:val="0"/>
              <w:divBdr>
                <w:top w:val="none" w:sz="0" w:space="0" w:color="auto"/>
                <w:left w:val="none" w:sz="0" w:space="0" w:color="auto"/>
                <w:bottom w:val="none" w:sz="0" w:space="0" w:color="auto"/>
                <w:right w:val="none" w:sz="0" w:space="0" w:color="auto"/>
              </w:divBdr>
            </w:div>
            <w:div w:id="211696732">
              <w:marLeft w:val="0"/>
              <w:marRight w:val="0"/>
              <w:marTop w:val="0"/>
              <w:marBottom w:val="0"/>
              <w:divBdr>
                <w:top w:val="none" w:sz="0" w:space="0" w:color="auto"/>
                <w:left w:val="none" w:sz="0" w:space="0" w:color="auto"/>
                <w:bottom w:val="none" w:sz="0" w:space="0" w:color="auto"/>
                <w:right w:val="none" w:sz="0" w:space="0" w:color="auto"/>
              </w:divBdr>
            </w:div>
            <w:div w:id="488984013">
              <w:marLeft w:val="0"/>
              <w:marRight w:val="0"/>
              <w:marTop w:val="0"/>
              <w:marBottom w:val="0"/>
              <w:divBdr>
                <w:top w:val="none" w:sz="0" w:space="0" w:color="auto"/>
                <w:left w:val="none" w:sz="0" w:space="0" w:color="auto"/>
                <w:bottom w:val="none" w:sz="0" w:space="0" w:color="auto"/>
                <w:right w:val="none" w:sz="0" w:space="0" w:color="auto"/>
              </w:divBdr>
            </w:div>
            <w:div w:id="1069964668">
              <w:marLeft w:val="0"/>
              <w:marRight w:val="0"/>
              <w:marTop w:val="0"/>
              <w:marBottom w:val="0"/>
              <w:divBdr>
                <w:top w:val="none" w:sz="0" w:space="0" w:color="auto"/>
                <w:left w:val="none" w:sz="0" w:space="0" w:color="auto"/>
                <w:bottom w:val="none" w:sz="0" w:space="0" w:color="auto"/>
                <w:right w:val="none" w:sz="0" w:space="0" w:color="auto"/>
              </w:divBdr>
            </w:div>
            <w:div w:id="184878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22623">
      <w:bodyDiv w:val="1"/>
      <w:marLeft w:val="0"/>
      <w:marRight w:val="0"/>
      <w:marTop w:val="0"/>
      <w:marBottom w:val="0"/>
      <w:divBdr>
        <w:top w:val="none" w:sz="0" w:space="0" w:color="auto"/>
        <w:left w:val="none" w:sz="0" w:space="0" w:color="auto"/>
        <w:bottom w:val="none" w:sz="0" w:space="0" w:color="auto"/>
        <w:right w:val="none" w:sz="0" w:space="0" w:color="auto"/>
      </w:divBdr>
    </w:div>
    <w:div w:id="121656236">
      <w:bodyDiv w:val="1"/>
      <w:marLeft w:val="0"/>
      <w:marRight w:val="0"/>
      <w:marTop w:val="0"/>
      <w:marBottom w:val="0"/>
      <w:divBdr>
        <w:top w:val="none" w:sz="0" w:space="0" w:color="auto"/>
        <w:left w:val="none" w:sz="0" w:space="0" w:color="auto"/>
        <w:bottom w:val="none" w:sz="0" w:space="0" w:color="auto"/>
        <w:right w:val="none" w:sz="0" w:space="0" w:color="auto"/>
      </w:divBdr>
    </w:div>
    <w:div w:id="140467827">
      <w:bodyDiv w:val="1"/>
      <w:marLeft w:val="0"/>
      <w:marRight w:val="0"/>
      <w:marTop w:val="0"/>
      <w:marBottom w:val="0"/>
      <w:divBdr>
        <w:top w:val="none" w:sz="0" w:space="0" w:color="auto"/>
        <w:left w:val="none" w:sz="0" w:space="0" w:color="auto"/>
        <w:bottom w:val="none" w:sz="0" w:space="0" w:color="auto"/>
        <w:right w:val="none" w:sz="0" w:space="0" w:color="auto"/>
      </w:divBdr>
    </w:div>
    <w:div w:id="146744685">
      <w:bodyDiv w:val="1"/>
      <w:marLeft w:val="0"/>
      <w:marRight w:val="0"/>
      <w:marTop w:val="0"/>
      <w:marBottom w:val="0"/>
      <w:divBdr>
        <w:top w:val="none" w:sz="0" w:space="0" w:color="auto"/>
        <w:left w:val="none" w:sz="0" w:space="0" w:color="auto"/>
        <w:bottom w:val="none" w:sz="0" w:space="0" w:color="auto"/>
        <w:right w:val="none" w:sz="0" w:space="0" w:color="auto"/>
      </w:divBdr>
    </w:div>
    <w:div w:id="226453409">
      <w:bodyDiv w:val="1"/>
      <w:marLeft w:val="0"/>
      <w:marRight w:val="0"/>
      <w:marTop w:val="0"/>
      <w:marBottom w:val="0"/>
      <w:divBdr>
        <w:top w:val="none" w:sz="0" w:space="0" w:color="auto"/>
        <w:left w:val="none" w:sz="0" w:space="0" w:color="auto"/>
        <w:bottom w:val="none" w:sz="0" w:space="0" w:color="auto"/>
        <w:right w:val="none" w:sz="0" w:space="0" w:color="auto"/>
      </w:divBdr>
    </w:div>
    <w:div w:id="254245258">
      <w:bodyDiv w:val="1"/>
      <w:marLeft w:val="0"/>
      <w:marRight w:val="0"/>
      <w:marTop w:val="0"/>
      <w:marBottom w:val="0"/>
      <w:divBdr>
        <w:top w:val="none" w:sz="0" w:space="0" w:color="auto"/>
        <w:left w:val="none" w:sz="0" w:space="0" w:color="auto"/>
        <w:bottom w:val="none" w:sz="0" w:space="0" w:color="auto"/>
        <w:right w:val="none" w:sz="0" w:space="0" w:color="auto"/>
      </w:divBdr>
    </w:div>
    <w:div w:id="291055028">
      <w:bodyDiv w:val="1"/>
      <w:marLeft w:val="0"/>
      <w:marRight w:val="0"/>
      <w:marTop w:val="0"/>
      <w:marBottom w:val="0"/>
      <w:divBdr>
        <w:top w:val="none" w:sz="0" w:space="0" w:color="auto"/>
        <w:left w:val="none" w:sz="0" w:space="0" w:color="auto"/>
        <w:bottom w:val="none" w:sz="0" w:space="0" w:color="auto"/>
        <w:right w:val="none" w:sz="0" w:space="0" w:color="auto"/>
      </w:divBdr>
    </w:div>
    <w:div w:id="296835189">
      <w:bodyDiv w:val="1"/>
      <w:marLeft w:val="0"/>
      <w:marRight w:val="0"/>
      <w:marTop w:val="0"/>
      <w:marBottom w:val="0"/>
      <w:divBdr>
        <w:top w:val="none" w:sz="0" w:space="0" w:color="auto"/>
        <w:left w:val="none" w:sz="0" w:space="0" w:color="auto"/>
        <w:bottom w:val="none" w:sz="0" w:space="0" w:color="auto"/>
        <w:right w:val="none" w:sz="0" w:space="0" w:color="auto"/>
      </w:divBdr>
      <w:divsChild>
        <w:div w:id="2076663134">
          <w:marLeft w:val="0"/>
          <w:marRight w:val="0"/>
          <w:marTop w:val="0"/>
          <w:marBottom w:val="0"/>
          <w:divBdr>
            <w:top w:val="none" w:sz="0" w:space="0" w:color="auto"/>
            <w:left w:val="none" w:sz="0" w:space="0" w:color="auto"/>
            <w:bottom w:val="none" w:sz="0" w:space="0" w:color="auto"/>
            <w:right w:val="none" w:sz="0" w:space="0" w:color="auto"/>
          </w:divBdr>
        </w:div>
      </w:divsChild>
    </w:div>
    <w:div w:id="302658350">
      <w:bodyDiv w:val="1"/>
      <w:marLeft w:val="0"/>
      <w:marRight w:val="0"/>
      <w:marTop w:val="0"/>
      <w:marBottom w:val="0"/>
      <w:divBdr>
        <w:top w:val="none" w:sz="0" w:space="0" w:color="auto"/>
        <w:left w:val="none" w:sz="0" w:space="0" w:color="auto"/>
        <w:bottom w:val="none" w:sz="0" w:space="0" w:color="auto"/>
        <w:right w:val="none" w:sz="0" w:space="0" w:color="auto"/>
      </w:divBdr>
    </w:div>
    <w:div w:id="322584835">
      <w:bodyDiv w:val="1"/>
      <w:marLeft w:val="0"/>
      <w:marRight w:val="0"/>
      <w:marTop w:val="0"/>
      <w:marBottom w:val="0"/>
      <w:divBdr>
        <w:top w:val="none" w:sz="0" w:space="0" w:color="auto"/>
        <w:left w:val="none" w:sz="0" w:space="0" w:color="auto"/>
        <w:bottom w:val="none" w:sz="0" w:space="0" w:color="auto"/>
        <w:right w:val="none" w:sz="0" w:space="0" w:color="auto"/>
      </w:divBdr>
    </w:div>
    <w:div w:id="370690996">
      <w:bodyDiv w:val="1"/>
      <w:marLeft w:val="0"/>
      <w:marRight w:val="0"/>
      <w:marTop w:val="0"/>
      <w:marBottom w:val="0"/>
      <w:divBdr>
        <w:top w:val="none" w:sz="0" w:space="0" w:color="auto"/>
        <w:left w:val="none" w:sz="0" w:space="0" w:color="auto"/>
        <w:bottom w:val="none" w:sz="0" w:space="0" w:color="auto"/>
        <w:right w:val="none" w:sz="0" w:space="0" w:color="auto"/>
      </w:divBdr>
    </w:div>
    <w:div w:id="371393664">
      <w:bodyDiv w:val="1"/>
      <w:marLeft w:val="0"/>
      <w:marRight w:val="0"/>
      <w:marTop w:val="0"/>
      <w:marBottom w:val="0"/>
      <w:divBdr>
        <w:top w:val="none" w:sz="0" w:space="0" w:color="auto"/>
        <w:left w:val="none" w:sz="0" w:space="0" w:color="auto"/>
        <w:bottom w:val="none" w:sz="0" w:space="0" w:color="auto"/>
        <w:right w:val="none" w:sz="0" w:space="0" w:color="auto"/>
      </w:divBdr>
    </w:div>
    <w:div w:id="383213811">
      <w:bodyDiv w:val="1"/>
      <w:marLeft w:val="0"/>
      <w:marRight w:val="0"/>
      <w:marTop w:val="0"/>
      <w:marBottom w:val="0"/>
      <w:divBdr>
        <w:top w:val="none" w:sz="0" w:space="0" w:color="auto"/>
        <w:left w:val="none" w:sz="0" w:space="0" w:color="auto"/>
        <w:bottom w:val="none" w:sz="0" w:space="0" w:color="auto"/>
        <w:right w:val="none" w:sz="0" w:space="0" w:color="auto"/>
      </w:divBdr>
    </w:div>
    <w:div w:id="403647383">
      <w:bodyDiv w:val="1"/>
      <w:marLeft w:val="0"/>
      <w:marRight w:val="0"/>
      <w:marTop w:val="0"/>
      <w:marBottom w:val="0"/>
      <w:divBdr>
        <w:top w:val="none" w:sz="0" w:space="0" w:color="auto"/>
        <w:left w:val="none" w:sz="0" w:space="0" w:color="auto"/>
        <w:bottom w:val="none" w:sz="0" w:space="0" w:color="auto"/>
        <w:right w:val="none" w:sz="0" w:space="0" w:color="auto"/>
      </w:divBdr>
    </w:div>
    <w:div w:id="409471258">
      <w:bodyDiv w:val="1"/>
      <w:marLeft w:val="0"/>
      <w:marRight w:val="0"/>
      <w:marTop w:val="0"/>
      <w:marBottom w:val="0"/>
      <w:divBdr>
        <w:top w:val="none" w:sz="0" w:space="0" w:color="auto"/>
        <w:left w:val="none" w:sz="0" w:space="0" w:color="auto"/>
        <w:bottom w:val="none" w:sz="0" w:space="0" w:color="auto"/>
        <w:right w:val="none" w:sz="0" w:space="0" w:color="auto"/>
      </w:divBdr>
    </w:div>
    <w:div w:id="436607958">
      <w:bodyDiv w:val="1"/>
      <w:marLeft w:val="0"/>
      <w:marRight w:val="0"/>
      <w:marTop w:val="0"/>
      <w:marBottom w:val="0"/>
      <w:divBdr>
        <w:top w:val="none" w:sz="0" w:space="0" w:color="auto"/>
        <w:left w:val="none" w:sz="0" w:space="0" w:color="auto"/>
        <w:bottom w:val="none" w:sz="0" w:space="0" w:color="auto"/>
        <w:right w:val="none" w:sz="0" w:space="0" w:color="auto"/>
      </w:divBdr>
      <w:divsChild>
        <w:div w:id="322510233">
          <w:marLeft w:val="360"/>
          <w:marRight w:val="0"/>
          <w:marTop w:val="200"/>
          <w:marBottom w:val="0"/>
          <w:divBdr>
            <w:top w:val="none" w:sz="0" w:space="0" w:color="auto"/>
            <w:left w:val="none" w:sz="0" w:space="0" w:color="auto"/>
            <w:bottom w:val="none" w:sz="0" w:space="0" w:color="auto"/>
            <w:right w:val="none" w:sz="0" w:space="0" w:color="auto"/>
          </w:divBdr>
        </w:div>
        <w:div w:id="886533371">
          <w:marLeft w:val="1080"/>
          <w:marRight w:val="0"/>
          <w:marTop w:val="100"/>
          <w:marBottom w:val="0"/>
          <w:divBdr>
            <w:top w:val="none" w:sz="0" w:space="0" w:color="auto"/>
            <w:left w:val="none" w:sz="0" w:space="0" w:color="auto"/>
            <w:bottom w:val="none" w:sz="0" w:space="0" w:color="auto"/>
            <w:right w:val="none" w:sz="0" w:space="0" w:color="auto"/>
          </w:divBdr>
        </w:div>
        <w:div w:id="1410343792">
          <w:marLeft w:val="360"/>
          <w:marRight w:val="0"/>
          <w:marTop w:val="200"/>
          <w:marBottom w:val="0"/>
          <w:divBdr>
            <w:top w:val="none" w:sz="0" w:space="0" w:color="auto"/>
            <w:left w:val="none" w:sz="0" w:space="0" w:color="auto"/>
            <w:bottom w:val="none" w:sz="0" w:space="0" w:color="auto"/>
            <w:right w:val="none" w:sz="0" w:space="0" w:color="auto"/>
          </w:divBdr>
        </w:div>
        <w:div w:id="1448041442">
          <w:marLeft w:val="1080"/>
          <w:marRight w:val="0"/>
          <w:marTop w:val="100"/>
          <w:marBottom w:val="0"/>
          <w:divBdr>
            <w:top w:val="none" w:sz="0" w:space="0" w:color="auto"/>
            <w:left w:val="none" w:sz="0" w:space="0" w:color="auto"/>
            <w:bottom w:val="none" w:sz="0" w:space="0" w:color="auto"/>
            <w:right w:val="none" w:sz="0" w:space="0" w:color="auto"/>
          </w:divBdr>
        </w:div>
      </w:divsChild>
    </w:div>
    <w:div w:id="443424198">
      <w:bodyDiv w:val="1"/>
      <w:marLeft w:val="0"/>
      <w:marRight w:val="0"/>
      <w:marTop w:val="0"/>
      <w:marBottom w:val="0"/>
      <w:divBdr>
        <w:top w:val="none" w:sz="0" w:space="0" w:color="auto"/>
        <w:left w:val="none" w:sz="0" w:space="0" w:color="auto"/>
        <w:bottom w:val="none" w:sz="0" w:space="0" w:color="auto"/>
        <w:right w:val="none" w:sz="0" w:space="0" w:color="auto"/>
      </w:divBdr>
    </w:div>
    <w:div w:id="555628085">
      <w:bodyDiv w:val="1"/>
      <w:marLeft w:val="0"/>
      <w:marRight w:val="0"/>
      <w:marTop w:val="0"/>
      <w:marBottom w:val="0"/>
      <w:divBdr>
        <w:top w:val="none" w:sz="0" w:space="0" w:color="auto"/>
        <w:left w:val="none" w:sz="0" w:space="0" w:color="auto"/>
        <w:bottom w:val="none" w:sz="0" w:space="0" w:color="auto"/>
        <w:right w:val="none" w:sz="0" w:space="0" w:color="auto"/>
      </w:divBdr>
    </w:div>
    <w:div w:id="596865453">
      <w:bodyDiv w:val="1"/>
      <w:marLeft w:val="0"/>
      <w:marRight w:val="0"/>
      <w:marTop w:val="0"/>
      <w:marBottom w:val="0"/>
      <w:divBdr>
        <w:top w:val="none" w:sz="0" w:space="0" w:color="auto"/>
        <w:left w:val="none" w:sz="0" w:space="0" w:color="auto"/>
        <w:bottom w:val="none" w:sz="0" w:space="0" w:color="auto"/>
        <w:right w:val="none" w:sz="0" w:space="0" w:color="auto"/>
      </w:divBdr>
    </w:div>
    <w:div w:id="615527276">
      <w:bodyDiv w:val="1"/>
      <w:marLeft w:val="0"/>
      <w:marRight w:val="0"/>
      <w:marTop w:val="0"/>
      <w:marBottom w:val="0"/>
      <w:divBdr>
        <w:top w:val="none" w:sz="0" w:space="0" w:color="auto"/>
        <w:left w:val="none" w:sz="0" w:space="0" w:color="auto"/>
        <w:bottom w:val="none" w:sz="0" w:space="0" w:color="auto"/>
        <w:right w:val="none" w:sz="0" w:space="0" w:color="auto"/>
      </w:divBdr>
    </w:div>
    <w:div w:id="617371676">
      <w:bodyDiv w:val="1"/>
      <w:marLeft w:val="0"/>
      <w:marRight w:val="0"/>
      <w:marTop w:val="0"/>
      <w:marBottom w:val="0"/>
      <w:divBdr>
        <w:top w:val="none" w:sz="0" w:space="0" w:color="auto"/>
        <w:left w:val="none" w:sz="0" w:space="0" w:color="auto"/>
        <w:bottom w:val="none" w:sz="0" w:space="0" w:color="auto"/>
        <w:right w:val="none" w:sz="0" w:space="0" w:color="auto"/>
      </w:divBdr>
    </w:div>
    <w:div w:id="666321880">
      <w:bodyDiv w:val="1"/>
      <w:marLeft w:val="0"/>
      <w:marRight w:val="0"/>
      <w:marTop w:val="0"/>
      <w:marBottom w:val="0"/>
      <w:divBdr>
        <w:top w:val="none" w:sz="0" w:space="0" w:color="auto"/>
        <w:left w:val="none" w:sz="0" w:space="0" w:color="auto"/>
        <w:bottom w:val="none" w:sz="0" w:space="0" w:color="auto"/>
        <w:right w:val="none" w:sz="0" w:space="0" w:color="auto"/>
      </w:divBdr>
    </w:div>
    <w:div w:id="673335651">
      <w:bodyDiv w:val="1"/>
      <w:marLeft w:val="0"/>
      <w:marRight w:val="0"/>
      <w:marTop w:val="0"/>
      <w:marBottom w:val="0"/>
      <w:divBdr>
        <w:top w:val="none" w:sz="0" w:space="0" w:color="auto"/>
        <w:left w:val="none" w:sz="0" w:space="0" w:color="auto"/>
        <w:bottom w:val="none" w:sz="0" w:space="0" w:color="auto"/>
        <w:right w:val="none" w:sz="0" w:space="0" w:color="auto"/>
      </w:divBdr>
    </w:div>
    <w:div w:id="705299765">
      <w:bodyDiv w:val="1"/>
      <w:marLeft w:val="0"/>
      <w:marRight w:val="0"/>
      <w:marTop w:val="0"/>
      <w:marBottom w:val="0"/>
      <w:divBdr>
        <w:top w:val="none" w:sz="0" w:space="0" w:color="auto"/>
        <w:left w:val="none" w:sz="0" w:space="0" w:color="auto"/>
        <w:bottom w:val="none" w:sz="0" w:space="0" w:color="auto"/>
        <w:right w:val="none" w:sz="0" w:space="0" w:color="auto"/>
      </w:divBdr>
    </w:div>
    <w:div w:id="802846532">
      <w:bodyDiv w:val="1"/>
      <w:marLeft w:val="0"/>
      <w:marRight w:val="0"/>
      <w:marTop w:val="0"/>
      <w:marBottom w:val="0"/>
      <w:divBdr>
        <w:top w:val="none" w:sz="0" w:space="0" w:color="auto"/>
        <w:left w:val="none" w:sz="0" w:space="0" w:color="auto"/>
        <w:bottom w:val="none" w:sz="0" w:space="0" w:color="auto"/>
        <w:right w:val="none" w:sz="0" w:space="0" w:color="auto"/>
      </w:divBdr>
    </w:div>
    <w:div w:id="816916780">
      <w:bodyDiv w:val="1"/>
      <w:marLeft w:val="0"/>
      <w:marRight w:val="0"/>
      <w:marTop w:val="0"/>
      <w:marBottom w:val="0"/>
      <w:divBdr>
        <w:top w:val="none" w:sz="0" w:space="0" w:color="auto"/>
        <w:left w:val="none" w:sz="0" w:space="0" w:color="auto"/>
        <w:bottom w:val="none" w:sz="0" w:space="0" w:color="auto"/>
        <w:right w:val="none" w:sz="0" w:space="0" w:color="auto"/>
      </w:divBdr>
    </w:div>
    <w:div w:id="841747647">
      <w:bodyDiv w:val="1"/>
      <w:marLeft w:val="0"/>
      <w:marRight w:val="0"/>
      <w:marTop w:val="0"/>
      <w:marBottom w:val="0"/>
      <w:divBdr>
        <w:top w:val="none" w:sz="0" w:space="0" w:color="auto"/>
        <w:left w:val="none" w:sz="0" w:space="0" w:color="auto"/>
        <w:bottom w:val="none" w:sz="0" w:space="0" w:color="auto"/>
        <w:right w:val="none" w:sz="0" w:space="0" w:color="auto"/>
      </w:divBdr>
    </w:div>
    <w:div w:id="842741160">
      <w:bodyDiv w:val="1"/>
      <w:marLeft w:val="0"/>
      <w:marRight w:val="0"/>
      <w:marTop w:val="0"/>
      <w:marBottom w:val="0"/>
      <w:divBdr>
        <w:top w:val="none" w:sz="0" w:space="0" w:color="auto"/>
        <w:left w:val="none" w:sz="0" w:space="0" w:color="auto"/>
        <w:bottom w:val="none" w:sz="0" w:space="0" w:color="auto"/>
        <w:right w:val="none" w:sz="0" w:space="0" w:color="auto"/>
      </w:divBdr>
    </w:div>
    <w:div w:id="881289554">
      <w:bodyDiv w:val="1"/>
      <w:marLeft w:val="0"/>
      <w:marRight w:val="0"/>
      <w:marTop w:val="0"/>
      <w:marBottom w:val="0"/>
      <w:divBdr>
        <w:top w:val="none" w:sz="0" w:space="0" w:color="auto"/>
        <w:left w:val="none" w:sz="0" w:space="0" w:color="auto"/>
        <w:bottom w:val="none" w:sz="0" w:space="0" w:color="auto"/>
        <w:right w:val="none" w:sz="0" w:space="0" w:color="auto"/>
      </w:divBdr>
    </w:div>
    <w:div w:id="954021488">
      <w:bodyDiv w:val="1"/>
      <w:marLeft w:val="0"/>
      <w:marRight w:val="0"/>
      <w:marTop w:val="0"/>
      <w:marBottom w:val="0"/>
      <w:divBdr>
        <w:top w:val="none" w:sz="0" w:space="0" w:color="auto"/>
        <w:left w:val="none" w:sz="0" w:space="0" w:color="auto"/>
        <w:bottom w:val="none" w:sz="0" w:space="0" w:color="auto"/>
        <w:right w:val="none" w:sz="0" w:space="0" w:color="auto"/>
      </w:divBdr>
    </w:div>
    <w:div w:id="954555156">
      <w:bodyDiv w:val="1"/>
      <w:marLeft w:val="0"/>
      <w:marRight w:val="0"/>
      <w:marTop w:val="0"/>
      <w:marBottom w:val="0"/>
      <w:divBdr>
        <w:top w:val="none" w:sz="0" w:space="0" w:color="auto"/>
        <w:left w:val="none" w:sz="0" w:space="0" w:color="auto"/>
        <w:bottom w:val="none" w:sz="0" w:space="0" w:color="auto"/>
        <w:right w:val="none" w:sz="0" w:space="0" w:color="auto"/>
      </w:divBdr>
    </w:div>
    <w:div w:id="963080902">
      <w:bodyDiv w:val="1"/>
      <w:marLeft w:val="0"/>
      <w:marRight w:val="0"/>
      <w:marTop w:val="0"/>
      <w:marBottom w:val="0"/>
      <w:divBdr>
        <w:top w:val="none" w:sz="0" w:space="0" w:color="auto"/>
        <w:left w:val="none" w:sz="0" w:space="0" w:color="auto"/>
        <w:bottom w:val="none" w:sz="0" w:space="0" w:color="auto"/>
        <w:right w:val="none" w:sz="0" w:space="0" w:color="auto"/>
      </w:divBdr>
    </w:div>
    <w:div w:id="963149432">
      <w:bodyDiv w:val="1"/>
      <w:marLeft w:val="0"/>
      <w:marRight w:val="0"/>
      <w:marTop w:val="0"/>
      <w:marBottom w:val="0"/>
      <w:divBdr>
        <w:top w:val="none" w:sz="0" w:space="0" w:color="auto"/>
        <w:left w:val="none" w:sz="0" w:space="0" w:color="auto"/>
        <w:bottom w:val="none" w:sz="0" w:space="0" w:color="auto"/>
        <w:right w:val="none" w:sz="0" w:space="0" w:color="auto"/>
      </w:divBdr>
    </w:div>
    <w:div w:id="968436951">
      <w:bodyDiv w:val="1"/>
      <w:marLeft w:val="0"/>
      <w:marRight w:val="0"/>
      <w:marTop w:val="0"/>
      <w:marBottom w:val="0"/>
      <w:divBdr>
        <w:top w:val="none" w:sz="0" w:space="0" w:color="auto"/>
        <w:left w:val="none" w:sz="0" w:space="0" w:color="auto"/>
        <w:bottom w:val="none" w:sz="0" w:space="0" w:color="auto"/>
        <w:right w:val="none" w:sz="0" w:space="0" w:color="auto"/>
      </w:divBdr>
    </w:div>
    <w:div w:id="973411287">
      <w:bodyDiv w:val="1"/>
      <w:marLeft w:val="0"/>
      <w:marRight w:val="0"/>
      <w:marTop w:val="0"/>
      <w:marBottom w:val="0"/>
      <w:divBdr>
        <w:top w:val="none" w:sz="0" w:space="0" w:color="auto"/>
        <w:left w:val="none" w:sz="0" w:space="0" w:color="auto"/>
        <w:bottom w:val="none" w:sz="0" w:space="0" w:color="auto"/>
        <w:right w:val="none" w:sz="0" w:space="0" w:color="auto"/>
      </w:divBdr>
    </w:div>
    <w:div w:id="1007056335">
      <w:bodyDiv w:val="1"/>
      <w:marLeft w:val="0"/>
      <w:marRight w:val="0"/>
      <w:marTop w:val="0"/>
      <w:marBottom w:val="0"/>
      <w:divBdr>
        <w:top w:val="none" w:sz="0" w:space="0" w:color="auto"/>
        <w:left w:val="none" w:sz="0" w:space="0" w:color="auto"/>
        <w:bottom w:val="none" w:sz="0" w:space="0" w:color="auto"/>
        <w:right w:val="none" w:sz="0" w:space="0" w:color="auto"/>
      </w:divBdr>
      <w:divsChild>
        <w:div w:id="555701502">
          <w:marLeft w:val="360"/>
          <w:marRight w:val="0"/>
          <w:marTop w:val="200"/>
          <w:marBottom w:val="0"/>
          <w:divBdr>
            <w:top w:val="none" w:sz="0" w:space="0" w:color="auto"/>
            <w:left w:val="none" w:sz="0" w:space="0" w:color="auto"/>
            <w:bottom w:val="none" w:sz="0" w:space="0" w:color="auto"/>
            <w:right w:val="none" w:sz="0" w:space="0" w:color="auto"/>
          </w:divBdr>
        </w:div>
      </w:divsChild>
    </w:div>
    <w:div w:id="1030960464">
      <w:bodyDiv w:val="1"/>
      <w:marLeft w:val="0"/>
      <w:marRight w:val="0"/>
      <w:marTop w:val="0"/>
      <w:marBottom w:val="0"/>
      <w:divBdr>
        <w:top w:val="none" w:sz="0" w:space="0" w:color="auto"/>
        <w:left w:val="none" w:sz="0" w:space="0" w:color="auto"/>
        <w:bottom w:val="none" w:sz="0" w:space="0" w:color="auto"/>
        <w:right w:val="none" w:sz="0" w:space="0" w:color="auto"/>
      </w:divBdr>
    </w:div>
    <w:div w:id="1031606998">
      <w:bodyDiv w:val="1"/>
      <w:marLeft w:val="0"/>
      <w:marRight w:val="0"/>
      <w:marTop w:val="0"/>
      <w:marBottom w:val="0"/>
      <w:divBdr>
        <w:top w:val="none" w:sz="0" w:space="0" w:color="auto"/>
        <w:left w:val="none" w:sz="0" w:space="0" w:color="auto"/>
        <w:bottom w:val="none" w:sz="0" w:space="0" w:color="auto"/>
        <w:right w:val="none" w:sz="0" w:space="0" w:color="auto"/>
      </w:divBdr>
    </w:div>
    <w:div w:id="1040088797">
      <w:bodyDiv w:val="1"/>
      <w:marLeft w:val="0"/>
      <w:marRight w:val="0"/>
      <w:marTop w:val="0"/>
      <w:marBottom w:val="0"/>
      <w:divBdr>
        <w:top w:val="none" w:sz="0" w:space="0" w:color="auto"/>
        <w:left w:val="none" w:sz="0" w:space="0" w:color="auto"/>
        <w:bottom w:val="none" w:sz="0" w:space="0" w:color="auto"/>
        <w:right w:val="none" w:sz="0" w:space="0" w:color="auto"/>
      </w:divBdr>
    </w:div>
    <w:div w:id="1053965814">
      <w:bodyDiv w:val="1"/>
      <w:marLeft w:val="0"/>
      <w:marRight w:val="0"/>
      <w:marTop w:val="0"/>
      <w:marBottom w:val="0"/>
      <w:divBdr>
        <w:top w:val="none" w:sz="0" w:space="0" w:color="auto"/>
        <w:left w:val="none" w:sz="0" w:space="0" w:color="auto"/>
        <w:bottom w:val="none" w:sz="0" w:space="0" w:color="auto"/>
        <w:right w:val="none" w:sz="0" w:space="0" w:color="auto"/>
      </w:divBdr>
    </w:div>
    <w:div w:id="1104808901">
      <w:bodyDiv w:val="1"/>
      <w:marLeft w:val="0"/>
      <w:marRight w:val="0"/>
      <w:marTop w:val="0"/>
      <w:marBottom w:val="0"/>
      <w:divBdr>
        <w:top w:val="none" w:sz="0" w:space="0" w:color="auto"/>
        <w:left w:val="none" w:sz="0" w:space="0" w:color="auto"/>
        <w:bottom w:val="none" w:sz="0" w:space="0" w:color="auto"/>
        <w:right w:val="none" w:sz="0" w:space="0" w:color="auto"/>
      </w:divBdr>
    </w:div>
    <w:div w:id="1134760401">
      <w:bodyDiv w:val="1"/>
      <w:marLeft w:val="0"/>
      <w:marRight w:val="0"/>
      <w:marTop w:val="0"/>
      <w:marBottom w:val="0"/>
      <w:divBdr>
        <w:top w:val="none" w:sz="0" w:space="0" w:color="auto"/>
        <w:left w:val="none" w:sz="0" w:space="0" w:color="auto"/>
        <w:bottom w:val="none" w:sz="0" w:space="0" w:color="auto"/>
        <w:right w:val="none" w:sz="0" w:space="0" w:color="auto"/>
      </w:divBdr>
      <w:divsChild>
        <w:div w:id="566304425">
          <w:marLeft w:val="0"/>
          <w:marRight w:val="0"/>
          <w:marTop w:val="0"/>
          <w:marBottom w:val="0"/>
          <w:divBdr>
            <w:top w:val="none" w:sz="0" w:space="0" w:color="auto"/>
            <w:left w:val="none" w:sz="0" w:space="0" w:color="auto"/>
            <w:bottom w:val="none" w:sz="0" w:space="0" w:color="auto"/>
            <w:right w:val="none" w:sz="0" w:space="0" w:color="auto"/>
          </w:divBdr>
        </w:div>
        <w:div w:id="1107315149">
          <w:marLeft w:val="0"/>
          <w:marRight w:val="0"/>
          <w:marTop w:val="0"/>
          <w:marBottom w:val="0"/>
          <w:divBdr>
            <w:top w:val="none" w:sz="0" w:space="0" w:color="auto"/>
            <w:left w:val="none" w:sz="0" w:space="0" w:color="auto"/>
            <w:bottom w:val="none" w:sz="0" w:space="0" w:color="auto"/>
            <w:right w:val="none" w:sz="0" w:space="0" w:color="auto"/>
          </w:divBdr>
        </w:div>
        <w:div w:id="1676611165">
          <w:marLeft w:val="0"/>
          <w:marRight w:val="0"/>
          <w:marTop w:val="0"/>
          <w:marBottom w:val="0"/>
          <w:divBdr>
            <w:top w:val="none" w:sz="0" w:space="0" w:color="auto"/>
            <w:left w:val="none" w:sz="0" w:space="0" w:color="auto"/>
            <w:bottom w:val="none" w:sz="0" w:space="0" w:color="auto"/>
            <w:right w:val="none" w:sz="0" w:space="0" w:color="auto"/>
          </w:divBdr>
        </w:div>
      </w:divsChild>
    </w:div>
    <w:div w:id="1143426471">
      <w:bodyDiv w:val="1"/>
      <w:marLeft w:val="0"/>
      <w:marRight w:val="0"/>
      <w:marTop w:val="0"/>
      <w:marBottom w:val="0"/>
      <w:divBdr>
        <w:top w:val="none" w:sz="0" w:space="0" w:color="auto"/>
        <w:left w:val="none" w:sz="0" w:space="0" w:color="auto"/>
        <w:bottom w:val="none" w:sz="0" w:space="0" w:color="auto"/>
        <w:right w:val="none" w:sz="0" w:space="0" w:color="auto"/>
      </w:divBdr>
      <w:divsChild>
        <w:div w:id="936671476">
          <w:marLeft w:val="360"/>
          <w:marRight w:val="0"/>
          <w:marTop w:val="200"/>
          <w:marBottom w:val="0"/>
          <w:divBdr>
            <w:top w:val="none" w:sz="0" w:space="0" w:color="auto"/>
            <w:left w:val="none" w:sz="0" w:space="0" w:color="auto"/>
            <w:bottom w:val="none" w:sz="0" w:space="0" w:color="auto"/>
            <w:right w:val="none" w:sz="0" w:space="0" w:color="auto"/>
          </w:divBdr>
        </w:div>
      </w:divsChild>
    </w:div>
    <w:div w:id="1145389200">
      <w:bodyDiv w:val="1"/>
      <w:marLeft w:val="0"/>
      <w:marRight w:val="0"/>
      <w:marTop w:val="0"/>
      <w:marBottom w:val="0"/>
      <w:divBdr>
        <w:top w:val="none" w:sz="0" w:space="0" w:color="auto"/>
        <w:left w:val="none" w:sz="0" w:space="0" w:color="auto"/>
        <w:bottom w:val="none" w:sz="0" w:space="0" w:color="auto"/>
        <w:right w:val="none" w:sz="0" w:space="0" w:color="auto"/>
      </w:divBdr>
    </w:div>
    <w:div w:id="1184129877">
      <w:bodyDiv w:val="1"/>
      <w:marLeft w:val="0"/>
      <w:marRight w:val="0"/>
      <w:marTop w:val="0"/>
      <w:marBottom w:val="0"/>
      <w:divBdr>
        <w:top w:val="none" w:sz="0" w:space="0" w:color="auto"/>
        <w:left w:val="none" w:sz="0" w:space="0" w:color="auto"/>
        <w:bottom w:val="none" w:sz="0" w:space="0" w:color="auto"/>
        <w:right w:val="none" w:sz="0" w:space="0" w:color="auto"/>
      </w:divBdr>
    </w:div>
    <w:div w:id="1190491475">
      <w:bodyDiv w:val="1"/>
      <w:marLeft w:val="0"/>
      <w:marRight w:val="0"/>
      <w:marTop w:val="0"/>
      <w:marBottom w:val="0"/>
      <w:divBdr>
        <w:top w:val="none" w:sz="0" w:space="0" w:color="auto"/>
        <w:left w:val="none" w:sz="0" w:space="0" w:color="auto"/>
        <w:bottom w:val="none" w:sz="0" w:space="0" w:color="auto"/>
        <w:right w:val="none" w:sz="0" w:space="0" w:color="auto"/>
      </w:divBdr>
      <w:divsChild>
        <w:div w:id="1430543999">
          <w:marLeft w:val="0"/>
          <w:marRight w:val="0"/>
          <w:marTop w:val="0"/>
          <w:marBottom w:val="0"/>
          <w:divBdr>
            <w:top w:val="none" w:sz="0" w:space="0" w:color="auto"/>
            <w:left w:val="none" w:sz="0" w:space="0" w:color="auto"/>
            <w:bottom w:val="none" w:sz="0" w:space="0" w:color="auto"/>
            <w:right w:val="none" w:sz="0" w:space="0" w:color="auto"/>
          </w:divBdr>
        </w:div>
      </w:divsChild>
    </w:div>
    <w:div w:id="1223518398">
      <w:bodyDiv w:val="1"/>
      <w:marLeft w:val="0"/>
      <w:marRight w:val="0"/>
      <w:marTop w:val="0"/>
      <w:marBottom w:val="0"/>
      <w:divBdr>
        <w:top w:val="none" w:sz="0" w:space="0" w:color="auto"/>
        <w:left w:val="none" w:sz="0" w:space="0" w:color="auto"/>
        <w:bottom w:val="none" w:sz="0" w:space="0" w:color="auto"/>
        <w:right w:val="none" w:sz="0" w:space="0" w:color="auto"/>
      </w:divBdr>
    </w:div>
    <w:div w:id="1267036980">
      <w:bodyDiv w:val="1"/>
      <w:marLeft w:val="0"/>
      <w:marRight w:val="0"/>
      <w:marTop w:val="0"/>
      <w:marBottom w:val="0"/>
      <w:divBdr>
        <w:top w:val="none" w:sz="0" w:space="0" w:color="auto"/>
        <w:left w:val="none" w:sz="0" w:space="0" w:color="auto"/>
        <w:bottom w:val="none" w:sz="0" w:space="0" w:color="auto"/>
        <w:right w:val="none" w:sz="0" w:space="0" w:color="auto"/>
      </w:divBdr>
    </w:div>
    <w:div w:id="1336806402">
      <w:bodyDiv w:val="1"/>
      <w:marLeft w:val="0"/>
      <w:marRight w:val="0"/>
      <w:marTop w:val="0"/>
      <w:marBottom w:val="0"/>
      <w:divBdr>
        <w:top w:val="none" w:sz="0" w:space="0" w:color="auto"/>
        <w:left w:val="none" w:sz="0" w:space="0" w:color="auto"/>
        <w:bottom w:val="none" w:sz="0" w:space="0" w:color="auto"/>
        <w:right w:val="none" w:sz="0" w:space="0" w:color="auto"/>
      </w:divBdr>
    </w:div>
    <w:div w:id="1363246033">
      <w:bodyDiv w:val="1"/>
      <w:marLeft w:val="0"/>
      <w:marRight w:val="0"/>
      <w:marTop w:val="0"/>
      <w:marBottom w:val="0"/>
      <w:divBdr>
        <w:top w:val="none" w:sz="0" w:space="0" w:color="auto"/>
        <w:left w:val="none" w:sz="0" w:space="0" w:color="auto"/>
        <w:bottom w:val="none" w:sz="0" w:space="0" w:color="auto"/>
        <w:right w:val="none" w:sz="0" w:space="0" w:color="auto"/>
      </w:divBdr>
      <w:divsChild>
        <w:div w:id="527063639">
          <w:marLeft w:val="446"/>
          <w:marRight w:val="0"/>
          <w:marTop w:val="0"/>
          <w:marBottom w:val="0"/>
          <w:divBdr>
            <w:top w:val="none" w:sz="0" w:space="0" w:color="auto"/>
            <w:left w:val="none" w:sz="0" w:space="0" w:color="auto"/>
            <w:bottom w:val="none" w:sz="0" w:space="0" w:color="auto"/>
            <w:right w:val="none" w:sz="0" w:space="0" w:color="auto"/>
          </w:divBdr>
        </w:div>
        <w:div w:id="1700666975">
          <w:marLeft w:val="446"/>
          <w:marRight w:val="0"/>
          <w:marTop w:val="0"/>
          <w:marBottom w:val="0"/>
          <w:divBdr>
            <w:top w:val="none" w:sz="0" w:space="0" w:color="auto"/>
            <w:left w:val="none" w:sz="0" w:space="0" w:color="auto"/>
            <w:bottom w:val="none" w:sz="0" w:space="0" w:color="auto"/>
            <w:right w:val="none" w:sz="0" w:space="0" w:color="auto"/>
          </w:divBdr>
        </w:div>
      </w:divsChild>
    </w:div>
    <w:div w:id="1368413207">
      <w:bodyDiv w:val="1"/>
      <w:marLeft w:val="0"/>
      <w:marRight w:val="0"/>
      <w:marTop w:val="0"/>
      <w:marBottom w:val="0"/>
      <w:divBdr>
        <w:top w:val="none" w:sz="0" w:space="0" w:color="auto"/>
        <w:left w:val="none" w:sz="0" w:space="0" w:color="auto"/>
        <w:bottom w:val="none" w:sz="0" w:space="0" w:color="auto"/>
        <w:right w:val="none" w:sz="0" w:space="0" w:color="auto"/>
      </w:divBdr>
    </w:div>
    <w:div w:id="1390879271">
      <w:bodyDiv w:val="1"/>
      <w:marLeft w:val="0"/>
      <w:marRight w:val="0"/>
      <w:marTop w:val="0"/>
      <w:marBottom w:val="0"/>
      <w:divBdr>
        <w:top w:val="none" w:sz="0" w:space="0" w:color="auto"/>
        <w:left w:val="none" w:sz="0" w:space="0" w:color="auto"/>
        <w:bottom w:val="none" w:sz="0" w:space="0" w:color="auto"/>
        <w:right w:val="none" w:sz="0" w:space="0" w:color="auto"/>
      </w:divBdr>
    </w:div>
    <w:div w:id="1452095215">
      <w:bodyDiv w:val="1"/>
      <w:marLeft w:val="0"/>
      <w:marRight w:val="0"/>
      <w:marTop w:val="0"/>
      <w:marBottom w:val="0"/>
      <w:divBdr>
        <w:top w:val="none" w:sz="0" w:space="0" w:color="auto"/>
        <w:left w:val="none" w:sz="0" w:space="0" w:color="auto"/>
        <w:bottom w:val="none" w:sz="0" w:space="0" w:color="auto"/>
        <w:right w:val="none" w:sz="0" w:space="0" w:color="auto"/>
      </w:divBdr>
    </w:div>
    <w:div w:id="1474786479">
      <w:bodyDiv w:val="1"/>
      <w:marLeft w:val="0"/>
      <w:marRight w:val="0"/>
      <w:marTop w:val="0"/>
      <w:marBottom w:val="0"/>
      <w:divBdr>
        <w:top w:val="none" w:sz="0" w:space="0" w:color="auto"/>
        <w:left w:val="none" w:sz="0" w:space="0" w:color="auto"/>
        <w:bottom w:val="none" w:sz="0" w:space="0" w:color="auto"/>
        <w:right w:val="none" w:sz="0" w:space="0" w:color="auto"/>
      </w:divBdr>
    </w:div>
    <w:div w:id="1491482659">
      <w:bodyDiv w:val="1"/>
      <w:marLeft w:val="0"/>
      <w:marRight w:val="0"/>
      <w:marTop w:val="0"/>
      <w:marBottom w:val="0"/>
      <w:divBdr>
        <w:top w:val="none" w:sz="0" w:space="0" w:color="auto"/>
        <w:left w:val="none" w:sz="0" w:space="0" w:color="auto"/>
        <w:bottom w:val="none" w:sz="0" w:space="0" w:color="auto"/>
        <w:right w:val="none" w:sz="0" w:space="0" w:color="auto"/>
      </w:divBdr>
    </w:div>
    <w:div w:id="1538740035">
      <w:bodyDiv w:val="1"/>
      <w:marLeft w:val="0"/>
      <w:marRight w:val="0"/>
      <w:marTop w:val="0"/>
      <w:marBottom w:val="0"/>
      <w:divBdr>
        <w:top w:val="none" w:sz="0" w:space="0" w:color="auto"/>
        <w:left w:val="none" w:sz="0" w:space="0" w:color="auto"/>
        <w:bottom w:val="none" w:sz="0" w:space="0" w:color="auto"/>
        <w:right w:val="none" w:sz="0" w:space="0" w:color="auto"/>
      </w:divBdr>
    </w:div>
    <w:div w:id="1571622699">
      <w:bodyDiv w:val="1"/>
      <w:marLeft w:val="0"/>
      <w:marRight w:val="0"/>
      <w:marTop w:val="0"/>
      <w:marBottom w:val="0"/>
      <w:divBdr>
        <w:top w:val="none" w:sz="0" w:space="0" w:color="auto"/>
        <w:left w:val="none" w:sz="0" w:space="0" w:color="auto"/>
        <w:bottom w:val="none" w:sz="0" w:space="0" w:color="auto"/>
        <w:right w:val="none" w:sz="0" w:space="0" w:color="auto"/>
      </w:divBdr>
    </w:div>
    <w:div w:id="1574655265">
      <w:bodyDiv w:val="1"/>
      <w:marLeft w:val="0"/>
      <w:marRight w:val="0"/>
      <w:marTop w:val="0"/>
      <w:marBottom w:val="0"/>
      <w:divBdr>
        <w:top w:val="none" w:sz="0" w:space="0" w:color="auto"/>
        <w:left w:val="none" w:sz="0" w:space="0" w:color="auto"/>
        <w:bottom w:val="none" w:sz="0" w:space="0" w:color="auto"/>
        <w:right w:val="none" w:sz="0" w:space="0" w:color="auto"/>
      </w:divBdr>
    </w:div>
    <w:div w:id="1619294275">
      <w:bodyDiv w:val="1"/>
      <w:marLeft w:val="0"/>
      <w:marRight w:val="0"/>
      <w:marTop w:val="0"/>
      <w:marBottom w:val="0"/>
      <w:divBdr>
        <w:top w:val="none" w:sz="0" w:space="0" w:color="auto"/>
        <w:left w:val="none" w:sz="0" w:space="0" w:color="auto"/>
        <w:bottom w:val="none" w:sz="0" w:space="0" w:color="auto"/>
        <w:right w:val="none" w:sz="0" w:space="0" w:color="auto"/>
      </w:divBdr>
    </w:div>
    <w:div w:id="1714690921">
      <w:bodyDiv w:val="1"/>
      <w:marLeft w:val="0"/>
      <w:marRight w:val="0"/>
      <w:marTop w:val="0"/>
      <w:marBottom w:val="0"/>
      <w:divBdr>
        <w:top w:val="none" w:sz="0" w:space="0" w:color="auto"/>
        <w:left w:val="none" w:sz="0" w:space="0" w:color="auto"/>
        <w:bottom w:val="none" w:sz="0" w:space="0" w:color="auto"/>
        <w:right w:val="none" w:sz="0" w:space="0" w:color="auto"/>
      </w:divBdr>
      <w:divsChild>
        <w:div w:id="32047186">
          <w:marLeft w:val="360"/>
          <w:marRight w:val="0"/>
          <w:marTop w:val="200"/>
          <w:marBottom w:val="0"/>
          <w:divBdr>
            <w:top w:val="none" w:sz="0" w:space="0" w:color="auto"/>
            <w:left w:val="none" w:sz="0" w:space="0" w:color="auto"/>
            <w:bottom w:val="none" w:sz="0" w:space="0" w:color="auto"/>
            <w:right w:val="none" w:sz="0" w:space="0" w:color="auto"/>
          </w:divBdr>
        </w:div>
        <w:div w:id="150799476">
          <w:marLeft w:val="360"/>
          <w:marRight w:val="0"/>
          <w:marTop w:val="200"/>
          <w:marBottom w:val="0"/>
          <w:divBdr>
            <w:top w:val="none" w:sz="0" w:space="0" w:color="auto"/>
            <w:left w:val="none" w:sz="0" w:space="0" w:color="auto"/>
            <w:bottom w:val="none" w:sz="0" w:space="0" w:color="auto"/>
            <w:right w:val="none" w:sz="0" w:space="0" w:color="auto"/>
          </w:divBdr>
        </w:div>
        <w:div w:id="194121223">
          <w:marLeft w:val="360"/>
          <w:marRight w:val="0"/>
          <w:marTop w:val="200"/>
          <w:marBottom w:val="0"/>
          <w:divBdr>
            <w:top w:val="none" w:sz="0" w:space="0" w:color="auto"/>
            <w:left w:val="none" w:sz="0" w:space="0" w:color="auto"/>
            <w:bottom w:val="none" w:sz="0" w:space="0" w:color="auto"/>
            <w:right w:val="none" w:sz="0" w:space="0" w:color="auto"/>
          </w:divBdr>
        </w:div>
        <w:div w:id="486047412">
          <w:marLeft w:val="360"/>
          <w:marRight w:val="0"/>
          <w:marTop w:val="200"/>
          <w:marBottom w:val="0"/>
          <w:divBdr>
            <w:top w:val="none" w:sz="0" w:space="0" w:color="auto"/>
            <w:left w:val="none" w:sz="0" w:space="0" w:color="auto"/>
            <w:bottom w:val="none" w:sz="0" w:space="0" w:color="auto"/>
            <w:right w:val="none" w:sz="0" w:space="0" w:color="auto"/>
          </w:divBdr>
        </w:div>
      </w:divsChild>
    </w:div>
    <w:div w:id="1715305177">
      <w:bodyDiv w:val="1"/>
      <w:marLeft w:val="0"/>
      <w:marRight w:val="0"/>
      <w:marTop w:val="0"/>
      <w:marBottom w:val="0"/>
      <w:divBdr>
        <w:top w:val="none" w:sz="0" w:space="0" w:color="auto"/>
        <w:left w:val="none" w:sz="0" w:space="0" w:color="auto"/>
        <w:bottom w:val="none" w:sz="0" w:space="0" w:color="auto"/>
        <w:right w:val="none" w:sz="0" w:space="0" w:color="auto"/>
      </w:divBdr>
    </w:div>
    <w:div w:id="1735617574">
      <w:bodyDiv w:val="1"/>
      <w:marLeft w:val="0"/>
      <w:marRight w:val="0"/>
      <w:marTop w:val="0"/>
      <w:marBottom w:val="0"/>
      <w:divBdr>
        <w:top w:val="none" w:sz="0" w:space="0" w:color="auto"/>
        <w:left w:val="none" w:sz="0" w:space="0" w:color="auto"/>
        <w:bottom w:val="none" w:sz="0" w:space="0" w:color="auto"/>
        <w:right w:val="none" w:sz="0" w:space="0" w:color="auto"/>
      </w:divBdr>
    </w:div>
    <w:div w:id="1758742759">
      <w:bodyDiv w:val="1"/>
      <w:marLeft w:val="0"/>
      <w:marRight w:val="0"/>
      <w:marTop w:val="0"/>
      <w:marBottom w:val="0"/>
      <w:divBdr>
        <w:top w:val="none" w:sz="0" w:space="0" w:color="auto"/>
        <w:left w:val="none" w:sz="0" w:space="0" w:color="auto"/>
        <w:bottom w:val="none" w:sz="0" w:space="0" w:color="auto"/>
        <w:right w:val="none" w:sz="0" w:space="0" w:color="auto"/>
      </w:divBdr>
      <w:divsChild>
        <w:div w:id="1822498284">
          <w:marLeft w:val="0"/>
          <w:marRight w:val="0"/>
          <w:marTop w:val="0"/>
          <w:marBottom w:val="0"/>
          <w:divBdr>
            <w:top w:val="none" w:sz="0" w:space="0" w:color="auto"/>
            <w:left w:val="none" w:sz="0" w:space="0" w:color="auto"/>
            <w:bottom w:val="none" w:sz="0" w:space="0" w:color="auto"/>
            <w:right w:val="none" w:sz="0" w:space="0" w:color="auto"/>
          </w:divBdr>
        </w:div>
      </w:divsChild>
    </w:div>
    <w:div w:id="1787894964">
      <w:bodyDiv w:val="1"/>
      <w:marLeft w:val="0"/>
      <w:marRight w:val="0"/>
      <w:marTop w:val="0"/>
      <w:marBottom w:val="0"/>
      <w:divBdr>
        <w:top w:val="none" w:sz="0" w:space="0" w:color="auto"/>
        <w:left w:val="none" w:sz="0" w:space="0" w:color="auto"/>
        <w:bottom w:val="none" w:sz="0" w:space="0" w:color="auto"/>
        <w:right w:val="none" w:sz="0" w:space="0" w:color="auto"/>
      </w:divBdr>
    </w:div>
    <w:div w:id="1796824926">
      <w:bodyDiv w:val="1"/>
      <w:marLeft w:val="0"/>
      <w:marRight w:val="0"/>
      <w:marTop w:val="0"/>
      <w:marBottom w:val="0"/>
      <w:divBdr>
        <w:top w:val="none" w:sz="0" w:space="0" w:color="auto"/>
        <w:left w:val="none" w:sz="0" w:space="0" w:color="auto"/>
        <w:bottom w:val="none" w:sz="0" w:space="0" w:color="auto"/>
        <w:right w:val="none" w:sz="0" w:space="0" w:color="auto"/>
      </w:divBdr>
    </w:div>
    <w:div w:id="1806001003">
      <w:bodyDiv w:val="1"/>
      <w:marLeft w:val="0"/>
      <w:marRight w:val="0"/>
      <w:marTop w:val="0"/>
      <w:marBottom w:val="0"/>
      <w:divBdr>
        <w:top w:val="none" w:sz="0" w:space="0" w:color="auto"/>
        <w:left w:val="none" w:sz="0" w:space="0" w:color="auto"/>
        <w:bottom w:val="none" w:sz="0" w:space="0" w:color="auto"/>
        <w:right w:val="none" w:sz="0" w:space="0" w:color="auto"/>
      </w:divBdr>
    </w:div>
    <w:div w:id="1835754082">
      <w:bodyDiv w:val="1"/>
      <w:marLeft w:val="0"/>
      <w:marRight w:val="0"/>
      <w:marTop w:val="0"/>
      <w:marBottom w:val="0"/>
      <w:divBdr>
        <w:top w:val="none" w:sz="0" w:space="0" w:color="auto"/>
        <w:left w:val="none" w:sz="0" w:space="0" w:color="auto"/>
        <w:bottom w:val="none" w:sz="0" w:space="0" w:color="auto"/>
        <w:right w:val="none" w:sz="0" w:space="0" w:color="auto"/>
      </w:divBdr>
    </w:div>
    <w:div w:id="1842234105">
      <w:bodyDiv w:val="1"/>
      <w:marLeft w:val="0"/>
      <w:marRight w:val="0"/>
      <w:marTop w:val="0"/>
      <w:marBottom w:val="0"/>
      <w:divBdr>
        <w:top w:val="none" w:sz="0" w:space="0" w:color="auto"/>
        <w:left w:val="none" w:sz="0" w:space="0" w:color="auto"/>
        <w:bottom w:val="none" w:sz="0" w:space="0" w:color="auto"/>
        <w:right w:val="none" w:sz="0" w:space="0" w:color="auto"/>
      </w:divBdr>
    </w:div>
    <w:div w:id="1845900923">
      <w:bodyDiv w:val="1"/>
      <w:marLeft w:val="0"/>
      <w:marRight w:val="0"/>
      <w:marTop w:val="0"/>
      <w:marBottom w:val="0"/>
      <w:divBdr>
        <w:top w:val="none" w:sz="0" w:space="0" w:color="auto"/>
        <w:left w:val="none" w:sz="0" w:space="0" w:color="auto"/>
        <w:bottom w:val="none" w:sz="0" w:space="0" w:color="auto"/>
        <w:right w:val="none" w:sz="0" w:space="0" w:color="auto"/>
      </w:divBdr>
      <w:divsChild>
        <w:div w:id="207256811">
          <w:marLeft w:val="0"/>
          <w:marRight w:val="0"/>
          <w:marTop w:val="0"/>
          <w:marBottom w:val="0"/>
          <w:divBdr>
            <w:top w:val="none" w:sz="0" w:space="0" w:color="auto"/>
            <w:left w:val="none" w:sz="0" w:space="0" w:color="auto"/>
            <w:bottom w:val="none" w:sz="0" w:space="0" w:color="auto"/>
            <w:right w:val="none" w:sz="0" w:space="0" w:color="auto"/>
          </w:divBdr>
        </w:div>
      </w:divsChild>
    </w:div>
    <w:div w:id="1935933838">
      <w:bodyDiv w:val="1"/>
      <w:marLeft w:val="0"/>
      <w:marRight w:val="0"/>
      <w:marTop w:val="0"/>
      <w:marBottom w:val="0"/>
      <w:divBdr>
        <w:top w:val="none" w:sz="0" w:space="0" w:color="auto"/>
        <w:left w:val="none" w:sz="0" w:space="0" w:color="auto"/>
        <w:bottom w:val="none" w:sz="0" w:space="0" w:color="auto"/>
        <w:right w:val="none" w:sz="0" w:space="0" w:color="auto"/>
      </w:divBdr>
    </w:div>
    <w:div w:id="1950426170">
      <w:bodyDiv w:val="1"/>
      <w:marLeft w:val="0"/>
      <w:marRight w:val="0"/>
      <w:marTop w:val="0"/>
      <w:marBottom w:val="0"/>
      <w:divBdr>
        <w:top w:val="none" w:sz="0" w:space="0" w:color="auto"/>
        <w:left w:val="none" w:sz="0" w:space="0" w:color="auto"/>
        <w:bottom w:val="none" w:sz="0" w:space="0" w:color="auto"/>
        <w:right w:val="none" w:sz="0" w:space="0" w:color="auto"/>
      </w:divBdr>
    </w:div>
    <w:div w:id="1968311492">
      <w:bodyDiv w:val="1"/>
      <w:marLeft w:val="0"/>
      <w:marRight w:val="0"/>
      <w:marTop w:val="0"/>
      <w:marBottom w:val="0"/>
      <w:divBdr>
        <w:top w:val="none" w:sz="0" w:space="0" w:color="auto"/>
        <w:left w:val="none" w:sz="0" w:space="0" w:color="auto"/>
        <w:bottom w:val="none" w:sz="0" w:space="0" w:color="auto"/>
        <w:right w:val="none" w:sz="0" w:space="0" w:color="auto"/>
      </w:divBdr>
    </w:div>
    <w:div w:id="1990866148">
      <w:bodyDiv w:val="1"/>
      <w:marLeft w:val="0"/>
      <w:marRight w:val="0"/>
      <w:marTop w:val="0"/>
      <w:marBottom w:val="0"/>
      <w:divBdr>
        <w:top w:val="none" w:sz="0" w:space="0" w:color="auto"/>
        <w:left w:val="none" w:sz="0" w:space="0" w:color="auto"/>
        <w:bottom w:val="none" w:sz="0" w:space="0" w:color="auto"/>
        <w:right w:val="none" w:sz="0" w:space="0" w:color="auto"/>
      </w:divBdr>
      <w:divsChild>
        <w:div w:id="113839107">
          <w:marLeft w:val="0"/>
          <w:marRight w:val="0"/>
          <w:marTop w:val="0"/>
          <w:marBottom w:val="0"/>
          <w:divBdr>
            <w:top w:val="none" w:sz="0" w:space="0" w:color="auto"/>
            <w:left w:val="none" w:sz="0" w:space="0" w:color="auto"/>
            <w:bottom w:val="none" w:sz="0" w:space="0" w:color="auto"/>
            <w:right w:val="none" w:sz="0" w:space="0" w:color="auto"/>
          </w:divBdr>
        </w:div>
        <w:div w:id="232202100">
          <w:marLeft w:val="0"/>
          <w:marRight w:val="0"/>
          <w:marTop w:val="0"/>
          <w:marBottom w:val="0"/>
          <w:divBdr>
            <w:top w:val="none" w:sz="0" w:space="0" w:color="auto"/>
            <w:left w:val="none" w:sz="0" w:space="0" w:color="auto"/>
            <w:bottom w:val="none" w:sz="0" w:space="0" w:color="auto"/>
            <w:right w:val="none" w:sz="0" w:space="0" w:color="auto"/>
          </w:divBdr>
        </w:div>
        <w:div w:id="377820972">
          <w:marLeft w:val="0"/>
          <w:marRight w:val="0"/>
          <w:marTop w:val="0"/>
          <w:marBottom w:val="0"/>
          <w:divBdr>
            <w:top w:val="none" w:sz="0" w:space="0" w:color="auto"/>
            <w:left w:val="none" w:sz="0" w:space="0" w:color="auto"/>
            <w:bottom w:val="none" w:sz="0" w:space="0" w:color="auto"/>
            <w:right w:val="none" w:sz="0" w:space="0" w:color="auto"/>
          </w:divBdr>
        </w:div>
        <w:div w:id="573276035">
          <w:marLeft w:val="0"/>
          <w:marRight w:val="0"/>
          <w:marTop w:val="0"/>
          <w:marBottom w:val="0"/>
          <w:divBdr>
            <w:top w:val="none" w:sz="0" w:space="0" w:color="auto"/>
            <w:left w:val="none" w:sz="0" w:space="0" w:color="auto"/>
            <w:bottom w:val="none" w:sz="0" w:space="0" w:color="auto"/>
            <w:right w:val="none" w:sz="0" w:space="0" w:color="auto"/>
          </w:divBdr>
        </w:div>
        <w:div w:id="829713522">
          <w:marLeft w:val="0"/>
          <w:marRight w:val="0"/>
          <w:marTop w:val="0"/>
          <w:marBottom w:val="0"/>
          <w:divBdr>
            <w:top w:val="none" w:sz="0" w:space="0" w:color="auto"/>
            <w:left w:val="none" w:sz="0" w:space="0" w:color="auto"/>
            <w:bottom w:val="none" w:sz="0" w:space="0" w:color="auto"/>
            <w:right w:val="none" w:sz="0" w:space="0" w:color="auto"/>
          </w:divBdr>
        </w:div>
        <w:div w:id="1015880415">
          <w:marLeft w:val="0"/>
          <w:marRight w:val="0"/>
          <w:marTop w:val="0"/>
          <w:marBottom w:val="0"/>
          <w:divBdr>
            <w:top w:val="none" w:sz="0" w:space="0" w:color="auto"/>
            <w:left w:val="none" w:sz="0" w:space="0" w:color="auto"/>
            <w:bottom w:val="none" w:sz="0" w:space="0" w:color="auto"/>
            <w:right w:val="none" w:sz="0" w:space="0" w:color="auto"/>
          </w:divBdr>
        </w:div>
        <w:div w:id="1063210506">
          <w:marLeft w:val="0"/>
          <w:marRight w:val="0"/>
          <w:marTop w:val="0"/>
          <w:marBottom w:val="0"/>
          <w:divBdr>
            <w:top w:val="none" w:sz="0" w:space="0" w:color="auto"/>
            <w:left w:val="none" w:sz="0" w:space="0" w:color="auto"/>
            <w:bottom w:val="none" w:sz="0" w:space="0" w:color="auto"/>
            <w:right w:val="none" w:sz="0" w:space="0" w:color="auto"/>
          </w:divBdr>
        </w:div>
        <w:div w:id="1447500479">
          <w:marLeft w:val="0"/>
          <w:marRight w:val="0"/>
          <w:marTop w:val="0"/>
          <w:marBottom w:val="0"/>
          <w:divBdr>
            <w:top w:val="none" w:sz="0" w:space="0" w:color="auto"/>
            <w:left w:val="none" w:sz="0" w:space="0" w:color="auto"/>
            <w:bottom w:val="none" w:sz="0" w:space="0" w:color="auto"/>
            <w:right w:val="none" w:sz="0" w:space="0" w:color="auto"/>
          </w:divBdr>
        </w:div>
        <w:div w:id="1700546147">
          <w:marLeft w:val="0"/>
          <w:marRight w:val="0"/>
          <w:marTop w:val="0"/>
          <w:marBottom w:val="0"/>
          <w:divBdr>
            <w:top w:val="none" w:sz="0" w:space="0" w:color="auto"/>
            <w:left w:val="none" w:sz="0" w:space="0" w:color="auto"/>
            <w:bottom w:val="none" w:sz="0" w:space="0" w:color="auto"/>
            <w:right w:val="none" w:sz="0" w:space="0" w:color="auto"/>
          </w:divBdr>
        </w:div>
        <w:div w:id="1829517253">
          <w:marLeft w:val="0"/>
          <w:marRight w:val="0"/>
          <w:marTop w:val="0"/>
          <w:marBottom w:val="0"/>
          <w:divBdr>
            <w:top w:val="none" w:sz="0" w:space="0" w:color="auto"/>
            <w:left w:val="none" w:sz="0" w:space="0" w:color="auto"/>
            <w:bottom w:val="none" w:sz="0" w:space="0" w:color="auto"/>
            <w:right w:val="none" w:sz="0" w:space="0" w:color="auto"/>
          </w:divBdr>
        </w:div>
        <w:div w:id="1958368370">
          <w:marLeft w:val="0"/>
          <w:marRight w:val="0"/>
          <w:marTop w:val="0"/>
          <w:marBottom w:val="0"/>
          <w:divBdr>
            <w:top w:val="none" w:sz="0" w:space="0" w:color="auto"/>
            <w:left w:val="none" w:sz="0" w:space="0" w:color="auto"/>
            <w:bottom w:val="none" w:sz="0" w:space="0" w:color="auto"/>
            <w:right w:val="none" w:sz="0" w:space="0" w:color="auto"/>
          </w:divBdr>
        </w:div>
      </w:divsChild>
    </w:div>
    <w:div w:id="2068528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em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em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E84E9C64CB6B147B71CF58466C5AAD3" ma:contentTypeVersion="2" ma:contentTypeDescription="Create a new document." ma:contentTypeScope="" ma:versionID="d36dbcf3a7834aecdec3de2ba11ab10f">
  <xsd:schema xmlns:xsd="http://www.w3.org/2001/XMLSchema" xmlns:xs="http://www.w3.org/2001/XMLSchema" xmlns:p="http://schemas.microsoft.com/office/2006/metadata/properties" xmlns:ns2="f1719a4e-b5b9-4c32-8e90-eba2871f0a28" targetNamespace="http://schemas.microsoft.com/office/2006/metadata/properties" ma:root="true" ma:fieldsID="12e0dd871cc8f9aa835102351af60717" ns2:_="">
    <xsd:import namespace="f1719a4e-b5b9-4c32-8e90-eba2871f0a2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719a4e-b5b9-4c32-8e90-eba2871f0a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08FD30-BBEF-4ED2-9B1D-4232AB302290}">
  <ds:schemaRefs>
    <ds:schemaRef ds:uri="http://schemas.openxmlformats.org/officeDocument/2006/bibliography"/>
  </ds:schemaRefs>
</ds:datastoreItem>
</file>

<file path=customXml/itemProps2.xml><?xml version="1.0" encoding="utf-8"?>
<ds:datastoreItem xmlns:ds="http://schemas.openxmlformats.org/officeDocument/2006/customXml" ds:itemID="{52807CC7-3FE0-40D4-932A-6F31948FDE2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1CC19BF-C05D-42DF-8BB7-A76384589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719a4e-b5b9-4c32-8e90-eba2871f0a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E75D38-9B7A-457E-B62B-5557D48304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40</Pages>
  <Words>12522</Words>
  <Characters>71380</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U.S. Fish &amp; Wildlife Service</Company>
  <LinksUpToDate>false</LinksUpToDate>
  <CharactersWithSpaces>83735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Tollefson, Don</dc:creator>
  <cp:keywords/>
  <dc:description/>
  <cp:lastModifiedBy>Girner, Sheena R</cp:lastModifiedBy>
  <cp:revision>9</cp:revision>
  <cp:lastPrinted>2021-02-05T17:09:00Z</cp:lastPrinted>
  <dcterms:created xsi:type="dcterms:W3CDTF">2022-02-24T12:26:00Z</dcterms:created>
  <dcterms:modified xsi:type="dcterms:W3CDTF">2023-05-01T13:02:00Z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0x0101000E84E9C64CB6B147B71CF58466C5AAD3</vt:lpwstr>
  </property>
  <property fmtid="{D5CDD505-2E9C-101B-9397-08002B2CF9AE}" pid="3" name="Region">
    <vt:lpwstr>5;#Headquarters|d91633bb-3189-4a52-9662-27fc1cf00486</vt:lpwstr>
  </property>
  <property fmtid="{D5CDD505-2E9C-101B-9397-08002B2CF9AE}" pid="4" name="National Program">
    <vt:lpwstr>1;#Ecological Services|4991e776-291e-4cc8-8ac2-3e912e11d458</vt:lpwstr>
  </property>
</Properties>
</file>